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53" w:rsidRPr="00E700C4" w:rsidRDefault="00E9614D" w:rsidP="00B87BB7">
      <w:p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  <w:bookmarkStart w:id="0" w:name="_GoBack"/>
      <w:bookmarkEnd w:id="0"/>
      <w:r w:rsidRPr="00E700C4">
        <w:rPr>
          <w:rFonts w:ascii="Arial" w:hAnsi="Arial" w:cs="Arial"/>
          <w:b/>
          <w:color w:val="1F497D" w:themeColor="text2"/>
          <w:sz w:val="28"/>
        </w:rPr>
        <w:t xml:space="preserve">El Consejo Provincial de Sociedades Científicas de la Salud se </w:t>
      </w:r>
      <w:r w:rsidR="00692253" w:rsidRPr="00E700C4">
        <w:rPr>
          <w:rFonts w:ascii="Arial" w:hAnsi="Arial" w:cs="Arial"/>
          <w:b/>
          <w:color w:val="1F497D" w:themeColor="text2"/>
          <w:sz w:val="28"/>
        </w:rPr>
        <w:t>enorgullece</w:t>
      </w:r>
      <w:r w:rsidRPr="00E700C4">
        <w:rPr>
          <w:rFonts w:ascii="Arial" w:hAnsi="Arial" w:cs="Arial"/>
          <w:b/>
          <w:color w:val="1F497D" w:themeColor="text2"/>
          <w:sz w:val="28"/>
        </w:rPr>
        <w:t xml:space="preserve"> en comunicarles que contamos con </w:t>
      </w:r>
      <w:r w:rsidR="00692253" w:rsidRPr="00E700C4">
        <w:rPr>
          <w:rFonts w:ascii="Arial" w:hAnsi="Arial" w:cs="Arial"/>
          <w:b/>
          <w:color w:val="1F497D" w:themeColor="text2"/>
          <w:sz w:val="28"/>
        </w:rPr>
        <w:t>cuatros</w:t>
      </w:r>
      <w:r w:rsidRPr="00E700C4">
        <w:rPr>
          <w:rFonts w:ascii="Arial" w:hAnsi="Arial" w:cs="Arial"/>
          <w:b/>
          <w:color w:val="1F497D" w:themeColor="text2"/>
          <w:sz w:val="28"/>
        </w:rPr>
        <w:t xml:space="preserve"> trabajos </w:t>
      </w:r>
      <w:r w:rsidR="00692253" w:rsidRPr="00E700C4">
        <w:rPr>
          <w:rFonts w:ascii="Arial" w:hAnsi="Arial" w:cs="Arial"/>
          <w:b/>
          <w:color w:val="1F497D" w:themeColor="text2"/>
          <w:sz w:val="28"/>
        </w:rPr>
        <w:t xml:space="preserve">finalistas </w:t>
      </w:r>
      <w:r w:rsidRPr="00E700C4">
        <w:rPr>
          <w:rFonts w:ascii="Arial" w:hAnsi="Arial" w:cs="Arial"/>
          <w:b/>
          <w:color w:val="1F497D" w:themeColor="text2"/>
          <w:sz w:val="28"/>
        </w:rPr>
        <w:t>en el PREMIO ANUAL NACIONAL DE LA SALUD</w:t>
      </w:r>
      <w:r w:rsidR="00692253" w:rsidRPr="00E700C4">
        <w:rPr>
          <w:rFonts w:ascii="Arial" w:hAnsi="Arial" w:cs="Arial"/>
          <w:b/>
          <w:color w:val="1F497D" w:themeColor="text2"/>
          <w:sz w:val="28"/>
        </w:rPr>
        <w:t xml:space="preserve">. Próximamente a celebrarse en la Capital </w:t>
      </w:r>
    </w:p>
    <w:p w:rsidR="00E9614D" w:rsidRPr="00E700C4" w:rsidRDefault="00692253" w:rsidP="00692253">
      <w:pPr>
        <w:tabs>
          <w:tab w:val="left" w:pos="851"/>
        </w:tabs>
        <w:jc w:val="center"/>
        <w:rPr>
          <w:rFonts w:ascii="Arial" w:hAnsi="Arial" w:cs="Arial"/>
          <w:b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 xml:space="preserve">FELICIDADES A TODO LOS </w:t>
      </w:r>
      <w:proofErr w:type="gramStart"/>
      <w:r w:rsidRPr="00E700C4">
        <w:rPr>
          <w:rFonts w:ascii="Arial" w:hAnsi="Arial" w:cs="Arial"/>
          <w:b/>
          <w:color w:val="1F497D" w:themeColor="text2"/>
          <w:sz w:val="28"/>
        </w:rPr>
        <w:t>FINALISTAS !</w:t>
      </w:r>
      <w:proofErr w:type="gramEnd"/>
      <w:r w:rsidRPr="00E700C4">
        <w:rPr>
          <w:rFonts w:ascii="Arial" w:hAnsi="Arial" w:cs="Arial"/>
          <w:b/>
          <w:color w:val="1F497D" w:themeColor="text2"/>
          <w:sz w:val="28"/>
        </w:rPr>
        <w:t xml:space="preserve"> ! !</w:t>
      </w:r>
    </w:p>
    <w:p w:rsidR="00692253" w:rsidRPr="00E700C4" w:rsidRDefault="00B87BB7" w:rsidP="00692253">
      <w:pPr>
        <w:pStyle w:val="Prrafodelista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 xml:space="preserve">CATEGORÍA LIBROS: </w:t>
      </w:r>
    </w:p>
    <w:p w:rsidR="00692253" w:rsidRPr="00E700C4" w:rsidRDefault="00692253" w:rsidP="00692253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>*Título:</w:t>
      </w:r>
      <w:r w:rsidRPr="00E700C4">
        <w:rPr>
          <w:rFonts w:ascii="Arial" w:hAnsi="Arial" w:cs="Arial"/>
          <w:color w:val="1F497D" w:themeColor="text2"/>
          <w:sz w:val="28"/>
        </w:rPr>
        <w:t xml:space="preserve"> Psicoterapia de grupo. Estrategia para cambio actitudinal. 9 semanas en hospital de día.</w:t>
      </w:r>
    </w:p>
    <w:p w:rsidR="00692253" w:rsidRPr="00E700C4" w:rsidRDefault="003E30D7" w:rsidP="00692253">
      <w:p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  <w:r>
        <w:rPr>
          <w:noProof/>
          <w:lang w:eastAsia="es-ES"/>
        </w:rPr>
        <w:drawing>
          <wp:inline distT="0" distB="0" distL="0" distR="0">
            <wp:extent cx="1161724" cy="1170432"/>
            <wp:effectExtent l="0" t="0" r="635" b="0"/>
            <wp:docPr id="4" name="Imagen 4" descr="C:\Users\magalys\AppData\Local\Microsoft\Windows\INetCache\Content.Word\IMG-20250120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galys\AppData\Local\Microsoft\Windows\INetCache\Content.Word\IMG-20250120-WA00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13" cy="117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28"/>
        </w:rPr>
        <w:t xml:space="preserve"> </w:t>
      </w:r>
      <w:r w:rsidR="00692253" w:rsidRPr="00E700C4">
        <w:rPr>
          <w:rFonts w:ascii="Arial" w:hAnsi="Arial" w:cs="Arial"/>
          <w:b/>
          <w:color w:val="1F497D" w:themeColor="text2"/>
          <w:sz w:val="28"/>
        </w:rPr>
        <w:t>Autor:</w:t>
      </w:r>
      <w:r w:rsidR="00692253" w:rsidRPr="00E700C4">
        <w:rPr>
          <w:rFonts w:ascii="Arial" w:hAnsi="Arial" w:cs="Arial"/>
          <w:color w:val="1F497D" w:themeColor="text2"/>
          <w:sz w:val="28"/>
        </w:rPr>
        <w:t xml:space="preserve"> Dr. C. Pablo Hernández Figaredo</w:t>
      </w:r>
    </w:p>
    <w:p w:rsidR="00692253" w:rsidRDefault="00692253" w:rsidP="00692253">
      <w:pPr>
        <w:tabs>
          <w:tab w:val="left" w:pos="851"/>
        </w:tabs>
        <w:jc w:val="both"/>
        <w:rPr>
          <w:noProof/>
          <w:lang w:eastAsia="es-ES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>Institución:</w:t>
      </w:r>
      <w:r w:rsidRPr="00E700C4">
        <w:rPr>
          <w:rFonts w:ascii="Arial" w:hAnsi="Arial" w:cs="Arial"/>
          <w:color w:val="1F497D" w:themeColor="text2"/>
          <w:sz w:val="28"/>
        </w:rPr>
        <w:t xml:space="preserve"> Hospital Psiquiátrico de Camagüey.</w:t>
      </w:r>
      <w:r w:rsidR="003E30D7" w:rsidRPr="003E30D7">
        <w:rPr>
          <w:noProof/>
          <w:lang w:eastAsia="es-ES"/>
        </w:rPr>
        <w:t xml:space="preserve"> </w:t>
      </w:r>
    </w:p>
    <w:p w:rsidR="003E30D7" w:rsidRDefault="003E30D7" w:rsidP="00E9614D">
      <w:p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</w:p>
    <w:p w:rsidR="00B87BB7" w:rsidRDefault="00B87BB7" w:rsidP="00E9614D">
      <w:pPr>
        <w:tabs>
          <w:tab w:val="left" w:pos="851"/>
        </w:tabs>
        <w:jc w:val="both"/>
        <w:rPr>
          <w:noProof/>
          <w:lang w:eastAsia="es-ES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 xml:space="preserve">*Título: </w:t>
      </w:r>
      <w:r w:rsidRPr="00E700C4">
        <w:rPr>
          <w:rFonts w:ascii="Arial" w:hAnsi="Arial" w:cs="Arial"/>
          <w:color w:val="1F497D" w:themeColor="text2"/>
          <w:sz w:val="28"/>
        </w:rPr>
        <w:t>Historia de la anestesia en Camagüey</w:t>
      </w:r>
      <w:r w:rsidR="003E30D7">
        <w:rPr>
          <w:noProof/>
          <w:lang w:eastAsia="es-ES"/>
        </w:rPr>
        <w:t xml:space="preserve">      </w:t>
      </w:r>
    </w:p>
    <w:p w:rsidR="003E30D7" w:rsidRDefault="003E30D7" w:rsidP="003E30D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1F497D" w:themeColor="text2"/>
          <w:sz w:val="28"/>
        </w:rPr>
      </w:pPr>
      <w:r>
        <w:rPr>
          <w:noProof/>
          <w:lang w:eastAsia="es-ES"/>
        </w:rPr>
        <w:drawing>
          <wp:inline distT="0" distB="0" distL="0" distR="0" wp14:anchorId="7CA32D7D" wp14:editId="1B150F12">
            <wp:extent cx="926592" cy="987551"/>
            <wp:effectExtent l="0" t="0" r="6985" b="3175"/>
            <wp:docPr id="1" name="Imagen 1" descr="C:\Users\magalys\AppData\Local\Microsoft\Windows\INetCache\Content.Word\IMG-20250120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alys\AppData\Local\Microsoft\Windows\INetCache\Content.Word\IMG-20250120-WA00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40" cy="98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28"/>
        </w:rPr>
        <w:t xml:space="preserve"> </w:t>
      </w:r>
      <w:r w:rsidRPr="00E700C4">
        <w:rPr>
          <w:rFonts w:ascii="Arial" w:hAnsi="Arial" w:cs="Arial"/>
          <w:b/>
          <w:color w:val="1F497D" w:themeColor="text2"/>
          <w:sz w:val="28"/>
        </w:rPr>
        <w:t xml:space="preserve">Autores: </w:t>
      </w:r>
      <w:r w:rsidRPr="00E700C4">
        <w:rPr>
          <w:rFonts w:ascii="Arial" w:hAnsi="Arial" w:cs="Arial"/>
          <w:color w:val="1F497D" w:themeColor="text2"/>
          <w:sz w:val="28"/>
        </w:rPr>
        <w:t xml:space="preserve">Dr. C. Zaily Fuentes Díaz y Dr. Orlando </w:t>
      </w:r>
      <w:r>
        <w:rPr>
          <w:rFonts w:ascii="Arial" w:hAnsi="Arial" w:cs="Arial"/>
          <w:color w:val="1F497D" w:themeColor="text2"/>
          <w:sz w:val="28"/>
        </w:rPr>
        <w:t xml:space="preserve">       </w:t>
      </w:r>
    </w:p>
    <w:p w:rsidR="00B87BB7" w:rsidRPr="00E700C4" w:rsidRDefault="003E30D7" w:rsidP="003E30D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1F497D" w:themeColor="text2"/>
          <w:sz w:val="28"/>
        </w:rPr>
      </w:pPr>
      <w:r>
        <w:rPr>
          <w:rFonts w:ascii="Arial" w:hAnsi="Arial" w:cs="Arial"/>
          <w:color w:val="1F497D" w:themeColor="text2"/>
          <w:sz w:val="28"/>
        </w:rPr>
        <w:t xml:space="preserve">                  </w:t>
      </w:r>
      <w:r w:rsidRPr="00E700C4">
        <w:rPr>
          <w:rFonts w:ascii="Arial" w:hAnsi="Arial" w:cs="Arial"/>
          <w:color w:val="1F497D" w:themeColor="text2"/>
          <w:sz w:val="28"/>
        </w:rPr>
        <w:t>Rodrí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guez </w:t>
      </w:r>
      <w:r>
        <w:rPr>
          <w:rFonts w:ascii="Arial" w:hAnsi="Arial" w:cs="Arial"/>
          <w:color w:val="1F497D" w:themeColor="text2"/>
          <w:sz w:val="28"/>
        </w:rPr>
        <w:t xml:space="preserve"> </w:t>
      </w:r>
      <w:r w:rsidR="00A87485" w:rsidRPr="00E700C4">
        <w:rPr>
          <w:rFonts w:ascii="Arial" w:hAnsi="Arial" w:cs="Arial"/>
          <w:color w:val="1F497D" w:themeColor="text2"/>
          <w:sz w:val="28"/>
        </w:rPr>
        <w:t>Salazar</w:t>
      </w:r>
      <w:r w:rsidR="00B87BB7" w:rsidRPr="00E700C4">
        <w:rPr>
          <w:rFonts w:ascii="Arial" w:hAnsi="Arial" w:cs="Arial"/>
          <w:color w:val="1F497D" w:themeColor="text2"/>
          <w:sz w:val="28"/>
        </w:rPr>
        <w:t xml:space="preserve">. </w:t>
      </w:r>
    </w:p>
    <w:p w:rsidR="00B87BB7" w:rsidRDefault="00B87BB7" w:rsidP="00B87BB7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>Institución:</w:t>
      </w:r>
      <w:r w:rsidRPr="00E700C4">
        <w:rPr>
          <w:rFonts w:ascii="Arial" w:hAnsi="Arial" w:cs="Arial"/>
          <w:color w:val="1F497D" w:themeColor="text2"/>
          <w:sz w:val="28"/>
        </w:rPr>
        <w:t xml:space="preserve"> Hospital Provincial Docente de Oncología “María Curie”, Camagüey.</w:t>
      </w:r>
    </w:p>
    <w:p w:rsidR="003E30D7" w:rsidRDefault="003E30D7" w:rsidP="00B87BB7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</w:p>
    <w:p w:rsidR="003E30D7" w:rsidRPr="00E700C4" w:rsidRDefault="003E30D7" w:rsidP="00B87BB7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</w:p>
    <w:p w:rsidR="00B87BB7" w:rsidRPr="00E700C4" w:rsidRDefault="00E9614D" w:rsidP="00E9614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lastRenderedPageBreak/>
        <w:t xml:space="preserve">CATEGORÍA ARTÍCULOS CIENTÍFICOS: </w:t>
      </w:r>
    </w:p>
    <w:p w:rsidR="00B87BB7" w:rsidRPr="00E700C4" w:rsidRDefault="00B87BB7" w:rsidP="00B87BB7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>*Título:</w:t>
      </w:r>
      <w:r w:rsidRPr="00E700C4">
        <w:rPr>
          <w:rFonts w:ascii="Arial" w:hAnsi="Arial" w:cs="Arial"/>
          <w:color w:val="1F497D" w:themeColor="text2"/>
          <w:sz w:val="28"/>
        </w:rPr>
        <w:t xml:space="preserve"> Asociación entre el diagnóstico de carcinoma mamario y la actividad de la enzima lactoperoxidasa sérica </w:t>
      </w:r>
    </w:p>
    <w:p w:rsidR="00A87485" w:rsidRPr="003E30D7" w:rsidRDefault="003E30D7" w:rsidP="00B87BB7">
      <w:p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  <w:r>
        <w:rPr>
          <w:noProof/>
          <w:lang w:eastAsia="es-ES"/>
        </w:rPr>
        <w:drawing>
          <wp:inline distT="0" distB="0" distL="0" distR="0" wp14:anchorId="0A45FA46" wp14:editId="399F04B4">
            <wp:extent cx="1134110" cy="1231265"/>
            <wp:effectExtent l="0" t="0" r="8890" b="6985"/>
            <wp:docPr id="2" name="Imagen 2" descr="C:\Users\magalys\AppData\Local\Microsoft\Windows\INetCache\Content.Word\IMG-20250120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galys\AppData\Local\Microsoft\Windows\INetCache\Content.Word\IMG-20250120-WA00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28"/>
        </w:rPr>
        <w:t xml:space="preserve"> </w:t>
      </w:r>
      <w:r w:rsidR="00A87485" w:rsidRPr="00E700C4">
        <w:rPr>
          <w:rFonts w:ascii="Arial" w:hAnsi="Arial" w:cs="Arial"/>
          <w:b/>
          <w:color w:val="1F497D" w:themeColor="text2"/>
          <w:sz w:val="28"/>
        </w:rPr>
        <w:t>Autores: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C.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Gerardo Brunet Bernal,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</w:t>
      </w:r>
      <w:proofErr w:type="spellStart"/>
      <w:r w:rsidR="00A87485" w:rsidRPr="00E700C4">
        <w:rPr>
          <w:rFonts w:ascii="Arial" w:hAnsi="Arial" w:cs="Arial"/>
          <w:color w:val="1F497D" w:themeColor="text2"/>
          <w:sz w:val="28"/>
        </w:rPr>
        <w:t>Amilcar</w:t>
      </w:r>
      <w:proofErr w:type="spellEnd"/>
      <w:r w:rsidR="00A87485" w:rsidRPr="00E700C4">
        <w:rPr>
          <w:rFonts w:ascii="Arial" w:hAnsi="Arial" w:cs="Arial"/>
          <w:color w:val="1F497D" w:themeColor="text2"/>
          <w:sz w:val="28"/>
        </w:rPr>
        <w:t xml:space="preserve"> Arenal Cruz, </w:t>
      </w:r>
      <w:r w:rsidR="00E9614D" w:rsidRPr="00E700C4">
        <w:rPr>
          <w:rFonts w:ascii="Arial" w:hAnsi="Arial" w:cs="Arial"/>
          <w:color w:val="1F497D" w:themeColor="text2"/>
          <w:sz w:val="28"/>
        </w:rPr>
        <w:t>Dr.</w:t>
      </w:r>
      <w:r w:rsidR="00CE1573">
        <w:rPr>
          <w:rFonts w:ascii="Arial" w:hAnsi="Arial" w:cs="Arial"/>
          <w:color w:val="1F497D" w:themeColor="text2"/>
          <w:sz w:val="28"/>
        </w:rPr>
        <w:t xml:space="preserve">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C.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Zaily Fuentes Díaz,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Leonardo Hernández Herrera,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C. </w:t>
      </w:r>
      <w:r w:rsidR="00A87485" w:rsidRPr="00E700C4">
        <w:rPr>
          <w:rFonts w:ascii="Arial" w:hAnsi="Arial" w:cs="Arial"/>
          <w:color w:val="1F497D" w:themeColor="text2"/>
          <w:sz w:val="28"/>
        </w:rPr>
        <w:t>José Luis Cadenas Freixas</w:t>
      </w:r>
    </w:p>
    <w:p w:rsidR="00692253" w:rsidRPr="00E700C4" w:rsidRDefault="00A87485" w:rsidP="00692253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>Institución:</w:t>
      </w:r>
      <w:r w:rsidRPr="00E700C4">
        <w:rPr>
          <w:rFonts w:ascii="Arial" w:hAnsi="Arial" w:cs="Arial"/>
          <w:color w:val="1F497D" w:themeColor="text2"/>
          <w:sz w:val="28"/>
        </w:rPr>
        <w:t xml:space="preserve"> Centro de Inmunología y productos Biológicos, Camagüey.</w:t>
      </w:r>
    </w:p>
    <w:p w:rsidR="00A87485" w:rsidRPr="00E700C4" w:rsidRDefault="00E9614D" w:rsidP="00692253">
      <w:pPr>
        <w:pStyle w:val="Prrafodelista"/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 xml:space="preserve">CATEGORÍA </w:t>
      </w:r>
      <w:r w:rsidR="00A87485" w:rsidRPr="00E700C4">
        <w:rPr>
          <w:rFonts w:ascii="Arial" w:hAnsi="Arial" w:cs="Arial"/>
          <w:b/>
          <w:color w:val="1F497D" w:themeColor="text2"/>
          <w:sz w:val="28"/>
        </w:rPr>
        <w:t>TRABAJOS CIENTÍFICOS</w:t>
      </w:r>
      <w:r w:rsidRPr="00E700C4">
        <w:rPr>
          <w:rFonts w:ascii="Arial" w:hAnsi="Arial" w:cs="Arial"/>
          <w:b/>
          <w:color w:val="1F497D" w:themeColor="text2"/>
          <w:sz w:val="28"/>
        </w:rPr>
        <w:t xml:space="preserve"> EN EDUCACIÓ</w:t>
      </w:r>
      <w:r w:rsidR="00A87485" w:rsidRPr="00E700C4">
        <w:rPr>
          <w:rFonts w:ascii="Arial" w:hAnsi="Arial" w:cs="Arial"/>
          <w:b/>
          <w:color w:val="1F497D" w:themeColor="text2"/>
          <w:sz w:val="28"/>
        </w:rPr>
        <w:t xml:space="preserve">N MÉDICA: </w:t>
      </w:r>
    </w:p>
    <w:p w:rsidR="00B87BB7" w:rsidRPr="00E700C4" w:rsidRDefault="00B87BB7" w:rsidP="00B87BB7">
      <w:pPr>
        <w:tabs>
          <w:tab w:val="left" w:pos="851"/>
        </w:tabs>
        <w:jc w:val="both"/>
        <w:rPr>
          <w:rFonts w:ascii="Arial" w:hAnsi="Arial" w:cs="Arial"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t>*Título:</w:t>
      </w:r>
      <w:r w:rsidRPr="00E700C4">
        <w:rPr>
          <w:rFonts w:ascii="Arial" w:hAnsi="Arial" w:cs="Arial"/>
          <w:color w:val="1F497D" w:themeColor="text2"/>
          <w:sz w:val="28"/>
        </w:rPr>
        <w:t xml:space="preserve"> Estrategia para la internacionalización en la Educación Médica Superior. Experiencia Cuba-México</w:t>
      </w:r>
    </w:p>
    <w:p w:rsidR="00A87485" w:rsidRPr="00E700C4" w:rsidRDefault="003E30D7" w:rsidP="00B87BB7">
      <w:pPr>
        <w:tabs>
          <w:tab w:val="left" w:pos="851"/>
        </w:tabs>
        <w:jc w:val="both"/>
        <w:rPr>
          <w:rFonts w:ascii="Arial" w:hAnsi="Arial" w:cs="Arial"/>
          <w:b/>
          <w:color w:val="1F497D" w:themeColor="text2"/>
          <w:sz w:val="28"/>
        </w:rPr>
      </w:pPr>
      <w:r>
        <w:rPr>
          <w:noProof/>
          <w:lang w:eastAsia="es-ES"/>
        </w:rPr>
        <w:drawing>
          <wp:inline distT="0" distB="0" distL="0" distR="0">
            <wp:extent cx="1292225" cy="1268095"/>
            <wp:effectExtent l="0" t="0" r="3175" b="8255"/>
            <wp:docPr id="3" name="Imagen 3" descr="C:\Users\magalys\AppData\Local\Microsoft\Windows\INetCache\Content.Word\IMG-20250120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galys\AppData\Local\Microsoft\Windows\INetCache\Content.Word\IMG-20250120-WA009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28"/>
        </w:rPr>
        <w:t xml:space="preserve"> </w:t>
      </w:r>
      <w:r w:rsidR="00A87485" w:rsidRPr="00E700C4">
        <w:rPr>
          <w:rFonts w:ascii="Arial" w:hAnsi="Arial" w:cs="Arial"/>
          <w:b/>
          <w:color w:val="1F497D" w:themeColor="text2"/>
          <w:sz w:val="28"/>
        </w:rPr>
        <w:t>Autores: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C.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María Cristina Pérez Guerrero,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C. </w:t>
      </w:r>
      <w:r w:rsidR="00A87485" w:rsidRPr="00E700C4">
        <w:rPr>
          <w:rFonts w:ascii="Arial" w:hAnsi="Arial" w:cs="Arial"/>
          <w:color w:val="1F497D" w:themeColor="text2"/>
          <w:sz w:val="28"/>
        </w:rPr>
        <w:t>Rafael Antonio Estévez Ramos,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 Dr.C.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 Ihosvany Basset Machado,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MS. </w:t>
      </w:r>
      <w:r w:rsidR="00692253" w:rsidRPr="00E700C4">
        <w:rPr>
          <w:rFonts w:ascii="Arial" w:hAnsi="Arial" w:cs="Arial"/>
          <w:color w:val="1F497D" w:themeColor="text2"/>
          <w:sz w:val="28"/>
        </w:rPr>
        <w:t>c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Luis Manuel Ulloa Reyes,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MS. c.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Isela Casas Olazabal,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 C. </w:t>
      </w:r>
      <w:r w:rsidR="00A87485" w:rsidRPr="00E700C4">
        <w:rPr>
          <w:rFonts w:ascii="Arial" w:hAnsi="Arial" w:cs="Arial"/>
          <w:color w:val="1F497D" w:themeColor="text2"/>
          <w:sz w:val="28"/>
        </w:rPr>
        <w:t xml:space="preserve">Ángel Luis Gómez Cardoso,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Dr.C. </w:t>
      </w:r>
      <w:r w:rsidR="00A87485" w:rsidRPr="00E700C4">
        <w:rPr>
          <w:rFonts w:ascii="Arial" w:hAnsi="Arial" w:cs="Arial"/>
          <w:color w:val="1F497D" w:themeColor="text2"/>
          <w:sz w:val="28"/>
        </w:rPr>
        <w:t>Jaqueline García Rodríguez (Autores principales)</w:t>
      </w:r>
    </w:p>
    <w:p w:rsidR="00295166" w:rsidRPr="00E700C4" w:rsidRDefault="00A87485" w:rsidP="00A87485">
      <w:pPr>
        <w:rPr>
          <w:rFonts w:ascii="Arial" w:hAnsi="Arial" w:cs="Arial"/>
          <w:color w:val="1F497D" w:themeColor="text2"/>
          <w:sz w:val="28"/>
        </w:rPr>
      </w:pPr>
      <w:r w:rsidRPr="00E700C4">
        <w:rPr>
          <w:rFonts w:ascii="Arial" w:hAnsi="Arial" w:cs="Arial"/>
          <w:b/>
          <w:color w:val="1F497D" w:themeColor="text2"/>
          <w:sz w:val="28"/>
        </w:rPr>
        <w:lastRenderedPageBreak/>
        <w:t>Institución:</w:t>
      </w:r>
      <w:r w:rsidRPr="00E700C4">
        <w:rPr>
          <w:rFonts w:ascii="Arial" w:hAnsi="Arial" w:cs="Arial"/>
          <w:color w:val="1F497D" w:themeColor="text2"/>
          <w:sz w:val="28"/>
        </w:rPr>
        <w:t xml:space="preserve"> Universidad </w:t>
      </w:r>
      <w:r w:rsidR="00E9614D" w:rsidRPr="00E700C4">
        <w:rPr>
          <w:rFonts w:ascii="Arial" w:hAnsi="Arial" w:cs="Arial"/>
          <w:color w:val="1F497D" w:themeColor="text2"/>
          <w:sz w:val="28"/>
        </w:rPr>
        <w:t xml:space="preserve">de Ciencias Médicas de Camagüey. Orden </w:t>
      </w:r>
      <w:r w:rsidRPr="00E700C4">
        <w:rPr>
          <w:rFonts w:ascii="Arial" w:hAnsi="Arial" w:cs="Arial"/>
          <w:color w:val="1F497D" w:themeColor="text2"/>
          <w:sz w:val="28"/>
        </w:rPr>
        <w:t>“Carlos J</w:t>
      </w:r>
      <w:r w:rsidR="00E9614D" w:rsidRPr="00E700C4">
        <w:rPr>
          <w:rFonts w:ascii="Arial" w:hAnsi="Arial" w:cs="Arial"/>
          <w:color w:val="1F497D" w:themeColor="text2"/>
          <w:sz w:val="28"/>
        </w:rPr>
        <w:t>.</w:t>
      </w:r>
      <w:r w:rsidRPr="00E700C4">
        <w:rPr>
          <w:rFonts w:ascii="Arial" w:hAnsi="Arial" w:cs="Arial"/>
          <w:color w:val="1F497D" w:themeColor="text2"/>
          <w:sz w:val="28"/>
        </w:rPr>
        <w:t xml:space="preserve"> Finlay”, Facultad Tecnológica, Camagüey</w:t>
      </w:r>
      <w:r w:rsidR="00E9614D" w:rsidRPr="00E700C4">
        <w:rPr>
          <w:rFonts w:ascii="Arial" w:hAnsi="Arial" w:cs="Arial"/>
          <w:color w:val="1F497D" w:themeColor="text2"/>
          <w:sz w:val="28"/>
        </w:rPr>
        <w:t>.</w:t>
      </w:r>
    </w:p>
    <w:sectPr w:rsidR="00295166" w:rsidRPr="00E700C4" w:rsidSect="00A87485">
      <w:headerReference w:type="default" r:id="rId12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1F" w:rsidRDefault="006C451F" w:rsidP="00E700C4">
      <w:pPr>
        <w:spacing w:after="0" w:line="240" w:lineRule="auto"/>
      </w:pPr>
      <w:r>
        <w:separator/>
      </w:r>
    </w:p>
  </w:endnote>
  <w:endnote w:type="continuationSeparator" w:id="0">
    <w:p w:rsidR="006C451F" w:rsidRDefault="006C451F" w:rsidP="00E7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1F" w:rsidRDefault="006C451F" w:rsidP="00E700C4">
      <w:pPr>
        <w:spacing w:after="0" w:line="240" w:lineRule="auto"/>
      </w:pPr>
      <w:r>
        <w:separator/>
      </w:r>
    </w:p>
  </w:footnote>
  <w:footnote w:type="continuationSeparator" w:id="0">
    <w:p w:rsidR="006C451F" w:rsidRDefault="006C451F" w:rsidP="00E7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C4" w:rsidRDefault="00E700C4">
    <w:pPr>
      <w:pStyle w:val="Encabezado"/>
    </w:pPr>
    <w:r>
      <w:rPr>
        <w:noProof/>
        <w:lang w:eastAsia="es-ES"/>
      </w:rPr>
      <w:t xml:space="preserve">                                 </w:t>
    </w:r>
    <w:r w:rsidRPr="00DF2784">
      <w:rPr>
        <w:noProof/>
        <w:sz w:val="24"/>
        <w:szCs w:val="24"/>
        <w:lang w:eastAsia="es-ES"/>
      </w:rPr>
      <w:drawing>
        <wp:inline distT="0" distB="0" distL="0" distR="0" wp14:anchorId="19DFC501" wp14:editId="38956465">
          <wp:extent cx="1195137" cy="882316"/>
          <wp:effectExtent l="19050" t="0" r="24130" b="280035"/>
          <wp:docPr id="9" name="7 Imagen" descr="D:\Trabajo Maggy\AÑO 2022\PAS 2022\PAS 2022\Para certificados 2022\FB_IMG_1654312161965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7 Imagen" descr="D:\Trabajo Maggy\AÑO 2022\PAS 2022\PAS 2022\Para certificados 2022\FB_IMG_1654312161965.jpg"/>
                  <pic:cNvPicPr>
                    <a:picLocks/>
                  </pic:cNvPicPr>
                </pic:nvPicPr>
                <pic:blipFill rotWithShape="1">
                  <a:blip r:embed="rId1"/>
                  <a:srcRect l="17293" t="1664" r="19474" b="31325"/>
                  <a:stretch/>
                </pic:blipFill>
                <pic:spPr bwMode="auto">
                  <a:xfrm>
                    <a:off x="0" y="0"/>
                    <a:ext cx="1218202" cy="89934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</w:t>
    </w:r>
    <w:r>
      <w:rPr>
        <w:noProof/>
        <w:lang w:eastAsia="es-ES"/>
      </w:rPr>
      <w:drawing>
        <wp:inline distT="0" distB="0" distL="0" distR="0" wp14:anchorId="12773A0D" wp14:editId="02FABFB2">
          <wp:extent cx="2788905" cy="891540"/>
          <wp:effectExtent l="19050" t="0" r="12065" b="289560"/>
          <wp:docPr id="3075" name="Imagen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D7BC11A-6859-7320-A517-6786AD4E36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Imagen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D7BC11A-6859-7320-A517-6786AD4E362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05" cy="8915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5pt;height:11.75pt" o:bullet="t">
        <v:imagedata r:id="rId1" o:title="msoC214"/>
      </v:shape>
    </w:pict>
  </w:numPicBullet>
  <w:abstractNum w:abstractNumId="0">
    <w:nsid w:val="070D33FA"/>
    <w:multiLevelType w:val="hybridMultilevel"/>
    <w:tmpl w:val="92CAD9B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D4781"/>
    <w:multiLevelType w:val="hybridMultilevel"/>
    <w:tmpl w:val="5A7E243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01DF2"/>
    <w:multiLevelType w:val="hybridMultilevel"/>
    <w:tmpl w:val="58ECB6FA"/>
    <w:lvl w:ilvl="0" w:tplc="1F148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72C3A"/>
    <w:multiLevelType w:val="hybridMultilevel"/>
    <w:tmpl w:val="58ECB6FA"/>
    <w:lvl w:ilvl="0" w:tplc="1F148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11"/>
    <w:rsid w:val="00171DB2"/>
    <w:rsid w:val="00295166"/>
    <w:rsid w:val="00390109"/>
    <w:rsid w:val="003E30D7"/>
    <w:rsid w:val="00692253"/>
    <w:rsid w:val="006C451F"/>
    <w:rsid w:val="00761A0A"/>
    <w:rsid w:val="00874711"/>
    <w:rsid w:val="00A87485"/>
    <w:rsid w:val="00B87BB7"/>
    <w:rsid w:val="00CE1573"/>
    <w:rsid w:val="00E700C4"/>
    <w:rsid w:val="00E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485"/>
    <w:pPr>
      <w:spacing w:after="160" w:line="259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7B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B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B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B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7B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B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0C4"/>
  </w:style>
  <w:style w:type="paragraph" w:styleId="Piedepgina">
    <w:name w:val="footer"/>
    <w:basedOn w:val="Normal"/>
    <w:link w:val="PiedepginaCar"/>
    <w:uiPriority w:val="99"/>
    <w:unhideWhenUsed/>
    <w:rsid w:val="00E7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485"/>
    <w:pPr>
      <w:spacing w:after="160" w:line="259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7B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B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B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B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7B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B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0C4"/>
  </w:style>
  <w:style w:type="paragraph" w:styleId="Piedepgina">
    <w:name w:val="footer"/>
    <w:basedOn w:val="Normal"/>
    <w:link w:val="PiedepginaCar"/>
    <w:uiPriority w:val="99"/>
    <w:unhideWhenUsed/>
    <w:rsid w:val="00E7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Magalys Estrada Estéves</dc:creator>
  <cp:lastModifiedBy>Daileny Garcia Fonseca</cp:lastModifiedBy>
  <cp:revision>3</cp:revision>
  <dcterms:created xsi:type="dcterms:W3CDTF">2024-11-06T05:35:00Z</dcterms:created>
  <dcterms:modified xsi:type="dcterms:W3CDTF">2025-01-20T19:34:00Z</dcterms:modified>
</cp:coreProperties>
</file>