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3AB59" w14:textId="423F72B7" w:rsidR="00691B19" w:rsidRPr="00175A00" w:rsidRDefault="00691B19" w:rsidP="00175A00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175A00">
        <w:rPr>
          <w:rFonts w:ascii="Arial" w:hAnsi="Arial"/>
          <w:b/>
          <w:bCs/>
          <w:sz w:val="24"/>
        </w:rPr>
        <w:t xml:space="preserve">¿Cómo enfrentar la </w:t>
      </w:r>
      <w:bookmarkStart w:id="0" w:name="_GoBack"/>
      <w:r w:rsidR="003F629E" w:rsidRPr="00175A00">
        <w:rPr>
          <w:rFonts w:ascii="Arial" w:hAnsi="Arial"/>
          <w:b/>
          <w:bCs/>
          <w:sz w:val="24"/>
        </w:rPr>
        <w:t xml:space="preserve">VIOLENCIA DOMÉSTICA </w:t>
      </w:r>
      <w:bookmarkEnd w:id="0"/>
      <w:r w:rsidRPr="00175A00">
        <w:rPr>
          <w:rFonts w:ascii="Arial" w:hAnsi="Arial"/>
          <w:b/>
          <w:bCs/>
          <w:sz w:val="24"/>
        </w:rPr>
        <w:t>en el contexto de Covid-19?</w:t>
      </w:r>
    </w:p>
    <w:p w14:paraId="51C14FC5" w14:textId="77777777" w:rsidR="00691B19" w:rsidRPr="00175A00" w:rsidRDefault="00691B19" w:rsidP="00175A00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175A00">
        <w:rPr>
          <w:rFonts w:ascii="Arial" w:hAnsi="Arial"/>
          <w:b/>
          <w:bCs/>
          <w:sz w:val="24"/>
        </w:rPr>
        <w:t xml:space="preserve">Autor: </w:t>
      </w:r>
    </w:p>
    <w:p w14:paraId="001E1BA0" w14:textId="77777777" w:rsidR="00691B19" w:rsidRPr="00175A00" w:rsidRDefault="00691B19" w:rsidP="00175A00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175A00">
        <w:rPr>
          <w:rFonts w:ascii="Arial" w:hAnsi="Arial"/>
          <w:b/>
          <w:bCs/>
          <w:sz w:val="24"/>
        </w:rPr>
        <w:t>Dr. C Antonio J. Caballero Moreno</w:t>
      </w:r>
    </w:p>
    <w:p w14:paraId="1E16818C" w14:textId="77777777" w:rsidR="00691B19" w:rsidRPr="00175A00" w:rsidRDefault="00691B19" w:rsidP="00175A00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175A00">
        <w:rPr>
          <w:rFonts w:ascii="Arial" w:hAnsi="Arial"/>
          <w:b/>
          <w:bCs/>
          <w:sz w:val="24"/>
        </w:rPr>
        <w:t>Profesor e Investigador Titular</w:t>
      </w:r>
    </w:p>
    <w:p w14:paraId="6074A915" w14:textId="77777777" w:rsidR="00691B19" w:rsidRPr="00175A00" w:rsidRDefault="00691B19" w:rsidP="00175A00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175A00">
        <w:rPr>
          <w:rFonts w:ascii="Arial" w:hAnsi="Arial"/>
          <w:b/>
          <w:bCs/>
          <w:sz w:val="24"/>
        </w:rPr>
        <w:t>Grupo Nacional de Psiquiatría</w:t>
      </w:r>
    </w:p>
    <w:p w14:paraId="76876EF4" w14:textId="1026D704" w:rsidR="00691B19" w:rsidRPr="00175A00" w:rsidRDefault="00691B19" w:rsidP="00175A00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175A00">
        <w:rPr>
          <w:rFonts w:ascii="Arial" w:hAnsi="Arial"/>
          <w:b/>
          <w:bCs/>
          <w:sz w:val="24"/>
        </w:rPr>
        <w:t>Sección de Neurociencias SCP</w:t>
      </w:r>
    </w:p>
    <w:p w14:paraId="3D137DCF" w14:textId="3E3CF93C" w:rsidR="00F01D02" w:rsidRPr="00175A00" w:rsidRDefault="00F01D02" w:rsidP="00175A00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175A00">
        <w:rPr>
          <w:rFonts w:ascii="Arial" w:hAnsi="Arial"/>
          <w:b/>
          <w:bCs/>
          <w:sz w:val="24"/>
        </w:rPr>
        <w:t>¿Qué es la violencia doméstica?</w:t>
      </w:r>
    </w:p>
    <w:p w14:paraId="44324930" w14:textId="34D3D129" w:rsidR="00F01D02" w:rsidRPr="00175A00" w:rsidRDefault="00F01D02" w:rsidP="00175A00">
      <w:p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Es la intimidación premeditada, el asalto físico, agresión, asalto sexual, y/o otras conductas abusivas como parte de un patrón sistemático de poder y control perpetrado por un compañero íntimo contra el otro. Incluye violencia física, violencia sexual, amenazas, y abuso emocional/psicológico. La frecuencia y severidad de la violencia doméstica varía dramáticamente.</w:t>
      </w:r>
    </w:p>
    <w:p w14:paraId="3D0BF27A" w14:textId="7FF35429" w:rsidR="00F01D02" w:rsidRPr="00175A00" w:rsidRDefault="00F01D02" w:rsidP="00175A00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175A00">
        <w:rPr>
          <w:rFonts w:ascii="Arial" w:hAnsi="Arial"/>
          <w:b/>
          <w:bCs/>
          <w:sz w:val="24"/>
        </w:rPr>
        <w:t>Tipos de violencia doméstica</w:t>
      </w:r>
    </w:p>
    <w:p w14:paraId="34F0AC2B" w14:textId="03AEADCC" w:rsidR="00F01D02" w:rsidRPr="00175A00" w:rsidRDefault="00F01D02" w:rsidP="00175A0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Física: El abuso físico puede ser ampliamente descrito como el uso de la amenaza o la violencia física para controlar a otra persona, particularmente una esposa o un compañero íntimo.</w:t>
      </w:r>
    </w:p>
    <w:p w14:paraId="5F4E2327" w14:textId="52883B01" w:rsidR="00F01D02" w:rsidRPr="00175A00" w:rsidRDefault="00F01D02" w:rsidP="00175A0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 xml:space="preserve">Sexual: Actividad sexual no deseada, </w:t>
      </w:r>
      <w:r w:rsidR="00B04469" w:rsidRPr="00175A00">
        <w:rPr>
          <w:rFonts w:ascii="Arial" w:hAnsi="Arial"/>
          <w:bCs/>
          <w:sz w:val="24"/>
        </w:rPr>
        <w:t>con perpetradores usando la fuerza, amenazando o tomando ventajas de las víctimas sin recibir consentimiento. La mayoría de las víctimas y los perpetradores se conocen y están en una relación.</w:t>
      </w:r>
    </w:p>
    <w:p w14:paraId="4F630FDD" w14:textId="6B5C6E02" w:rsidR="00B04469" w:rsidRPr="00175A00" w:rsidRDefault="00B04469" w:rsidP="00175A0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Psicológica o abuso emocional: Una forma de maltrato psicológico y emocional en el cual las palabras son sistemáticamente usadas para rebajar, minar, victimizar, o manipular maliciosamente a otra persona</w:t>
      </w:r>
    </w:p>
    <w:p w14:paraId="53F521BC" w14:textId="0D4A6368" w:rsidR="00B04469" w:rsidRPr="00175A00" w:rsidRDefault="00B04469" w:rsidP="00175A0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Abuso financiero: Una táctica común usada para ganar poder y control en la relación. Esta forma de abuso es sutil o abierta, pero en general, incluye tácticas para limitar el acceso del compañero a la información financiera o a los recursos financieros.</w:t>
      </w:r>
    </w:p>
    <w:p w14:paraId="6031D758" w14:textId="3B71A232" w:rsidR="00B04469" w:rsidRPr="00175A00" w:rsidRDefault="00B04469" w:rsidP="00175A0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 xml:space="preserve">Abuso espiritual: </w:t>
      </w:r>
      <w:r w:rsidR="009E2105" w:rsidRPr="00175A00">
        <w:rPr>
          <w:rFonts w:ascii="Arial" w:hAnsi="Arial"/>
          <w:bCs/>
          <w:sz w:val="24"/>
        </w:rPr>
        <w:t>Torcer las escrituras para egoístamente manipular a otros bajo el pretexto de la espiritualidad.</w:t>
      </w:r>
    </w:p>
    <w:p w14:paraId="1168292A" w14:textId="6F21FBE5" w:rsidR="009E2105" w:rsidRPr="00175A00" w:rsidRDefault="009E2105" w:rsidP="00175A00">
      <w:pPr>
        <w:spacing w:line="360" w:lineRule="auto"/>
        <w:ind w:left="360"/>
        <w:jc w:val="both"/>
        <w:rPr>
          <w:rFonts w:ascii="Arial" w:hAnsi="Arial"/>
          <w:bCs/>
          <w:sz w:val="24"/>
        </w:rPr>
      </w:pPr>
    </w:p>
    <w:p w14:paraId="05C981F9" w14:textId="18FF8CD2" w:rsidR="009E2105" w:rsidRPr="00175A00" w:rsidRDefault="009E2105" w:rsidP="00175A00">
      <w:pPr>
        <w:spacing w:line="360" w:lineRule="auto"/>
        <w:ind w:left="360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lastRenderedPageBreak/>
        <w:t>Signos de Alerta en la Víctima</w:t>
      </w:r>
    </w:p>
    <w:p w14:paraId="1ECA0153" w14:textId="3B648FA8" w:rsidR="009E2105" w:rsidRPr="00175A00" w:rsidRDefault="009E2105" w:rsidP="00175A0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Tiene dificultades en focalizarse en sus propias dificultades.</w:t>
      </w:r>
    </w:p>
    <w:p w14:paraId="1BE7EC50" w14:textId="11ABD897" w:rsidR="009E2105" w:rsidRPr="00175A00" w:rsidRDefault="009E2105" w:rsidP="00175A0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Es pasiva, manipulativa.</w:t>
      </w:r>
    </w:p>
    <w:p w14:paraId="08A0D9BF" w14:textId="606BB546" w:rsidR="009E2105" w:rsidRPr="00175A00" w:rsidRDefault="009E2105" w:rsidP="00175A0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Siente vergüenza, culpa, inadecuada.</w:t>
      </w:r>
    </w:p>
    <w:p w14:paraId="1F162037" w14:textId="77392D34" w:rsidR="009E2105" w:rsidRPr="00175A00" w:rsidRDefault="009E2105" w:rsidP="00175A0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Se siente colérica, amargada, defensiva.</w:t>
      </w:r>
    </w:p>
    <w:p w14:paraId="67881B79" w14:textId="4E06E8F3" w:rsidR="009E2105" w:rsidRPr="00175A00" w:rsidRDefault="009E2105" w:rsidP="00175A0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Esta deprimida o ansiosa.</w:t>
      </w:r>
    </w:p>
    <w:p w14:paraId="7A2381EC" w14:textId="4DE12302" w:rsidR="009E2105" w:rsidRPr="00175A00" w:rsidRDefault="009E2105" w:rsidP="00175A00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/>
          <w:bCs/>
          <w:sz w:val="24"/>
        </w:rPr>
      </w:pPr>
      <w:r w:rsidRPr="00175A00">
        <w:rPr>
          <w:rFonts w:ascii="Arial" w:hAnsi="Arial"/>
          <w:bCs/>
          <w:sz w:val="24"/>
        </w:rPr>
        <w:t>Experimenta ideación suicida.</w:t>
      </w:r>
    </w:p>
    <w:p w14:paraId="0D37CDBF" w14:textId="6EF97127" w:rsidR="00691B19" w:rsidRPr="00175A00" w:rsidRDefault="00691B19" w:rsidP="00175A00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</w:pPr>
      <w:r w:rsidRPr="00175A00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7276D4A9" w14:textId="5EB9CD73" w:rsidR="00C02891" w:rsidRDefault="00C02891" w:rsidP="00175A00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175A00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val="es-ES_tradnl"/>
        </w:rPr>
        <w:t>A medida</w:t>
      </w:r>
      <w:r w:rsidRPr="00175A00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que la pandemia de Covid-19 continua, las personas deben quedarse en casa para protegerse a sí mismas y a sus comunidades. Sin embargo, el hogar puede no ser seguro para familias que experimentan violencia doméstica, la cual incluye a ambos compañeros y a los hijos. Covid-19 ha causado devastación económica, desconectado a muchos de los recursos de la comunidad y de los sistemas de apoyo, y creado incertidumbre y pánico. Tales condiciones pueden estimular la violencia en familias donde no existía antes y empeorar situaciones donde ya existía. La violencia en el hogar tiene un alto costo para la sociedad, conduciendo a consecuencias potencialmente adversas físicas y sociales, incluyendo un mayor riesgo de enfermedades crónicas, uso de sustancias, depresión, TEPT, y conductas sexuales de riesgo. Además, las víctimas de violencia doméstica incluyen abuso del compañero y de los niños con riesgo incluso de muerte. </w:t>
      </w:r>
    </w:p>
    <w:p w14:paraId="731A4F32" w14:textId="14F585B5" w:rsidR="00175A00" w:rsidRPr="00175A00" w:rsidRDefault="00175A00" w:rsidP="00175A00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75A00">
        <w:rPr>
          <w:rFonts w:ascii="Arial" w:eastAsia="Times New Roman" w:hAnsi="Arial" w:cs="Times New Roman"/>
          <w:bCs/>
          <w:sz w:val="24"/>
          <w:szCs w:val="24"/>
          <w:lang w:eastAsia="es-ES"/>
        </w:rPr>
        <w:t>Estas son algunas maneras en que COVID-19 podría afectar de manera única a l</w:t>
      </w:r>
      <w:r w:rsidR="00217C69">
        <w:rPr>
          <w:rFonts w:ascii="Arial" w:eastAsia="Times New Roman" w:hAnsi="Arial" w:cs="Times New Roman"/>
          <w:bCs/>
          <w:sz w:val="24"/>
          <w:szCs w:val="24"/>
          <w:lang w:eastAsia="es-ES"/>
        </w:rPr>
        <w:t>os</w:t>
      </w:r>
      <w:r w:rsidRPr="00175A00">
        <w:rPr>
          <w:rFonts w:ascii="Arial" w:eastAsia="Times New Roman" w:hAnsi="Arial" w:cs="Times New Roman"/>
          <w:bCs/>
          <w:sz w:val="24"/>
          <w:szCs w:val="24"/>
          <w:lang w:eastAsia="es-ES"/>
        </w:rPr>
        <w:t xml:space="preserve"> sobrevivientes de violencia entre parejas íntimas:</w:t>
      </w:r>
    </w:p>
    <w:p w14:paraId="535D2C32" w14:textId="48D9525C" w:rsidR="00175A00" w:rsidRPr="00175A00" w:rsidRDefault="00175A00" w:rsidP="00175A0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as</w:t>
      </w: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 xml:space="preserve"> parejas abusivas pueden retener los artículos necesarios, como geles antisépticos o desinfectantes.</w:t>
      </w:r>
    </w:p>
    <w:p w14:paraId="38755DE5" w14:textId="1A09669F" w:rsidR="00175A00" w:rsidRPr="00175A00" w:rsidRDefault="00175A00" w:rsidP="00175A0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>L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>s parejas abusivas pueden compartir información errónea sobre la pandemia para controlar o asustar a l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o</w:t>
      </w: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 xml:space="preserve">s sobrevivientes, o para impedir que busquen atención médica adecuada si tiene síntomas. </w:t>
      </w:r>
    </w:p>
    <w:p w14:paraId="099FEAF8" w14:textId="2EF124D2" w:rsidR="00175A00" w:rsidRPr="00175A00" w:rsidRDefault="00175A00" w:rsidP="00217C69">
      <w:pPr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14:paraId="5705D83A" w14:textId="576565A3" w:rsidR="00175A00" w:rsidRPr="00175A00" w:rsidRDefault="00175A00" w:rsidP="00175A00">
      <w:p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14:paraId="16450263" w14:textId="0100FB0C" w:rsidR="00175A00" w:rsidRPr="00175A00" w:rsidRDefault="00175A00" w:rsidP="00175A0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lastRenderedPageBreak/>
        <w:t>L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>s sobrevivientes de mayor edad o que tienen afecciones cardíacas o pulmonares crónicas pueden estar en mayor riesgo en lugares públicos donde usualmente recibirían apoyo, como refugios, centros de asesoramiento, o tribunales.</w:t>
      </w:r>
    </w:p>
    <w:p w14:paraId="70795738" w14:textId="60BD9E20" w:rsidR="00175A00" w:rsidRPr="00175A00" w:rsidRDefault="00175A00" w:rsidP="00175A0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>Las restricciones de viaje pueden afectar el plan de escape o seguridad de un sobreviviente; puede que no sea seguro para ell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>s usar el transporte público o viajar por avión.</w:t>
      </w:r>
    </w:p>
    <w:p w14:paraId="7A13F594" w14:textId="77777777" w:rsidR="00175A00" w:rsidRPr="00175A00" w:rsidRDefault="00175A00" w:rsidP="00175A0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75A00">
        <w:rPr>
          <w:rFonts w:ascii="Arial" w:eastAsia="Times New Roman" w:hAnsi="Arial" w:cs="Times New Roman"/>
          <w:sz w:val="24"/>
          <w:szCs w:val="24"/>
          <w:lang w:eastAsia="es-ES"/>
        </w:rPr>
        <w:t>Una pareja abusiva puede sentirse más justificada y escalar sus tácticas de aislamiento.</w:t>
      </w:r>
    </w:p>
    <w:p w14:paraId="190BA6D2" w14:textId="77777777" w:rsidR="00175A00" w:rsidRPr="00175A00" w:rsidRDefault="00175A00" w:rsidP="00175A00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</w:p>
    <w:p w14:paraId="0C092029" w14:textId="77777777" w:rsidR="00691B19" w:rsidRPr="00175A00" w:rsidRDefault="00691B19" w:rsidP="00175A00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</w:p>
    <w:p w14:paraId="55236C02" w14:textId="32EDED34" w:rsidR="00691B19" w:rsidRPr="00175A00" w:rsidRDefault="00691B19" w:rsidP="00175A00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175A00">
        <w:rPr>
          <w:rFonts w:ascii="Arial" w:hAnsi="Arial" w:cs="Arial"/>
          <w:b/>
          <w:bCs/>
          <w:sz w:val="24"/>
          <w:szCs w:val="24"/>
        </w:rPr>
        <w:t>Estrategias de Enfrentamiento:</w:t>
      </w:r>
    </w:p>
    <w:p w14:paraId="7C2EABAC" w14:textId="77777777" w:rsidR="00C02891" w:rsidRPr="00C02891" w:rsidRDefault="00C02891" w:rsidP="00175A00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Times New Roman"/>
          <w:bCs/>
          <w:sz w:val="24"/>
          <w:szCs w:val="27"/>
          <w:lang w:eastAsia="es-ES"/>
        </w:rPr>
      </w:pPr>
      <w:r w:rsidRPr="00C02891">
        <w:rPr>
          <w:rFonts w:ascii="Arial" w:eastAsia="Times New Roman" w:hAnsi="Arial" w:cs="Times New Roman"/>
          <w:bCs/>
          <w:sz w:val="24"/>
          <w:szCs w:val="27"/>
          <w:lang w:eastAsia="es-ES"/>
        </w:rPr>
        <w:t>Recomendaciones de la ONU para la reducción de la violencia doméstica</w:t>
      </w:r>
    </w:p>
    <w:p w14:paraId="257CE4B7" w14:textId="77777777" w:rsidR="00C02891" w:rsidRPr="00C02891" w:rsidRDefault="00C02891" w:rsidP="00175A0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2891">
        <w:rPr>
          <w:rFonts w:ascii="Arial" w:eastAsia="Times New Roman" w:hAnsi="Arial" w:cs="Times New Roman"/>
          <w:sz w:val="24"/>
          <w:szCs w:val="24"/>
          <w:lang w:eastAsia="es-ES"/>
        </w:rPr>
        <w:t>Aumentar la inversión en servicios de ayuda en línea y en organizaciones de la sociedad civil.</w:t>
      </w:r>
    </w:p>
    <w:p w14:paraId="435F0471" w14:textId="77777777" w:rsidR="00C02891" w:rsidRPr="00C02891" w:rsidRDefault="00C02891" w:rsidP="00175A0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2891">
        <w:rPr>
          <w:rFonts w:ascii="Arial" w:eastAsia="Times New Roman" w:hAnsi="Arial" w:cs="Times New Roman"/>
          <w:sz w:val="24"/>
          <w:szCs w:val="24"/>
          <w:lang w:eastAsia="es-ES"/>
        </w:rPr>
        <w:t>Garantizar que los sistemas judiciales sigan procesando a los abusadores.</w:t>
      </w:r>
    </w:p>
    <w:p w14:paraId="66CBF92E" w14:textId="5FBBAFB3" w:rsidR="00C02891" w:rsidRPr="00C02891" w:rsidRDefault="00C02891" w:rsidP="00175A0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2891">
        <w:rPr>
          <w:rFonts w:ascii="Arial" w:eastAsia="Times New Roman" w:hAnsi="Arial" w:cs="Times New Roman"/>
          <w:sz w:val="24"/>
          <w:szCs w:val="24"/>
          <w:lang w:eastAsia="es-ES"/>
        </w:rPr>
        <w:t>Establecer sistemas de alerta de emergencia en farmacias y tiendas de comestibles.</w:t>
      </w:r>
    </w:p>
    <w:p w14:paraId="3A2353FF" w14:textId="77777777" w:rsidR="00C02891" w:rsidRPr="00C02891" w:rsidRDefault="00C02891" w:rsidP="00175A0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2891">
        <w:rPr>
          <w:rFonts w:ascii="Arial" w:eastAsia="Times New Roman" w:hAnsi="Arial" w:cs="Times New Roman"/>
          <w:sz w:val="24"/>
          <w:szCs w:val="24"/>
          <w:lang w:eastAsia="es-ES"/>
        </w:rPr>
        <w:t>Crear formas seguras para que las mujeres busquen apoyo, sin alertar a sus abusadores.</w:t>
      </w:r>
    </w:p>
    <w:p w14:paraId="785A21E5" w14:textId="77777777" w:rsidR="00C02891" w:rsidRPr="00C02891" w:rsidRDefault="00C02891" w:rsidP="00175A0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2891">
        <w:rPr>
          <w:rFonts w:ascii="Arial" w:eastAsia="Times New Roman" w:hAnsi="Arial" w:cs="Times New Roman"/>
          <w:sz w:val="24"/>
          <w:szCs w:val="24"/>
          <w:lang w:eastAsia="es-ES"/>
        </w:rPr>
        <w:t>Evitar la liberación de prisioneros condenados por cualquier tipo de violencia contra la mujer.</w:t>
      </w:r>
    </w:p>
    <w:p w14:paraId="34D33A3D" w14:textId="3E504902" w:rsidR="00C02891" w:rsidRDefault="00C02891" w:rsidP="00175A0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2891">
        <w:rPr>
          <w:rFonts w:ascii="Arial" w:eastAsia="Times New Roman" w:hAnsi="Arial" w:cs="Times New Roman"/>
          <w:sz w:val="24"/>
          <w:szCs w:val="24"/>
          <w:lang w:eastAsia="es-ES"/>
        </w:rPr>
        <w:t>Ampliar las campañas de concienciación pública, en particular las dirigidas a hombres y niños.</w:t>
      </w:r>
    </w:p>
    <w:p w14:paraId="64788182" w14:textId="77777777" w:rsidR="00175A00" w:rsidRDefault="00175A00" w:rsidP="00175A00">
      <w:pPr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14:paraId="60374EF1" w14:textId="77777777" w:rsidR="00175A00" w:rsidRDefault="00175A00" w:rsidP="00175A00">
      <w:pPr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14:paraId="290DA98B" w14:textId="44DC6943" w:rsidR="00175A00" w:rsidRDefault="00175A00" w:rsidP="00175A00">
      <w:pPr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Además:</w:t>
      </w:r>
    </w:p>
    <w:p w14:paraId="56BF16E4" w14:textId="77777777" w:rsidR="00175A00" w:rsidRPr="00C02891" w:rsidRDefault="00175A00" w:rsidP="00175A00">
      <w:pPr>
        <w:spacing w:before="100" w:beforeAutospacing="1" w:after="100" w:afterAutospacing="1" w:line="360" w:lineRule="auto"/>
        <w:ind w:left="360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14:paraId="118CBCE1" w14:textId="77777777" w:rsidR="00175A00" w:rsidRPr="00175A00" w:rsidRDefault="00C02891" w:rsidP="00175A00">
      <w:pPr>
        <w:pStyle w:val="NormalWeb"/>
        <w:spacing w:line="360" w:lineRule="auto"/>
        <w:jc w:val="both"/>
        <w:rPr>
          <w:rFonts w:ascii="Arial" w:hAnsi="Arial"/>
        </w:rPr>
      </w:pPr>
      <w:r w:rsidRPr="00C02891">
        <w:rPr>
          <w:rFonts w:ascii="Arial" w:hAnsi="Arial"/>
          <w:bCs/>
          <w:szCs w:val="36"/>
        </w:rPr>
        <w:t> </w:t>
      </w:r>
      <w:r w:rsidR="00175A00" w:rsidRPr="00175A00">
        <w:rPr>
          <w:rStyle w:val="Textoennegrita"/>
          <w:rFonts w:ascii="Arial" w:hAnsi="Arial"/>
          <w:b w:val="0"/>
        </w:rPr>
        <w:t>Crea un plan de seguridad.</w:t>
      </w:r>
    </w:p>
    <w:p w14:paraId="5F36B7BD" w14:textId="30792CA8" w:rsidR="00175A00" w:rsidRPr="00175A00" w:rsidRDefault="00175A00" w:rsidP="00175A00">
      <w:pPr>
        <w:pStyle w:val="NormalWeb"/>
        <w:spacing w:line="360" w:lineRule="auto"/>
        <w:jc w:val="both"/>
        <w:rPr>
          <w:rFonts w:ascii="Arial" w:hAnsi="Arial"/>
        </w:rPr>
      </w:pPr>
      <w:r w:rsidRPr="00175A00">
        <w:rPr>
          <w:rFonts w:ascii="Arial" w:hAnsi="Arial"/>
        </w:rPr>
        <w:t>Un plan de seguridad es un plan personalizado y práctico, que incluye formas de mantenerse segur</w:t>
      </w:r>
      <w:r>
        <w:rPr>
          <w:rFonts w:ascii="Arial" w:hAnsi="Arial"/>
        </w:rPr>
        <w:t>a</w:t>
      </w:r>
      <w:r w:rsidRPr="00175A00">
        <w:rPr>
          <w:rFonts w:ascii="Arial" w:hAnsi="Arial"/>
        </w:rPr>
        <w:t xml:space="preserve"> mientras está en una relación, planea irse o después de irse. </w:t>
      </w:r>
    </w:p>
    <w:p w14:paraId="5133A9BF" w14:textId="58D1B514" w:rsidR="00175A00" w:rsidRPr="00175A00" w:rsidRDefault="00175A00" w:rsidP="00175A00">
      <w:pPr>
        <w:pStyle w:val="NormalWeb"/>
        <w:spacing w:line="360" w:lineRule="auto"/>
        <w:jc w:val="both"/>
        <w:rPr>
          <w:rFonts w:ascii="Arial" w:hAnsi="Arial"/>
        </w:rPr>
      </w:pPr>
      <w:r w:rsidRPr="00175A00">
        <w:rPr>
          <w:rFonts w:ascii="Arial" w:hAnsi="Arial"/>
        </w:rPr>
        <w:t>Uno o ambos de sus empleadores pueden decirle a usted y a su pareja que trabajen de forma remota para limitar la interacción social. Tener un plan de seguridad establecido puede ayudarl</w:t>
      </w:r>
      <w:r>
        <w:rPr>
          <w:rFonts w:ascii="Arial" w:hAnsi="Arial"/>
        </w:rPr>
        <w:t>o</w:t>
      </w:r>
      <w:r w:rsidRPr="00175A00">
        <w:rPr>
          <w:rFonts w:ascii="Arial" w:hAnsi="Arial"/>
        </w:rPr>
        <w:t xml:space="preserve"> a protegerse durante este momento estresante. </w:t>
      </w:r>
    </w:p>
    <w:p w14:paraId="1ECCF919" w14:textId="77777777" w:rsidR="00175A00" w:rsidRPr="00175A00" w:rsidRDefault="00175A00" w:rsidP="00175A00">
      <w:pPr>
        <w:pStyle w:val="NormalWeb"/>
        <w:spacing w:line="360" w:lineRule="auto"/>
        <w:jc w:val="both"/>
        <w:rPr>
          <w:rFonts w:ascii="Arial" w:hAnsi="Arial"/>
        </w:rPr>
      </w:pPr>
      <w:r w:rsidRPr="00175A00">
        <w:rPr>
          <w:rStyle w:val="Textoennegrita"/>
          <w:rFonts w:ascii="Arial" w:hAnsi="Arial"/>
          <w:b w:val="0"/>
        </w:rPr>
        <w:t>Practique el autocuidado.</w:t>
      </w:r>
    </w:p>
    <w:p w14:paraId="387CE72F" w14:textId="625978E2" w:rsidR="00175A00" w:rsidRPr="00175A00" w:rsidRDefault="00175A00" w:rsidP="00175A00">
      <w:pPr>
        <w:pStyle w:val="NormalWeb"/>
        <w:spacing w:line="360" w:lineRule="auto"/>
        <w:jc w:val="both"/>
        <w:rPr>
          <w:rFonts w:ascii="Arial" w:hAnsi="Arial"/>
        </w:rPr>
      </w:pPr>
      <w:r w:rsidRPr="00175A00">
        <w:rPr>
          <w:rFonts w:ascii="Arial" w:hAnsi="Arial"/>
        </w:rPr>
        <w:t>COVID-19 está causando incertidumbre para muchas personas, pero superar este momento mientras está experimentando abuso puede ser realmente abrumador. Tomar tiempo para su salud y bienestar puede hacer una gran diferencia en cómo se siente.</w:t>
      </w:r>
    </w:p>
    <w:p w14:paraId="2ABDCB45" w14:textId="015A8788" w:rsidR="00175A00" w:rsidRPr="00175A00" w:rsidRDefault="00175A00" w:rsidP="00175A00">
      <w:pPr>
        <w:pStyle w:val="NormalWeb"/>
        <w:spacing w:line="360" w:lineRule="auto"/>
        <w:jc w:val="both"/>
        <w:rPr>
          <w:rFonts w:ascii="Arial" w:hAnsi="Arial"/>
        </w:rPr>
      </w:pPr>
      <w:r w:rsidRPr="00175A00">
        <w:rPr>
          <w:rFonts w:ascii="Arial" w:hAnsi="Arial"/>
        </w:rPr>
        <w:t>Si usted es amig</w:t>
      </w:r>
      <w:r w:rsidR="0029194F">
        <w:rPr>
          <w:rFonts w:ascii="Arial" w:hAnsi="Arial"/>
        </w:rPr>
        <w:t>a</w:t>
      </w:r>
      <w:r w:rsidRPr="00175A00">
        <w:rPr>
          <w:rFonts w:ascii="Arial" w:hAnsi="Arial"/>
        </w:rPr>
        <w:t xml:space="preserve"> o familiar de alguien que sufre abuso, es posible que no pueda visitarl</w:t>
      </w:r>
      <w:r w:rsidR="0029194F">
        <w:rPr>
          <w:rFonts w:ascii="Arial" w:hAnsi="Arial"/>
        </w:rPr>
        <w:t>o</w:t>
      </w:r>
      <w:r w:rsidRPr="00175A00">
        <w:rPr>
          <w:rFonts w:ascii="Arial" w:hAnsi="Arial"/>
        </w:rPr>
        <w:t xml:space="preserve"> en persona si vive en un área donde hay casos de COVID-19. Saber que un ser querid</w:t>
      </w:r>
      <w:r w:rsidR="0029194F">
        <w:rPr>
          <w:rFonts w:ascii="Arial" w:hAnsi="Arial"/>
        </w:rPr>
        <w:t>a</w:t>
      </w:r>
      <w:r w:rsidRPr="00175A00">
        <w:rPr>
          <w:rFonts w:ascii="Arial" w:hAnsi="Arial"/>
        </w:rPr>
        <w:t xml:space="preserve"> que está siendo lastimad</w:t>
      </w:r>
      <w:r w:rsidR="0029194F">
        <w:rPr>
          <w:rFonts w:ascii="Arial" w:hAnsi="Arial"/>
        </w:rPr>
        <w:t>a</w:t>
      </w:r>
      <w:r w:rsidRPr="00175A00">
        <w:rPr>
          <w:rFonts w:ascii="Arial" w:hAnsi="Arial"/>
        </w:rPr>
        <w:t xml:space="preserve"> es estresante. Recuerde que no puede tomar decisiones para otra persona, pero puede alentar a su ser querid</w:t>
      </w:r>
      <w:r w:rsidR="0029194F">
        <w:rPr>
          <w:rFonts w:ascii="Arial" w:hAnsi="Arial"/>
        </w:rPr>
        <w:t>a</w:t>
      </w:r>
      <w:r w:rsidRPr="00175A00">
        <w:rPr>
          <w:rFonts w:ascii="Arial" w:hAnsi="Arial"/>
        </w:rPr>
        <w:t xml:space="preserve"> a pensar en su bienestar, plan de seguridad, y practicar el cuidado personal mientras estén en casa.</w:t>
      </w:r>
    </w:p>
    <w:p w14:paraId="4E2BDDB3" w14:textId="77777777" w:rsidR="00175A00" w:rsidRPr="00175A00" w:rsidRDefault="00175A00" w:rsidP="00175A00">
      <w:pPr>
        <w:pStyle w:val="NormalWeb"/>
        <w:spacing w:line="360" w:lineRule="auto"/>
        <w:jc w:val="both"/>
        <w:rPr>
          <w:rFonts w:ascii="Arial" w:hAnsi="Arial"/>
        </w:rPr>
      </w:pPr>
      <w:r w:rsidRPr="00175A00">
        <w:rPr>
          <w:rStyle w:val="Textoennegrita"/>
          <w:rFonts w:ascii="Arial" w:hAnsi="Arial"/>
          <w:b w:val="0"/>
        </w:rPr>
        <w:t>Busque ayuda.</w:t>
      </w:r>
    </w:p>
    <w:p w14:paraId="03E4E862" w14:textId="59BE759F" w:rsidR="00175A00" w:rsidRPr="00175A00" w:rsidRDefault="00175A00" w:rsidP="00175A00">
      <w:pPr>
        <w:pStyle w:val="NormalWeb"/>
        <w:spacing w:line="360" w:lineRule="auto"/>
        <w:jc w:val="both"/>
        <w:rPr>
          <w:rFonts w:ascii="Arial" w:hAnsi="Arial"/>
        </w:rPr>
      </w:pPr>
      <w:r w:rsidRPr="00175A00">
        <w:rPr>
          <w:rFonts w:ascii="Arial" w:hAnsi="Arial"/>
        </w:rPr>
        <w:t>Si bien se alienta a las personas a quedarse en casa, puede sentirse aislad</w:t>
      </w:r>
      <w:r w:rsidR="0029194F">
        <w:rPr>
          <w:rFonts w:ascii="Arial" w:hAnsi="Arial"/>
        </w:rPr>
        <w:t>a</w:t>
      </w:r>
      <w:r w:rsidRPr="00175A00">
        <w:rPr>
          <w:rFonts w:ascii="Arial" w:hAnsi="Arial"/>
        </w:rPr>
        <w:t xml:space="preserve"> de sus amig</w:t>
      </w:r>
      <w:r w:rsidR="0029194F">
        <w:rPr>
          <w:rFonts w:ascii="Arial" w:hAnsi="Arial"/>
        </w:rPr>
        <w:t>o</w:t>
      </w:r>
      <w:r w:rsidRPr="00175A00">
        <w:rPr>
          <w:rFonts w:ascii="Arial" w:hAnsi="Arial"/>
        </w:rPr>
        <w:t>s y familiares. Aunque esté aislad</w:t>
      </w:r>
      <w:r w:rsidR="0029194F">
        <w:rPr>
          <w:rFonts w:ascii="Arial" w:hAnsi="Arial"/>
        </w:rPr>
        <w:t>a</w:t>
      </w:r>
      <w:r w:rsidRPr="00175A00">
        <w:rPr>
          <w:rFonts w:ascii="Arial" w:hAnsi="Arial"/>
        </w:rPr>
        <w:t>, intente mantener las conexiones sociales en línea o por teléfono, si es seguro hacerlo, y trate de cumplir con sus rutinas diarias como sea posible.</w:t>
      </w:r>
    </w:p>
    <w:p w14:paraId="266E0D4E" w14:textId="2B3E09DC" w:rsidR="00C02891" w:rsidRPr="00C02891" w:rsidRDefault="00C02891" w:rsidP="00175A00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Times New Roman"/>
          <w:bCs/>
          <w:sz w:val="24"/>
          <w:szCs w:val="36"/>
          <w:lang w:eastAsia="es-ES"/>
        </w:rPr>
      </w:pPr>
    </w:p>
    <w:p w14:paraId="6CB1B94E" w14:textId="77777777" w:rsidR="00C02891" w:rsidRPr="00175A00" w:rsidRDefault="00C02891" w:rsidP="00175A00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C02891" w:rsidRPr="00175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42B20FB"/>
    <w:multiLevelType w:val="hybridMultilevel"/>
    <w:tmpl w:val="CE93A1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05A71"/>
    <w:multiLevelType w:val="multilevel"/>
    <w:tmpl w:val="E8F2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9638D"/>
    <w:multiLevelType w:val="hybridMultilevel"/>
    <w:tmpl w:val="EB9C88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78D9"/>
    <w:multiLevelType w:val="hybridMultilevel"/>
    <w:tmpl w:val="D45C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75A1"/>
    <w:multiLevelType w:val="multilevel"/>
    <w:tmpl w:val="E1F4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03DC4"/>
    <w:multiLevelType w:val="hybridMultilevel"/>
    <w:tmpl w:val="823219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3D1C02"/>
    <w:multiLevelType w:val="multilevel"/>
    <w:tmpl w:val="3AC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0B5A1"/>
    <w:multiLevelType w:val="hybridMultilevel"/>
    <w:tmpl w:val="DFFA78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19"/>
    <w:rsid w:val="00175A00"/>
    <w:rsid w:val="00217C69"/>
    <w:rsid w:val="0029194F"/>
    <w:rsid w:val="00374110"/>
    <w:rsid w:val="003F629E"/>
    <w:rsid w:val="00691B19"/>
    <w:rsid w:val="009E2105"/>
    <w:rsid w:val="00B04469"/>
    <w:rsid w:val="00C02891"/>
    <w:rsid w:val="00EC540D"/>
    <w:rsid w:val="00F0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2D4E"/>
  <w15:chartTrackingRefBased/>
  <w15:docId w15:val="{E625EFDF-365E-46FA-B436-31F3BDDF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B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B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91B19"/>
    <w:rPr>
      <w:b/>
      <w:bCs/>
    </w:rPr>
  </w:style>
  <w:style w:type="character" w:styleId="nfasis">
    <w:name w:val="Emphasis"/>
    <w:basedOn w:val="Fuentedeprrafopredeter"/>
    <w:uiPriority w:val="20"/>
    <w:qFormat/>
    <w:rsid w:val="00691B1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5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3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17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8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82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1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Administrador</cp:lastModifiedBy>
  <cp:revision>2</cp:revision>
  <dcterms:created xsi:type="dcterms:W3CDTF">2020-05-20T13:34:00Z</dcterms:created>
  <dcterms:modified xsi:type="dcterms:W3CDTF">2020-05-20T13:34:00Z</dcterms:modified>
</cp:coreProperties>
</file>