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93DF" w14:textId="1BB0873C" w:rsidR="000C31B3" w:rsidRPr="00470C7D" w:rsidRDefault="000C31B3" w:rsidP="000C31B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 xml:space="preserve">¿Cómo debemos </w:t>
      </w:r>
      <w:r>
        <w:rPr>
          <w:rFonts w:ascii="Arial" w:hAnsi="Arial"/>
          <w:b/>
          <w:bCs/>
          <w:sz w:val="24"/>
        </w:rPr>
        <w:t xml:space="preserve">garantizar la Salud </w:t>
      </w:r>
      <w:r w:rsidR="00160B7C">
        <w:rPr>
          <w:rFonts w:ascii="Arial" w:hAnsi="Arial"/>
          <w:b/>
          <w:bCs/>
          <w:sz w:val="24"/>
        </w:rPr>
        <w:t xml:space="preserve">Sexual </w:t>
      </w:r>
      <w:r w:rsidR="00160B7C" w:rsidRPr="00470C7D">
        <w:rPr>
          <w:rFonts w:ascii="Arial" w:hAnsi="Arial"/>
          <w:b/>
          <w:bCs/>
          <w:sz w:val="24"/>
        </w:rPr>
        <w:t>en</w:t>
      </w:r>
      <w:r w:rsidRPr="00470C7D">
        <w:rPr>
          <w:rFonts w:ascii="Arial" w:hAnsi="Arial"/>
          <w:b/>
          <w:bCs/>
          <w:sz w:val="24"/>
        </w:rPr>
        <w:t xml:space="preserve"> el contexto de Covid-19?</w:t>
      </w:r>
    </w:p>
    <w:p w14:paraId="301B8231" w14:textId="77777777" w:rsidR="000C31B3" w:rsidRPr="00470C7D" w:rsidRDefault="000C31B3" w:rsidP="000C31B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 xml:space="preserve">Autor: </w:t>
      </w:r>
    </w:p>
    <w:p w14:paraId="2A5E63C7" w14:textId="77777777" w:rsidR="000C31B3" w:rsidRPr="00470C7D" w:rsidRDefault="000C31B3" w:rsidP="000C31B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Dr. C Antonio J. Caballero Moreno</w:t>
      </w:r>
    </w:p>
    <w:p w14:paraId="02268038" w14:textId="77777777" w:rsidR="000C31B3" w:rsidRPr="00470C7D" w:rsidRDefault="000C31B3" w:rsidP="000C31B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Profesor e Investigador Titular</w:t>
      </w:r>
    </w:p>
    <w:p w14:paraId="1A119D4B" w14:textId="77777777" w:rsidR="000C31B3" w:rsidRPr="00470C7D" w:rsidRDefault="000C31B3" w:rsidP="000C31B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Grupo Nacional de Psiquiatría</w:t>
      </w:r>
    </w:p>
    <w:p w14:paraId="30CBFB86" w14:textId="0E101856" w:rsidR="000C31B3" w:rsidRDefault="000C31B3" w:rsidP="000C31B3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470C7D">
        <w:rPr>
          <w:rFonts w:ascii="Arial" w:hAnsi="Arial"/>
          <w:b/>
          <w:bCs/>
          <w:sz w:val="24"/>
        </w:rPr>
        <w:t>Sección de Neurociencias SCP</w:t>
      </w:r>
    </w:p>
    <w:p w14:paraId="1A824B20" w14:textId="36321990" w:rsidR="00160B7C" w:rsidRDefault="00160B7C" w:rsidP="000C31B3">
      <w:pPr>
        <w:spacing w:line="36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Sexualidad Normal</w:t>
      </w:r>
    </w:p>
    <w:p w14:paraId="1CEE3EB9" w14:textId="77777777" w:rsidR="00160B7C" w:rsidRP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160B7C">
        <w:rPr>
          <w:rFonts w:ascii="Arial" w:eastAsia="TimesNewRomanPSMT" w:hAnsi="Arial" w:cs="TimesNewRomanPSMT"/>
          <w:sz w:val="24"/>
          <w:szCs w:val="27"/>
        </w:rPr>
        <w:t>La sexualidad est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160B7C">
        <w:rPr>
          <w:rFonts w:ascii="Arial" w:eastAsia="TimesNewRomanPSMT" w:hAnsi="Arial" w:cs="TimesNewRomanPSMT"/>
          <w:sz w:val="24"/>
          <w:szCs w:val="27"/>
        </w:rPr>
        <w:t xml:space="preserve"> determinada por la anatom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>a, la fisiolog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>a, la cultura en la que</w:t>
      </w:r>
    </w:p>
    <w:p w14:paraId="6971A600" w14:textId="4EF40443" w:rsidR="00160B7C" w:rsidRP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160B7C">
        <w:rPr>
          <w:rFonts w:ascii="Arial" w:eastAsia="TimesNewRomanPSMT" w:hAnsi="Arial" w:cs="TimesNewRomanPSMT"/>
          <w:sz w:val="24"/>
          <w:szCs w:val="27"/>
        </w:rPr>
        <w:t>vive una persona, las relaciones con los dem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160B7C">
        <w:rPr>
          <w:rFonts w:ascii="Arial" w:eastAsia="TimesNewRomanPSMT" w:hAnsi="Arial" w:cs="TimesNewRomanPSMT"/>
          <w:sz w:val="24"/>
          <w:szCs w:val="27"/>
        </w:rPr>
        <w:t>s y las experiencias del desarrollo a lo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largo del ciclo vital. Incluye la percepci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de pertenecer al sexo masculino o al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femenino, los pensamientos y fantas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>as privados, y el comportamiento. Para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persona media sana, la atracci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sexual hacia otra persona y la pasi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y amor que le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siguen se asocian estrechamente con sentimientos profundos de felicidad.</w:t>
      </w:r>
    </w:p>
    <w:p w14:paraId="47FA3E3E" w14:textId="77777777" w:rsidR="00160B7C" w:rsidRP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160B7C">
        <w:rPr>
          <w:rFonts w:ascii="Arial" w:eastAsia="TimesNewRomanPSMT" w:hAnsi="Arial" w:cs="TimesNewRomanPSMT"/>
          <w:sz w:val="24"/>
          <w:szCs w:val="27"/>
        </w:rPr>
        <w:t>La conducta sexual normal proporciona placer al individuo y a su pareja; incluye</w:t>
      </w:r>
    </w:p>
    <w:p w14:paraId="3927CC58" w14:textId="3B0B6A93" w:rsid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160B7C">
        <w:rPr>
          <w:rFonts w:ascii="Arial" w:eastAsia="TimesNewRomanPSMT" w:hAnsi="Arial" w:cs="TimesNewRomanPSMT"/>
          <w:sz w:val="24"/>
          <w:szCs w:val="27"/>
        </w:rPr>
        <w:t>la estimulaci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 xml:space="preserve">n de los 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rganos sexuales primarios, as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 xml:space="preserve"> como el coito; est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160B7C">
        <w:rPr>
          <w:rFonts w:ascii="Arial" w:eastAsia="TimesNewRomanPSMT" w:hAnsi="Arial" w:cs="TimesNewRomanPSMT"/>
          <w:sz w:val="24"/>
          <w:szCs w:val="27"/>
        </w:rPr>
        <w:t xml:space="preserve"> libre de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sentimientos inapropiados de culpa o de ansiedad, y no es compulsivo.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comprensi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social de lo que define el comportamiento sexual normal no es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constante y var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 xml:space="preserve">a con las 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160B7C">
        <w:rPr>
          <w:rFonts w:ascii="Arial" w:eastAsia="TimesNewRomanPSMT" w:hAnsi="Arial" w:cs="TimesNewRomanPSMT"/>
          <w:sz w:val="24"/>
          <w:szCs w:val="27"/>
        </w:rPr>
        <w:t>pocas, como reflejo de las costumbres culturales de cada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momento.</w:t>
      </w:r>
    </w:p>
    <w:p w14:paraId="2F3B80DB" w14:textId="5952A4B5" w:rsid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  <w:r w:rsidRPr="00160B7C">
        <w:rPr>
          <w:rFonts w:ascii="Arial" w:eastAsia="TimesNewRomanPSMT" w:hAnsi="Arial" w:cs="TimesNewRomanPSMT"/>
          <w:b/>
          <w:bCs/>
          <w:sz w:val="24"/>
          <w:szCs w:val="27"/>
        </w:rPr>
        <w:t xml:space="preserve">Identidad Sexual </w:t>
      </w:r>
      <w:r w:rsidR="00954914">
        <w:rPr>
          <w:rFonts w:ascii="Arial" w:eastAsia="TimesNewRomanPSMT" w:hAnsi="Arial" w:cs="TimesNewRomanPSMT"/>
          <w:b/>
          <w:bCs/>
          <w:sz w:val="24"/>
          <w:szCs w:val="27"/>
        </w:rPr>
        <w:t>e</w:t>
      </w:r>
      <w:r w:rsidRPr="00160B7C">
        <w:rPr>
          <w:rFonts w:ascii="Arial" w:eastAsia="TimesNewRomanPSMT" w:hAnsi="Arial" w:cs="TimesNewRomanPSMT"/>
          <w:b/>
          <w:bCs/>
          <w:sz w:val="24"/>
          <w:szCs w:val="27"/>
        </w:rPr>
        <w:t xml:space="preserve"> Identidad de Género</w:t>
      </w:r>
    </w:p>
    <w:p w14:paraId="4BC2AC63" w14:textId="04D4A443" w:rsidR="00160B7C" w:rsidRP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160B7C">
        <w:rPr>
          <w:rFonts w:ascii="Arial" w:eastAsia="TimesNewRomanPSMT" w:hAnsi="Arial" w:cs="TimesNewRomanPSMT"/>
          <w:sz w:val="24"/>
          <w:szCs w:val="27"/>
        </w:rPr>
        <w:t>La identidad sexual es el patr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de caracter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>sticas sexuales biol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gicas de un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individuo: cromosomas, genitales externos, genitales internos, composici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hormonal, g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nadas y caracter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>sticas sexuales secundarias. Durante el desarrollo</w:t>
      </w:r>
    </w:p>
    <w:p w14:paraId="0ADFC78D" w14:textId="312B1171" w:rsidR="00160B7C" w:rsidRP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160B7C">
        <w:rPr>
          <w:rFonts w:ascii="Arial" w:eastAsia="TimesNewRomanPSMT" w:hAnsi="Arial" w:cs="TimesNewRomanPSMT"/>
          <w:sz w:val="24"/>
          <w:szCs w:val="27"/>
        </w:rPr>
        <w:t>normal, estas caracter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160B7C">
        <w:rPr>
          <w:rFonts w:ascii="Arial" w:eastAsia="TimesNewRomanPSMT" w:hAnsi="Arial" w:cs="TimesNewRomanPSMT"/>
          <w:sz w:val="24"/>
          <w:szCs w:val="27"/>
        </w:rPr>
        <w:t>sticas forman un patr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coherente que no deja lugar a dudas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sobre el propio sexo. La identidad de g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160B7C">
        <w:rPr>
          <w:rFonts w:ascii="Arial" w:eastAsia="TimesNewRomanPSMT" w:hAnsi="Arial" w:cs="TimesNewRomanPSMT"/>
          <w:sz w:val="24"/>
          <w:szCs w:val="27"/>
        </w:rPr>
        <w:t>nero es el sentido de masculinidad o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feminidad del individuo. Ambas identidades son interactivas. La gen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160B7C">
        <w:rPr>
          <w:rFonts w:ascii="Arial" w:eastAsia="TimesNewRomanPSMT" w:hAnsi="Arial" w:cs="TimesNewRomanPSMT"/>
          <w:sz w:val="24"/>
          <w:szCs w:val="27"/>
        </w:rPr>
        <w:t>tica y las</w:t>
      </w:r>
    </w:p>
    <w:p w14:paraId="7E6B8520" w14:textId="5285AB30" w:rsidR="00160B7C" w:rsidRDefault="00160B7C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160B7C">
        <w:rPr>
          <w:rFonts w:ascii="Arial" w:eastAsia="TimesNewRomanPSMT" w:hAnsi="Arial" w:cs="TimesNewRomanPSMT"/>
          <w:sz w:val="24"/>
          <w:szCs w:val="27"/>
        </w:rPr>
        <w:t>hormonas influyen en la conducta, y el entorno afecta la producci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hormonal y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160B7C">
        <w:rPr>
          <w:rFonts w:ascii="Arial" w:eastAsia="TimesNewRomanPSMT" w:hAnsi="Arial" w:cs="TimesNewRomanPSMT"/>
          <w:sz w:val="24"/>
          <w:szCs w:val="27"/>
        </w:rPr>
        <w:t>expresi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160B7C">
        <w:rPr>
          <w:rFonts w:ascii="Arial" w:eastAsia="TimesNewRomanPSMT" w:hAnsi="Arial" w:cs="TimesNewRomanPSMT"/>
          <w:sz w:val="24"/>
          <w:szCs w:val="27"/>
        </w:rPr>
        <w:t>n g</w:t>
      </w:r>
      <w:r w:rsidRPr="00160B7C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160B7C">
        <w:rPr>
          <w:rFonts w:ascii="Arial" w:eastAsia="TimesNewRomanPSMT" w:hAnsi="Arial" w:cs="TimesNewRomanPSMT"/>
          <w:sz w:val="24"/>
          <w:szCs w:val="27"/>
        </w:rPr>
        <w:t>nica</w:t>
      </w:r>
      <w:r>
        <w:rPr>
          <w:rFonts w:ascii="Arial" w:eastAsia="TimesNewRomanPSMT" w:hAnsi="Arial" w:cs="TimesNewRomanPSMT"/>
          <w:sz w:val="24"/>
          <w:szCs w:val="27"/>
        </w:rPr>
        <w:t>.</w:t>
      </w:r>
    </w:p>
    <w:p w14:paraId="42B3ACF0" w14:textId="77777777" w:rsidR="00954914" w:rsidRDefault="00954914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</w:p>
    <w:p w14:paraId="140055AA" w14:textId="77777777" w:rsidR="00954914" w:rsidRDefault="00954914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</w:p>
    <w:p w14:paraId="04AB0E2D" w14:textId="77777777" w:rsidR="00954914" w:rsidRDefault="00954914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</w:p>
    <w:p w14:paraId="6D053ECE" w14:textId="6BE3290F" w:rsidR="00954914" w:rsidRDefault="00954914" w:rsidP="00160B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  <w:r w:rsidRPr="00954914">
        <w:rPr>
          <w:rFonts w:ascii="Arial" w:eastAsia="TimesNewRomanPSMT" w:hAnsi="Arial" w:cs="TimesNewRomanPSMT"/>
          <w:b/>
          <w:bCs/>
          <w:sz w:val="24"/>
          <w:szCs w:val="27"/>
        </w:rPr>
        <w:lastRenderedPageBreak/>
        <w:t>Papel o Rol de Género</w:t>
      </w:r>
    </w:p>
    <w:p w14:paraId="216B1A78" w14:textId="077875AE" w:rsidR="00160B7C" w:rsidRDefault="00954914" w:rsidP="009549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954914">
        <w:rPr>
          <w:rFonts w:ascii="Arial" w:eastAsia="TimesNewRomanPSMT" w:hAnsi="Arial" w:cs="TimesNewRomanPSMT"/>
          <w:sz w:val="24"/>
          <w:szCs w:val="27"/>
        </w:rPr>
        <w:t>La conducta del papel o rol de g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nero tiene relaci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 xml:space="preserve">n con 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–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y en parte deriva de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–</w:t>
      </w:r>
      <w:r w:rsidRPr="00954914">
        <w:rPr>
          <w:rFonts w:ascii="Arial" w:eastAsia="TimesNewRomanPSMT" w:hAnsi="Arial" w:cs="TimesNewRomanPSMT"/>
          <w:sz w:val="24"/>
          <w:szCs w:val="27"/>
        </w:rPr>
        <w:t xml:space="preserve"> la identidad de g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nero. John Money y Anke Ehrhardt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describieron la conducta del rol de g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nero como el conjunto de todo aquello que una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persona dice o hace para revelar su condici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>n de chico o var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>n, o chica o mujer,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respectivamente. El rol de g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nero no se establece al nacer, sino que se construye de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modo acumulativo a trav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s de: 1) experiencias vividas y obtenidas a trav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s del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aprendizaje casual y no planificado, 2) aprendizaje expl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954914">
        <w:rPr>
          <w:rFonts w:ascii="Arial" w:eastAsia="TimesNewRomanPSMT" w:hAnsi="Arial" w:cs="TimesNewRomanPSMT"/>
          <w:sz w:val="24"/>
          <w:szCs w:val="27"/>
        </w:rPr>
        <w:t>cito e inculcaci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>n y 3) suma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espont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954914">
        <w:rPr>
          <w:rFonts w:ascii="Arial" w:eastAsia="TimesNewRomanPSMT" w:hAnsi="Arial" w:cs="TimesNewRomanPSMT"/>
          <w:sz w:val="24"/>
          <w:szCs w:val="27"/>
        </w:rPr>
        <w:t>nea de dos m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954914">
        <w:rPr>
          <w:rFonts w:ascii="Arial" w:eastAsia="TimesNewRomanPSMT" w:hAnsi="Arial" w:cs="TimesNewRomanPSMT"/>
          <w:sz w:val="24"/>
          <w:szCs w:val="27"/>
        </w:rPr>
        <w:t>s dos para obtener en ocasiones resultados de cuatro y, en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ocasiones, resultados de cinco. El resultado habitual es la congruencia entre la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identidad de g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nero y el rol de g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é</w:t>
      </w:r>
      <w:r w:rsidRPr="00954914">
        <w:rPr>
          <w:rFonts w:ascii="Arial" w:eastAsia="TimesNewRomanPSMT" w:hAnsi="Arial" w:cs="TimesNewRomanPSMT"/>
          <w:sz w:val="24"/>
          <w:szCs w:val="27"/>
        </w:rPr>
        <w:t>nero. Aunque los atributos biol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>gicos son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significativos, el factor m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á</w:t>
      </w:r>
      <w:r w:rsidRPr="00954914">
        <w:rPr>
          <w:rFonts w:ascii="Arial" w:eastAsia="TimesNewRomanPSMT" w:hAnsi="Arial" w:cs="TimesNewRomanPSMT"/>
          <w:sz w:val="24"/>
          <w:szCs w:val="27"/>
        </w:rPr>
        <w:t>s importante para alcanzar el rol apropiado para el sexo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del individuo es el aprendizaje.</w:t>
      </w:r>
    </w:p>
    <w:p w14:paraId="334737BA" w14:textId="26ED5936" w:rsidR="00954914" w:rsidRDefault="00954914" w:rsidP="009549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  <w:r w:rsidRPr="00954914">
        <w:rPr>
          <w:rFonts w:ascii="Arial" w:eastAsia="TimesNewRomanPSMT" w:hAnsi="Arial" w:cs="TimesNewRomanPSMT"/>
          <w:b/>
          <w:bCs/>
          <w:sz w:val="24"/>
          <w:szCs w:val="27"/>
        </w:rPr>
        <w:t>Orientación Sexual</w:t>
      </w:r>
    </w:p>
    <w:p w14:paraId="7A843691" w14:textId="060EF921" w:rsidR="00954914" w:rsidRPr="00954914" w:rsidRDefault="00954914" w:rsidP="009549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  <w:r w:rsidRPr="00954914">
        <w:rPr>
          <w:rFonts w:ascii="Arial" w:eastAsia="TimesNewRomanPSMT" w:hAnsi="Arial" w:cs="TimesNewRomanPSMT"/>
          <w:sz w:val="24"/>
          <w:szCs w:val="27"/>
        </w:rPr>
        <w:t>La orientaci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>n sexual describe el objeto de los impulsos sexuales del individuo: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heterosexual (sexo opuesto), homosexual (mismo sexo) o bisexual (ambos sexos).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Un grupo de individuos se han definido a s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954914">
        <w:rPr>
          <w:rFonts w:ascii="Arial" w:eastAsia="TimesNewRomanPSMT" w:hAnsi="Arial" w:cs="TimesNewRomanPSMT"/>
          <w:sz w:val="24"/>
          <w:szCs w:val="27"/>
        </w:rPr>
        <w:t xml:space="preserve"> mismos como 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“</w:t>
      </w:r>
      <w:r w:rsidRPr="00954914">
        <w:rPr>
          <w:rFonts w:ascii="Arial" w:eastAsia="TimesNewRomanPSMT" w:hAnsi="Arial" w:cs="TimesNewRomanPSMT"/>
          <w:sz w:val="24"/>
          <w:szCs w:val="27"/>
        </w:rPr>
        <w:t>asexuales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”</w:t>
      </w:r>
      <w:r w:rsidRPr="00954914">
        <w:rPr>
          <w:rFonts w:ascii="Arial" w:eastAsia="TimesNewRomanPSMT" w:hAnsi="Arial" w:cs="TimesNewRomanPSMT"/>
          <w:sz w:val="24"/>
          <w:szCs w:val="27"/>
        </w:rPr>
        <w:t xml:space="preserve"> y afirman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que constituye una identidad positiva. Algunos investigadores consideran que esta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falta de atracci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>n por cualquier objeto es la manifestaci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>n de un trastorno del deseo.</w:t>
      </w:r>
      <w:r>
        <w:rPr>
          <w:rFonts w:ascii="Arial" w:eastAsia="TimesNewRomanPSMT" w:hAnsi="Arial" w:cs="TimesNewRomanPSMT"/>
          <w:sz w:val="24"/>
          <w:szCs w:val="27"/>
        </w:rPr>
        <w:t xml:space="preserve"> </w:t>
      </w:r>
      <w:r w:rsidRPr="00954914">
        <w:rPr>
          <w:rFonts w:ascii="Arial" w:eastAsia="TimesNewRomanPSMT" w:hAnsi="Arial" w:cs="TimesNewRomanPSMT"/>
          <w:sz w:val="24"/>
          <w:szCs w:val="27"/>
        </w:rPr>
        <w:t>Otras personas desean no definir su orientaci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ó</w:t>
      </w:r>
      <w:r w:rsidRPr="00954914">
        <w:rPr>
          <w:rFonts w:ascii="Arial" w:eastAsia="TimesNewRomanPSMT" w:hAnsi="Arial" w:cs="TimesNewRomanPSMT"/>
          <w:sz w:val="24"/>
          <w:szCs w:val="27"/>
        </w:rPr>
        <w:t xml:space="preserve">n sexual en absoluto y </w:t>
      </w:r>
      <w:r w:rsidRPr="00954914">
        <w:rPr>
          <w:rFonts w:ascii="Arial" w:eastAsia="TimesNewRomanPSMT" w:hAnsi="Arial" w:cs="TimesNewRomanPSMT"/>
          <w:sz w:val="24"/>
          <w:szCs w:val="27"/>
        </w:rPr>
        <w:t>evitar</w:t>
      </w:r>
      <w:r>
        <w:rPr>
          <w:rFonts w:ascii="Arial" w:eastAsia="TimesNewRomanPSMT" w:hAnsi="Arial" w:cs="TimesNewRomanPSMT"/>
          <w:sz w:val="24"/>
          <w:szCs w:val="27"/>
        </w:rPr>
        <w:t xml:space="preserve"> etiquetas</w:t>
      </w:r>
      <w:r w:rsidRPr="00954914">
        <w:rPr>
          <w:rFonts w:ascii="Arial" w:eastAsia="TimesNewRomanPSMT" w:hAnsi="Arial" w:cs="TimesNewRomanPSMT"/>
          <w:sz w:val="24"/>
          <w:szCs w:val="27"/>
        </w:rPr>
        <w:t>. Otras se describen a s</w:t>
      </w:r>
      <w:r w:rsidRPr="00954914">
        <w:rPr>
          <w:rFonts w:ascii="Arial" w:eastAsia="TimesNewRomanPSMT" w:hAnsi="Arial" w:cs="TimesNewRomanPSMT" w:hint="eastAsia"/>
          <w:sz w:val="24"/>
          <w:szCs w:val="27"/>
        </w:rPr>
        <w:t>í</w:t>
      </w:r>
      <w:r w:rsidRPr="00954914">
        <w:rPr>
          <w:rFonts w:ascii="Arial" w:eastAsia="TimesNewRomanPSMT" w:hAnsi="Arial" w:cs="TimesNewRomanPSMT"/>
          <w:sz w:val="24"/>
          <w:szCs w:val="27"/>
        </w:rPr>
        <w:t xml:space="preserve"> mismas como </w:t>
      </w:r>
      <w:r w:rsidRPr="00954914">
        <w:rPr>
          <w:rFonts w:ascii="Arial" w:eastAsia="TimesNewRomanPSMT" w:hAnsi="Arial" w:cs="TimesNewRomanPSMT"/>
          <w:sz w:val="24"/>
          <w:szCs w:val="27"/>
        </w:rPr>
        <w:t>poli sexuales</w:t>
      </w:r>
      <w:r w:rsidRPr="00954914">
        <w:rPr>
          <w:rFonts w:ascii="Arial" w:eastAsia="TimesNewRomanPSMT" w:hAnsi="Arial" w:cs="TimesNewRomanPSMT"/>
          <w:sz w:val="24"/>
          <w:szCs w:val="27"/>
        </w:rPr>
        <w:t xml:space="preserve"> o pansexuales.</w:t>
      </w:r>
    </w:p>
    <w:p w14:paraId="456DF8C4" w14:textId="77777777" w:rsidR="00954914" w:rsidRPr="00954914" w:rsidRDefault="00954914" w:rsidP="009549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TimesNewRomanPSMT"/>
          <w:sz w:val="24"/>
          <w:szCs w:val="27"/>
        </w:rPr>
      </w:pPr>
    </w:p>
    <w:p w14:paraId="1C7D13C8" w14:textId="077822C9" w:rsidR="000C31B3" w:rsidRDefault="000C31B3" w:rsidP="000C31B3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  <w:r w:rsidRPr="00470C7D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26DB2A8D" w14:textId="35B6A401" w:rsidR="00954914" w:rsidRPr="00954914" w:rsidRDefault="00954914" w:rsidP="000C31B3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95491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Dadas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las características de la pandemia de COVID-19, el distanciamiento social, el aislamiento, el uso del nasobuco, el distanciamiento físico de 1 metro, todos son factores que conspiran contra las prácticas sexuales convencionales, sin embargo, las personas mantenemos nuestras relaciones amorosas y muchas veces convivimos en el hogar</w:t>
      </w:r>
    </w:p>
    <w:p w14:paraId="52DA0E07" w14:textId="77777777" w:rsidR="007B03E6" w:rsidRDefault="007B03E6" w:rsidP="000C31B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7CDC75FE" w14:textId="77777777" w:rsidR="007B03E6" w:rsidRDefault="007B03E6" w:rsidP="000C31B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56C99CE" w14:textId="125909DF" w:rsidR="000C31B3" w:rsidRDefault="000C31B3" w:rsidP="000C31B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470C7D">
        <w:rPr>
          <w:rFonts w:ascii="Arial" w:hAnsi="Arial" w:cs="Arial"/>
          <w:b/>
          <w:bCs/>
          <w:sz w:val="24"/>
          <w:szCs w:val="24"/>
        </w:rPr>
        <w:lastRenderedPageBreak/>
        <w:t>Estrategias de Enfrentamiento:</w:t>
      </w:r>
    </w:p>
    <w:p w14:paraId="39DB7C7F" w14:textId="30A78424" w:rsidR="00954914" w:rsidRDefault="00954914" w:rsidP="000C31B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B03E6">
        <w:rPr>
          <w:rFonts w:ascii="Arial" w:hAnsi="Arial" w:cs="Arial"/>
          <w:sz w:val="24"/>
          <w:szCs w:val="24"/>
        </w:rPr>
        <w:t>He aquí algunos consejos con relación a este tema:</w:t>
      </w:r>
    </w:p>
    <w:p w14:paraId="25851E17" w14:textId="5309E204" w:rsidR="007B03E6" w:rsidRDefault="007B03E6" w:rsidP="007B03E6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Conozca como se disemina el COVID-19:</w:t>
      </w:r>
    </w:p>
    <w:p w14:paraId="3D308C18" w14:textId="52662122" w:rsidR="007B03E6" w:rsidRDefault="007B03E6" w:rsidP="007B03E6">
      <w:pPr>
        <w:pStyle w:val="Prrafodelista"/>
        <w:numPr>
          <w:ilvl w:val="0"/>
          <w:numId w:val="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Usted puede enfermar de COVID-19 de una persona que esté a menos de 1 metro y medio de Ud. cuando la persona tose o estornuda.</w:t>
      </w:r>
    </w:p>
    <w:p w14:paraId="3311F509" w14:textId="6D2193A8" w:rsidR="007B03E6" w:rsidRDefault="007B03E6" w:rsidP="007B03E6">
      <w:pPr>
        <w:pStyle w:val="Prrafodelista"/>
        <w:numPr>
          <w:ilvl w:val="0"/>
          <w:numId w:val="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virus pude diseminarse a través del contacto directo con su saliva o mucus.</w:t>
      </w:r>
    </w:p>
    <w:p w14:paraId="3C2A9775" w14:textId="4FADE638" w:rsidR="007B03E6" w:rsidRDefault="007B03E6" w:rsidP="007B03E6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Tenemos mucho que aprender sobre COVID-19 y sexo:</w:t>
      </w:r>
    </w:p>
    <w:p w14:paraId="5D65E176" w14:textId="6E8841EF" w:rsidR="007B03E6" w:rsidRDefault="007B03E6" w:rsidP="007B03E6">
      <w:pPr>
        <w:pStyle w:val="Prrafodelista"/>
        <w:numPr>
          <w:ilvl w:val="0"/>
          <w:numId w:val="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COVID-19 ha sido encontrado en las heces de personas que han sido infestadas por el virus.</w:t>
      </w:r>
    </w:p>
    <w:p w14:paraId="7C565094" w14:textId="0F754160" w:rsidR="007B03E6" w:rsidRDefault="007B03E6" w:rsidP="007B03E6">
      <w:pPr>
        <w:pStyle w:val="Prrafodelista"/>
        <w:numPr>
          <w:ilvl w:val="0"/>
          <w:numId w:val="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COVID-19 aún no ha sido encontrado en el semen o el fluido vaginal.</w:t>
      </w:r>
    </w:p>
    <w:p w14:paraId="2059B9A6" w14:textId="43B07938" w:rsidR="007B03E6" w:rsidRDefault="007B03E6" w:rsidP="007B03E6">
      <w:pPr>
        <w:pStyle w:val="Prrafodelista"/>
        <w:numPr>
          <w:ilvl w:val="0"/>
          <w:numId w:val="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otros coronavirus no se transmiten de manera eficiente a través del sexo.</w:t>
      </w:r>
    </w:p>
    <w:p w14:paraId="64273CFF" w14:textId="1028222A" w:rsidR="007B03E6" w:rsidRDefault="007B03E6" w:rsidP="007B03E6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sexo con una persona cercana a Ud.</w:t>
      </w:r>
    </w:p>
    <w:p w14:paraId="6EB35270" w14:textId="1B19D485" w:rsidR="007B03E6" w:rsidRDefault="007B03E6" w:rsidP="007B03E6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Usted es su más seguro compañero sexual: La masturbación no disemina el COVID-19, especialmente si Ud. lava sus manos (y juguetes sexuales), con jabón y agua por al menos 20 segundos antes y después del sexo.</w:t>
      </w:r>
    </w:p>
    <w:p w14:paraId="48FAC377" w14:textId="3770D7C6" w:rsidR="007B03E6" w:rsidRDefault="00F57556" w:rsidP="007B03E6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próximo compañero más seguro es alguien que viva con Ud.: Teniendo contacto cercano- incluyendo sexo- con solo un pequeño círculo de personas ayuda a prevenir la diseminación del COVID-19. Tener sexo solamente con compañeros consentidos.</w:t>
      </w:r>
    </w:p>
    <w:p w14:paraId="7F12A03E" w14:textId="4A3EFA5A" w:rsidR="00F57556" w:rsidRDefault="00F57556" w:rsidP="007B03E6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Ud. debe evitar contactos cercanos- incluyendo sexo- con alguien fuera de su hogar. Si tiene sexo con otros, tenga tan pocos compañeros sexuales como sea posible.</w:t>
      </w:r>
    </w:p>
    <w:p w14:paraId="6D172263" w14:textId="54A814A7" w:rsidR="00F57556" w:rsidRDefault="00F57556" w:rsidP="007B03E6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tiene compañeros sexuales por Internet o tener sexo es su modo de vida, considere tomar un descanso de estas prácticas.</w:t>
      </w:r>
    </w:p>
    <w:p w14:paraId="4F2D294D" w14:textId="2E81D8DE" w:rsidR="00F57556" w:rsidRDefault="00F57556" w:rsidP="00F57556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Cuidados durante la actividad sexual:</w:t>
      </w:r>
    </w:p>
    <w:p w14:paraId="46699879" w14:textId="10B4C023" w:rsidR="00F57556" w:rsidRDefault="00F57556" w:rsidP="00F57556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Besar puede ser más fácil pasado COVID-19: Evitar besar a cualquiera que no es parte de su pequeño círculo de contactos cercanos.</w:t>
      </w:r>
    </w:p>
    <w:p w14:paraId="013BA801" w14:textId="251C9263" w:rsidR="00F57556" w:rsidRDefault="00F57556" w:rsidP="00F57556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Prácticas anales o bucales pueden diseminar COVID-19. Los virus en las heces pueden entrar en su boca.</w:t>
      </w:r>
    </w:p>
    <w:p w14:paraId="542897C9" w14:textId="7B6F6A38" w:rsidR="00F57556" w:rsidRDefault="009567D7" w:rsidP="00F57556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condones pueden reducir el contacto con la saliva o con las heces, especialmente durante el sexo oral o anal.</w:t>
      </w:r>
    </w:p>
    <w:p w14:paraId="7C4ADA1B" w14:textId="4839E3D7" w:rsidR="009567D7" w:rsidRDefault="009567D7" w:rsidP="00F57556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Lavarse antes y después del sexo es más importante que nunca.</w:t>
      </w:r>
    </w:p>
    <w:p w14:paraId="4D6F2742" w14:textId="7C34BB98" w:rsidR="009567D7" w:rsidRDefault="009567D7" w:rsidP="009567D7">
      <w:pPr>
        <w:pStyle w:val="Prrafodelista"/>
        <w:kinsoku w:val="0"/>
        <w:overflowPunct w:val="0"/>
        <w:spacing w:line="360" w:lineRule="auto"/>
        <w:ind w:left="144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Lávese las manos frecuentes con jabón y agua por al menos 20 segundos.</w:t>
      </w:r>
    </w:p>
    <w:p w14:paraId="0E0DA065" w14:textId="31734C50" w:rsidR="009567D7" w:rsidRDefault="009567D7" w:rsidP="009567D7">
      <w:pPr>
        <w:pStyle w:val="Prrafodelista"/>
        <w:kinsoku w:val="0"/>
        <w:overflowPunct w:val="0"/>
        <w:spacing w:line="360" w:lineRule="auto"/>
        <w:ind w:left="144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Lavar juguetes sexuales con jabón y agua caliente.</w:t>
      </w:r>
    </w:p>
    <w:p w14:paraId="2F436C76" w14:textId="0E72FB86" w:rsidR="009567D7" w:rsidRDefault="009567D7" w:rsidP="009567D7">
      <w:pPr>
        <w:pStyle w:val="Prrafodelista"/>
        <w:kinsoku w:val="0"/>
        <w:overflowPunct w:val="0"/>
        <w:spacing w:line="360" w:lineRule="auto"/>
        <w:ind w:left="144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Desinfectar teclados y pantallas que comparta con otros.</w:t>
      </w:r>
    </w:p>
    <w:p w14:paraId="6C27FF2C" w14:textId="14EEF744" w:rsidR="009567D7" w:rsidRDefault="009567D7" w:rsidP="009567D7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Evite el sexo si Ud. o su pareja no se sienten bien:</w:t>
      </w:r>
    </w:p>
    <w:p w14:paraId="2E909BD0" w14:textId="2856B941" w:rsidR="009567D7" w:rsidRDefault="009567D7" w:rsidP="009567D7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Ud. o su pareja pueden tener COVID-19, evite el sexo y especialmente besarse.</w:t>
      </w:r>
    </w:p>
    <w:p w14:paraId="220DAF62" w14:textId="555EDFB1" w:rsidR="009567D7" w:rsidRDefault="009567D7" w:rsidP="009567D7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se comienza a sentir mal, puede estar desarrollando síntomas de COVID-19, los cuales incluyen fiebre, tos, garganta seca y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problemas al respirar.</w:t>
      </w:r>
    </w:p>
    <w:p w14:paraId="33B85A00" w14:textId="3E97A144" w:rsidR="009567D7" w:rsidRDefault="009567D7" w:rsidP="009567D7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Ud. o su compañero tienen una condición médica que puede conducir a COVID-19 mas severo, Ud. debe también eludir el sexo:</w:t>
      </w:r>
    </w:p>
    <w:p w14:paraId="5A1292B5" w14:textId="56AD75AC" w:rsidR="009567D7" w:rsidRDefault="009567D7" w:rsidP="009567D7">
      <w:pPr>
        <w:pStyle w:val="Prrafodelista"/>
        <w:kinsoku w:val="0"/>
        <w:overflowPunct w:val="0"/>
        <w:spacing w:line="360" w:lineRule="auto"/>
        <w:ind w:left="144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condiciones médicas incluyen enfermedad pulmonar, enfermedad cardíaca, diabetes, cáncer </w:t>
      </w:r>
      <w:r w:rsidR="006D7A70">
        <w:rPr>
          <w:rFonts w:ascii="Arial" w:hAnsi="Arial" w:cs="Arial"/>
          <w:sz w:val="24"/>
          <w:szCs w:val="24"/>
        </w:rPr>
        <w:t>o un sistema inmune debilitado.</w:t>
      </w:r>
    </w:p>
    <w:p w14:paraId="578819AE" w14:textId="716966D4" w:rsidR="006D7A70" w:rsidRDefault="006D7A70" w:rsidP="006D7A70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Prevenir HIV, otras infecciones de transmisión sexual y embarazos no planificados:</w:t>
      </w:r>
    </w:p>
    <w:p w14:paraId="739AC8CD" w14:textId="1E0A1E8C" w:rsidR="006D7A70" w:rsidRDefault="006D7A70" w:rsidP="006D7A70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HIV: Condones, profilaxis pre exposición, etc.</w:t>
      </w:r>
    </w:p>
    <w:p w14:paraId="0542AC64" w14:textId="4C10DB27" w:rsidR="006D7A70" w:rsidRDefault="006D7A70" w:rsidP="006D7A70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Otras ITS: El condón ayuda a prevenirlas</w:t>
      </w:r>
    </w:p>
    <w:p w14:paraId="3DB4425B" w14:textId="5AEB3A70" w:rsidR="006D7A70" w:rsidRPr="006D7A70" w:rsidRDefault="006D7A70" w:rsidP="006D7A70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Embarazo: formas efectivas de prevenirlo.</w:t>
      </w:r>
    </w:p>
    <w:p w14:paraId="00604526" w14:textId="77777777" w:rsidR="009567D7" w:rsidRPr="00F57556" w:rsidRDefault="009567D7" w:rsidP="009567D7">
      <w:pPr>
        <w:pStyle w:val="Prrafodelista"/>
        <w:kinsoku w:val="0"/>
        <w:overflowPunct w:val="0"/>
        <w:spacing w:line="360" w:lineRule="auto"/>
        <w:ind w:left="144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F098A49" w14:textId="77777777" w:rsidR="00954914" w:rsidRPr="00470C7D" w:rsidRDefault="00954914" w:rsidP="000C31B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59ED0C45" w14:textId="77777777" w:rsidR="00374110" w:rsidRDefault="00374110"/>
    <w:sectPr w:rsidR="00374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B36D1"/>
    <w:multiLevelType w:val="hybridMultilevel"/>
    <w:tmpl w:val="751C15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636E0"/>
    <w:multiLevelType w:val="hybridMultilevel"/>
    <w:tmpl w:val="F3E2C9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76AAE"/>
    <w:multiLevelType w:val="hybridMultilevel"/>
    <w:tmpl w:val="B0286A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0A3562"/>
    <w:multiLevelType w:val="hybridMultilevel"/>
    <w:tmpl w:val="607A8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6D5A50"/>
    <w:multiLevelType w:val="hybridMultilevel"/>
    <w:tmpl w:val="F5DEDD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57549"/>
    <w:multiLevelType w:val="hybridMultilevel"/>
    <w:tmpl w:val="8098D6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DF75DE"/>
    <w:multiLevelType w:val="hybridMultilevel"/>
    <w:tmpl w:val="10C00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B3"/>
    <w:rsid w:val="000C1EB6"/>
    <w:rsid w:val="000C31B3"/>
    <w:rsid w:val="00160B7C"/>
    <w:rsid w:val="00374110"/>
    <w:rsid w:val="006D7A70"/>
    <w:rsid w:val="007B03E6"/>
    <w:rsid w:val="00954914"/>
    <w:rsid w:val="009567D7"/>
    <w:rsid w:val="00A40648"/>
    <w:rsid w:val="00E155BE"/>
    <w:rsid w:val="00F5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3E2A"/>
  <w15:chartTrackingRefBased/>
  <w15:docId w15:val="{734A058B-DA8D-4520-ADE6-5659FE34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2020-05-21T15:30:00Z</dcterms:created>
  <dcterms:modified xsi:type="dcterms:W3CDTF">2020-05-21T15:30:00Z</dcterms:modified>
</cp:coreProperties>
</file>