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CC9EA7" w14:textId="3E8D73A6" w:rsidR="00DA36C7" w:rsidRPr="0016412F" w:rsidRDefault="00DA36C7" w:rsidP="0016412F">
      <w:pPr>
        <w:spacing w:line="360" w:lineRule="auto"/>
        <w:jc w:val="both"/>
        <w:rPr>
          <w:rFonts w:ascii="Arial" w:hAnsi="Arial"/>
          <w:b/>
          <w:sz w:val="24"/>
        </w:rPr>
      </w:pPr>
      <w:r w:rsidRPr="0016412F">
        <w:rPr>
          <w:rFonts w:ascii="Arial" w:hAnsi="Arial"/>
          <w:b/>
          <w:sz w:val="24"/>
        </w:rPr>
        <w:t>¿Cuáles pueden ser las consecuencias para las personas con Trastornos por Consumo de Sustancias el contexto de Covid-19?</w:t>
      </w:r>
    </w:p>
    <w:p w14:paraId="63EF2709" w14:textId="77777777" w:rsidR="00DA36C7" w:rsidRPr="0016412F" w:rsidRDefault="00DA36C7" w:rsidP="0016412F">
      <w:pPr>
        <w:spacing w:line="360" w:lineRule="auto"/>
        <w:jc w:val="both"/>
        <w:rPr>
          <w:rFonts w:ascii="Arial" w:hAnsi="Arial"/>
          <w:b/>
          <w:sz w:val="24"/>
        </w:rPr>
      </w:pPr>
      <w:r w:rsidRPr="0016412F">
        <w:rPr>
          <w:rFonts w:ascii="Arial" w:hAnsi="Arial"/>
          <w:b/>
          <w:sz w:val="24"/>
        </w:rPr>
        <w:t xml:space="preserve">Autor: </w:t>
      </w:r>
    </w:p>
    <w:p w14:paraId="68B97137" w14:textId="77777777" w:rsidR="00DA36C7" w:rsidRPr="0016412F" w:rsidRDefault="00DA36C7" w:rsidP="0016412F">
      <w:pPr>
        <w:spacing w:line="360" w:lineRule="auto"/>
        <w:jc w:val="both"/>
        <w:rPr>
          <w:rFonts w:ascii="Arial" w:hAnsi="Arial"/>
          <w:b/>
          <w:sz w:val="24"/>
        </w:rPr>
      </w:pPr>
      <w:r w:rsidRPr="0016412F">
        <w:rPr>
          <w:rFonts w:ascii="Arial" w:hAnsi="Arial"/>
          <w:b/>
          <w:sz w:val="24"/>
        </w:rPr>
        <w:t>Dr. C Antonio J. Caballero Moreno</w:t>
      </w:r>
    </w:p>
    <w:p w14:paraId="2D3928DE" w14:textId="77777777" w:rsidR="00DA36C7" w:rsidRPr="0016412F" w:rsidRDefault="00DA36C7" w:rsidP="0016412F">
      <w:pPr>
        <w:spacing w:line="360" w:lineRule="auto"/>
        <w:jc w:val="both"/>
        <w:rPr>
          <w:rFonts w:ascii="Arial" w:hAnsi="Arial"/>
          <w:b/>
          <w:sz w:val="24"/>
        </w:rPr>
      </w:pPr>
      <w:r w:rsidRPr="0016412F">
        <w:rPr>
          <w:rFonts w:ascii="Arial" w:hAnsi="Arial"/>
          <w:b/>
          <w:sz w:val="24"/>
        </w:rPr>
        <w:t>Profesor e Investigador Titular</w:t>
      </w:r>
    </w:p>
    <w:p w14:paraId="04E196FB" w14:textId="77777777" w:rsidR="00DA36C7" w:rsidRPr="0016412F" w:rsidRDefault="00DA36C7" w:rsidP="0016412F">
      <w:pPr>
        <w:spacing w:line="360" w:lineRule="auto"/>
        <w:jc w:val="both"/>
        <w:rPr>
          <w:rFonts w:ascii="Arial" w:hAnsi="Arial"/>
          <w:b/>
          <w:sz w:val="24"/>
        </w:rPr>
      </w:pPr>
      <w:r w:rsidRPr="0016412F">
        <w:rPr>
          <w:rFonts w:ascii="Arial" w:hAnsi="Arial"/>
          <w:b/>
          <w:sz w:val="24"/>
        </w:rPr>
        <w:t>Grupo Nacional de Psiquiatría</w:t>
      </w:r>
    </w:p>
    <w:p w14:paraId="5D69D5DA" w14:textId="11355B30" w:rsidR="00DA36C7" w:rsidRPr="0016412F" w:rsidRDefault="00DA36C7" w:rsidP="0016412F">
      <w:pPr>
        <w:spacing w:line="360" w:lineRule="auto"/>
        <w:jc w:val="both"/>
        <w:rPr>
          <w:rFonts w:ascii="Arial" w:hAnsi="Arial"/>
          <w:b/>
          <w:sz w:val="24"/>
        </w:rPr>
      </w:pPr>
      <w:r w:rsidRPr="0016412F">
        <w:rPr>
          <w:rFonts w:ascii="Arial" w:hAnsi="Arial"/>
          <w:b/>
          <w:sz w:val="24"/>
        </w:rPr>
        <w:t>Sección de Neurociencias SCP</w:t>
      </w:r>
    </w:p>
    <w:p w14:paraId="46F7FB7B" w14:textId="6DAB33B1" w:rsidR="00DA36C7" w:rsidRPr="0016412F" w:rsidRDefault="00DA36C7" w:rsidP="0016412F">
      <w:pPr>
        <w:spacing w:line="360" w:lineRule="auto"/>
        <w:jc w:val="both"/>
        <w:rPr>
          <w:rFonts w:ascii="Arial" w:hAnsi="Arial"/>
          <w:b/>
          <w:sz w:val="24"/>
        </w:rPr>
      </w:pPr>
      <w:r w:rsidRPr="0016412F">
        <w:rPr>
          <w:rFonts w:ascii="Arial" w:hAnsi="Arial"/>
          <w:b/>
          <w:sz w:val="24"/>
        </w:rPr>
        <w:t>Trastornos Relacionados con Sustancias y Trastornos Adictivos</w:t>
      </w:r>
    </w:p>
    <w:p w14:paraId="5C89ECD5" w14:textId="77777777" w:rsidR="0016412F" w:rsidRDefault="0016412F" w:rsidP="0016412F">
      <w:pPr>
        <w:autoSpaceDE w:val="0"/>
        <w:autoSpaceDN w:val="0"/>
        <w:adjustRightInd w:val="0"/>
        <w:spacing w:after="0" w:line="360" w:lineRule="auto"/>
        <w:jc w:val="both"/>
        <w:rPr>
          <w:rFonts w:ascii="Arial" w:eastAsia="TimesNewRomanPS-BoldMT" w:hAnsi="Arial" w:cs="TimesNewRomanPS-BoldMT"/>
          <w:bCs/>
          <w:color w:val="A22A2A"/>
          <w:sz w:val="24"/>
          <w:szCs w:val="30"/>
        </w:rPr>
      </w:pPr>
    </w:p>
    <w:p w14:paraId="72937EBB" w14:textId="08631785" w:rsidR="00DA36C7" w:rsidRPr="0016412F" w:rsidRDefault="00DA36C7" w:rsidP="0016412F">
      <w:pPr>
        <w:autoSpaceDE w:val="0"/>
        <w:autoSpaceDN w:val="0"/>
        <w:adjustRightInd w:val="0"/>
        <w:spacing w:after="0" w:line="360" w:lineRule="auto"/>
        <w:jc w:val="both"/>
        <w:rPr>
          <w:rFonts w:ascii="Arial" w:eastAsia="TimesNewRomanPS-BoldMT" w:hAnsi="Arial" w:cs="TimesNewRomanPS-BoldMT"/>
          <w:bCs/>
          <w:color w:val="A22A2A"/>
          <w:sz w:val="24"/>
          <w:szCs w:val="30"/>
        </w:rPr>
      </w:pPr>
      <w:r w:rsidRPr="0016412F">
        <w:rPr>
          <w:rFonts w:ascii="Arial" w:eastAsia="TimesNewRomanPS-BoldMT" w:hAnsi="Arial" w:cs="TimesNewRomanPS-BoldMT"/>
          <w:bCs/>
          <w:color w:val="A22A2A"/>
          <w:sz w:val="24"/>
          <w:szCs w:val="30"/>
        </w:rPr>
        <w:t>CLASIFICACI</w:t>
      </w:r>
      <w:r w:rsidRPr="0016412F">
        <w:rPr>
          <w:rFonts w:ascii="Arial" w:eastAsia="TimesNewRomanPS-BoldMT" w:hAnsi="Arial" w:cs="TimesNewRomanPS-BoldMT" w:hint="eastAsia"/>
          <w:bCs/>
          <w:color w:val="A22A2A"/>
          <w:sz w:val="24"/>
          <w:szCs w:val="30"/>
        </w:rPr>
        <w:t>Ó</w:t>
      </w:r>
      <w:r w:rsidRPr="0016412F">
        <w:rPr>
          <w:rFonts w:ascii="Arial" w:eastAsia="TimesNewRomanPS-BoldMT" w:hAnsi="Arial" w:cs="TimesNewRomanPS-BoldMT"/>
          <w:bCs/>
          <w:color w:val="A22A2A"/>
          <w:sz w:val="24"/>
          <w:szCs w:val="30"/>
        </w:rPr>
        <w:t>N DIAGN</w:t>
      </w:r>
      <w:r w:rsidRPr="0016412F">
        <w:rPr>
          <w:rFonts w:ascii="Arial" w:eastAsia="TimesNewRomanPS-BoldMT" w:hAnsi="Arial" w:cs="TimesNewRomanPS-BoldMT" w:hint="eastAsia"/>
          <w:bCs/>
          <w:color w:val="A22A2A"/>
          <w:sz w:val="24"/>
          <w:szCs w:val="30"/>
        </w:rPr>
        <w:t>Ó</w:t>
      </w:r>
      <w:r w:rsidRPr="0016412F">
        <w:rPr>
          <w:rFonts w:ascii="Arial" w:eastAsia="TimesNewRomanPS-BoldMT" w:hAnsi="Arial" w:cs="TimesNewRomanPS-BoldMT"/>
          <w:bCs/>
          <w:color w:val="A22A2A"/>
          <w:sz w:val="24"/>
          <w:szCs w:val="30"/>
        </w:rPr>
        <w:t>STICA</w:t>
      </w:r>
    </w:p>
    <w:p w14:paraId="1F71B68F" w14:textId="77777777" w:rsidR="00DA36C7" w:rsidRPr="0016412F" w:rsidRDefault="00DA36C7" w:rsidP="0016412F">
      <w:pPr>
        <w:autoSpaceDE w:val="0"/>
        <w:autoSpaceDN w:val="0"/>
        <w:adjustRightInd w:val="0"/>
        <w:spacing w:after="0" w:line="360" w:lineRule="auto"/>
        <w:jc w:val="both"/>
        <w:rPr>
          <w:rFonts w:ascii="Arial" w:eastAsia="TimesNewRomanPS-ItalicMT" w:hAnsi="Arial" w:cs="TimesNewRomanPS-ItalicMT"/>
          <w:iCs/>
          <w:color w:val="000000"/>
          <w:sz w:val="24"/>
          <w:szCs w:val="27"/>
        </w:rPr>
      </w:pPr>
      <w:r w:rsidRPr="0016412F">
        <w:rPr>
          <w:rFonts w:ascii="Arial" w:eastAsia="TimesNewRomanPSMT" w:hAnsi="Arial" w:cs="TimesNewRomanPSMT"/>
          <w:color w:val="000000"/>
          <w:sz w:val="24"/>
          <w:szCs w:val="27"/>
        </w:rPr>
        <w:t>En la 5.</w:t>
      </w:r>
      <w:r w:rsidRPr="0016412F">
        <w:rPr>
          <w:rFonts w:ascii="Arial" w:eastAsia="TimesNewRomanPSMT" w:hAnsi="Arial" w:cs="TimesNewRomanPSMT" w:hint="eastAsia"/>
          <w:color w:val="000000"/>
          <w:sz w:val="24"/>
          <w:szCs w:val="27"/>
        </w:rPr>
        <w:t>ª</w:t>
      </w:r>
      <w:r w:rsidRPr="0016412F">
        <w:rPr>
          <w:rFonts w:ascii="Arial" w:eastAsia="TimesNewRomanPSMT" w:hAnsi="Arial" w:cs="TimesNewRomanPSMT"/>
          <w:color w:val="000000"/>
          <w:sz w:val="24"/>
          <w:szCs w:val="27"/>
        </w:rPr>
        <w:t xml:space="preserve"> edici</w:t>
      </w:r>
      <w:r w:rsidRPr="0016412F">
        <w:rPr>
          <w:rFonts w:ascii="Arial" w:eastAsia="TimesNewRomanPSMT" w:hAnsi="Arial" w:cs="TimesNewRomanPSMT" w:hint="eastAsia"/>
          <w:color w:val="000000"/>
          <w:sz w:val="24"/>
          <w:szCs w:val="27"/>
        </w:rPr>
        <w:t>ó</w:t>
      </w:r>
      <w:r w:rsidRPr="0016412F">
        <w:rPr>
          <w:rFonts w:ascii="Arial" w:eastAsia="TimesNewRomanPSMT" w:hAnsi="Arial" w:cs="TimesNewRomanPSMT"/>
          <w:color w:val="000000"/>
          <w:sz w:val="24"/>
          <w:szCs w:val="27"/>
        </w:rPr>
        <w:t xml:space="preserve">n del </w:t>
      </w:r>
      <w:r w:rsidRPr="0016412F">
        <w:rPr>
          <w:rFonts w:ascii="Arial" w:eastAsia="TimesNewRomanPS-ItalicMT" w:hAnsi="Arial" w:cs="TimesNewRomanPS-ItalicMT"/>
          <w:iCs/>
          <w:color w:val="000000"/>
          <w:sz w:val="24"/>
          <w:szCs w:val="27"/>
        </w:rPr>
        <w:t>Manual diagn</w:t>
      </w:r>
      <w:r w:rsidRPr="0016412F">
        <w:rPr>
          <w:rFonts w:ascii="Arial" w:eastAsia="TimesNewRomanPS-ItalicMT" w:hAnsi="Arial" w:cs="TimesNewRomanPS-ItalicMT" w:hint="eastAsia"/>
          <w:iCs/>
          <w:color w:val="000000"/>
          <w:sz w:val="24"/>
          <w:szCs w:val="27"/>
        </w:rPr>
        <w:t>ó</w:t>
      </w:r>
      <w:r w:rsidRPr="0016412F">
        <w:rPr>
          <w:rFonts w:ascii="Arial" w:eastAsia="TimesNewRomanPS-ItalicMT" w:hAnsi="Arial" w:cs="TimesNewRomanPS-ItalicMT"/>
          <w:iCs/>
          <w:color w:val="000000"/>
          <w:sz w:val="24"/>
          <w:szCs w:val="27"/>
        </w:rPr>
        <w:t>stico y estad</w:t>
      </w:r>
      <w:r w:rsidRPr="0016412F">
        <w:rPr>
          <w:rFonts w:ascii="Arial" w:eastAsia="TimesNewRomanPS-ItalicMT" w:hAnsi="Arial" w:cs="TimesNewRomanPS-ItalicMT" w:hint="eastAsia"/>
          <w:iCs/>
          <w:color w:val="000000"/>
          <w:sz w:val="24"/>
          <w:szCs w:val="27"/>
        </w:rPr>
        <w:t>í</w:t>
      </w:r>
      <w:r w:rsidRPr="0016412F">
        <w:rPr>
          <w:rFonts w:ascii="Arial" w:eastAsia="TimesNewRomanPS-ItalicMT" w:hAnsi="Arial" w:cs="TimesNewRomanPS-ItalicMT"/>
          <w:iCs/>
          <w:color w:val="000000"/>
          <w:sz w:val="24"/>
          <w:szCs w:val="27"/>
        </w:rPr>
        <w:t>stico de los trastornos mentales</w:t>
      </w:r>
    </w:p>
    <w:p w14:paraId="7826BFC6" w14:textId="34BE2BD5" w:rsidR="00DA36C7" w:rsidRPr="0016412F" w:rsidRDefault="00DA36C7" w:rsidP="0016412F">
      <w:pPr>
        <w:autoSpaceDE w:val="0"/>
        <w:autoSpaceDN w:val="0"/>
        <w:adjustRightInd w:val="0"/>
        <w:spacing w:after="0" w:line="360" w:lineRule="auto"/>
        <w:jc w:val="both"/>
        <w:rPr>
          <w:rFonts w:ascii="Arial" w:eastAsia="TimesNewRomanPSMT" w:hAnsi="Arial" w:cs="TimesNewRomanPSMT"/>
          <w:color w:val="000000"/>
          <w:sz w:val="24"/>
          <w:szCs w:val="27"/>
        </w:rPr>
      </w:pPr>
      <w:r w:rsidRPr="0016412F">
        <w:rPr>
          <w:rFonts w:ascii="Arial" w:eastAsia="TimesNewRomanPSMT" w:hAnsi="Arial" w:cs="TimesNewRomanPSMT"/>
          <w:color w:val="000000"/>
          <w:sz w:val="24"/>
          <w:szCs w:val="27"/>
        </w:rPr>
        <w:t>(DSM-5) se presentan cuatro categor</w:t>
      </w:r>
      <w:r w:rsidRPr="0016412F">
        <w:rPr>
          <w:rFonts w:ascii="Arial" w:eastAsia="TimesNewRomanPSMT" w:hAnsi="Arial" w:cs="TimesNewRomanPSMT" w:hint="eastAsia"/>
          <w:color w:val="000000"/>
          <w:sz w:val="24"/>
          <w:szCs w:val="27"/>
        </w:rPr>
        <w:t>í</w:t>
      </w:r>
      <w:r w:rsidRPr="0016412F">
        <w:rPr>
          <w:rFonts w:ascii="Arial" w:eastAsia="TimesNewRomanPSMT" w:hAnsi="Arial" w:cs="TimesNewRomanPSMT"/>
          <w:color w:val="000000"/>
          <w:sz w:val="24"/>
          <w:szCs w:val="27"/>
        </w:rPr>
        <w:t>as diagn</w:t>
      </w:r>
      <w:r w:rsidRPr="0016412F">
        <w:rPr>
          <w:rFonts w:ascii="Arial" w:eastAsia="TimesNewRomanPSMT" w:hAnsi="Arial" w:cs="TimesNewRomanPSMT" w:hint="eastAsia"/>
          <w:color w:val="000000"/>
          <w:sz w:val="24"/>
          <w:szCs w:val="27"/>
        </w:rPr>
        <w:t>ó</w:t>
      </w:r>
      <w:r w:rsidRPr="0016412F">
        <w:rPr>
          <w:rFonts w:ascii="Arial" w:eastAsia="TimesNewRomanPSMT" w:hAnsi="Arial" w:cs="TimesNewRomanPSMT"/>
          <w:color w:val="000000"/>
          <w:sz w:val="24"/>
          <w:szCs w:val="27"/>
        </w:rPr>
        <w:t>sticas importantes: 1) trastorno por</w:t>
      </w:r>
      <w:r w:rsidR="0016412F">
        <w:rPr>
          <w:rFonts w:ascii="Arial" w:eastAsia="TimesNewRomanPSMT" w:hAnsi="Arial" w:cs="TimesNewRomanPSMT"/>
          <w:color w:val="000000"/>
          <w:sz w:val="24"/>
          <w:szCs w:val="27"/>
        </w:rPr>
        <w:t xml:space="preserve"> </w:t>
      </w:r>
      <w:r w:rsidRPr="0016412F">
        <w:rPr>
          <w:rFonts w:ascii="Arial" w:eastAsia="TimesNewRomanPSMT" w:hAnsi="Arial" w:cs="TimesNewRomanPSMT"/>
          <w:color w:val="000000"/>
          <w:sz w:val="24"/>
          <w:szCs w:val="27"/>
        </w:rPr>
        <w:t>consumo de sustancias, 2) intoxicaci</w:t>
      </w:r>
      <w:r w:rsidRPr="0016412F">
        <w:rPr>
          <w:rFonts w:ascii="Arial" w:eastAsia="TimesNewRomanPSMT" w:hAnsi="Arial" w:cs="TimesNewRomanPSMT" w:hint="eastAsia"/>
          <w:color w:val="000000"/>
          <w:sz w:val="24"/>
          <w:szCs w:val="27"/>
        </w:rPr>
        <w:t>ó</w:t>
      </w:r>
      <w:r w:rsidRPr="0016412F">
        <w:rPr>
          <w:rFonts w:ascii="Arial" w:eastAsia="TimesNewRomanPSMT" w:hAnsi="Arial" w:cs="TimesNewRomanPSMT"/>
          <w:color w:val="000000"/>
          <w:sz w:val="24"/>
          <w:szCs w:val="27"/>
        </w:rPr>
        <w:t>n por una sustancia, 3) abstinencia de una</w:t>
      </w:r>
      <w:r w:rsidR="0016412F">
        <w:rPr>
          <w:rFonts w:ascii="Arial" w:eastAsia="TimesNewRomanPSMT" w:hAnsi="Arial" w:cs="TimesNewRomanPSMT"/>
          <w:color w:val="000000"/>
          <w:sz w:val="24"/>
          <w:szCs w:val="27"/>
        </w:rPr>
        <w:t xml:space="preserve"> </w:t>
      </w:r>
      <w:r w:rsidRPr="0016412F">
        <w:rPr>
          <w:rFonts w:ascii="Arial" w:eastAsia="TimesNewRomanPSMT" w:hAnsi="Arial" w:cs="TimesNewRomanPSMT"/>
          <w:color w:val="000000"/>
          <w:sz w:val="24"/>
          <w:szCs w:val="27"/>
        </w:rPr>
        <w:t>sustancia y 4) trastorno mental inducido por sustancias/medicamentos.</w:t>
      </w:r>
    </w:p>
    <w:p w14:paraId="01981248" w14:textId="77777777" w:rsidR="00DA36C7" w:rsidRPr="0016412F" w:rsidRDefault="00DA36C7" w:rsidP="0016412F">
      <w:pPr>
        <w:autoSpaceDE w:val="0"/>
        <w:autoSpaceDN w:val="0"/>
        <w:adjustRightInd w:val="0"/>
        <w:spacing w:after="0" w:line="360" w:lineRule="auto"/>
        <w:jc w:val="both"/>
        <w:rPr>
          <w:rFonts w:ascii="Arial" w:eastAsia="TimesNewRomanPS-BoldMT" w:hAnsi="Arial" w:cs="TimesNewRomanPS-BoldMT"/>
          <w:bCs/>
          <w:color w:val="A22A2A"/>
          <w:sz w:val="24"/>
          <w:szCs w:val="27"/>
        </w:rPr>
      </w:pPr>
      <w:r w:rsidRPr="0016412F">
        <w:rPr>
          <w:rFonts w:ascii="Arial" w:eastAsia="TimesNewRomanPS-BoldMT" w:hAnsi="Arial" w:cs="TimesNewRomanPS-BoldMT"/>
          <w:bCs/>
          <w:color w:val="A22A2A"/>
          <w:sz w:val="24"/>
          <w:szCs w:val="27"/>
        </w:rPr>
        <w:t>Trastorno por consumo de sustancias</w:t>
      </w:r>
    </w:p>
    <w:p w14:paraId="470BDAFC" w14:textId="35FC9C4B" w:rsidR="00DA36C7" w:rsidRPr="0016412F" w:rsidRDefault="00DA36C7" w:rsidP="0016412F">
      <w:pPr>
        <w:autoSpaceDE w:val="0"/>
        <w:autoSpaceDN w:val="0"/>
        <w:adjustRightInd w:val="0"/>
        <w:spacing w:after="0" w:line="360" w:lineRule="auto"/>
        <w:jc w:val="both"/>
        <w:rPr>
          <w:rFonts w:ascii="Arial" w:eastAsia="TimesNewRomanPSMT" w:hAnsi="Arial" w:cs="TimesNewRomanPSMT"/>
          <w:color w:val="000000"/>
          <w:sz w:val="24"/>
          <w:szCs w:val="27"/>
        </w:rPr>
      </w:pPr>
      <w:r w:rsidRPr="0016412F">
        <w:rPr>
          <w:rFonts w:ascii="Arial" w:eastAsia="TimesNewRomanPSMT" w:hAnsi="Arial" w:cs="TimesNewRomanPSMT"/>
          <w:color w:val="000000"/>
          <w:sz w:val="24"/>
          <w:szCs w:val="27"/>
        </w:rPr>
        <w:t xml:space="preserve">El </w:t>
      </w:r>
      <w:r w:rsidRPr="0016412F">
        <w:rPr>
          <w:rFonts w:ascii="Arial" w:eastAsia="TimesNewRomanPS-ItalicMT" w:hAnsi="Arial" w:cs="TimesNewRomanPS-ItalicMT"/>
          <w:iCs/>
          <w:color w:val="000000"/>
          <w:sz w:val="24"/>
          <w:szCs w:val="27"/>
        </w:rPr>
        <w:t xml:space="preserve">trastorno por consumo de sustancias </w:t>
      </w:r>
      <w:r w:rsidRPr="0016412F">
        <w:rPr>
          <w:rFonts w:ascii="Arial" w:eastAsia="TimesNewRomanPSMT" w:hAnsi="Arial" w:cs="TimesNewRomanPSMT"/>
          <w:color w:val="000000"/>
          <w:sz w:val="24"/>
          <w:szCs w:val="27"/>
        </w:rPr>
        <w:t>es el t</w:t>
      </w:r>
      <w:r w:rsidRPr="0016412F">
        <w:rPr>
          <w:rFonts w:ascii="Arial" w:eastAsia="TimesNewRomanPSMT" w:hAnsi="Arial" w:cs="TimesNewRomanPSMT" w:hint="eastAsia"/>
          <w:color w:val="000000"/>
          <w:sz w:val="24"/>
          <w:szCs w:val="27"/>
        </w:rPr>
        <w:t>é</w:t>
      </w:r>
      <w:r w:rsidRPr="0016412F">
        <w:rPr>
          <w:rFonts w:ascii="Arial" w:eastAsia="TimesNewRomanPSMT" w:hAnsi="Arial" w:cs="TimesNewRomanPSMT"/>
          <w:color w:val="000000"/>
          <w:sz w:val="24"/>
          <w:szCs w:val="27"/>
        </w:rPr>
        <w:t>rmino diagn</w:t>
      </w:r>
      <w:r w:rsidRPr="0016412F">
        <w:rPr>
          <w:rFonts w:ascii="Arial" w:eastAsia="TimesNewRomanPSMT" w:hAnsi="Arial" w:cs="TimesNewRomanPSMT" w:hint="eastAsia"/>
          <w:color w:val="000000"/>
          <w:sz w:val="24"/>
          <w:szCs w:val="27"/>
        </w:rPr>
        <w:t>ó</w:t>
      </w:r>
      <w:r w:rsidRPr="0016412F">
        <w:rPr>
          <w:rFonts w:ascii="Arial" w:eastAsia="TimesNewRomanPSMT" w:hAnsi="Arial" w:cs="TimesNewRomanPSMT"/>
          <w:color w:val="000000"/>
          <w:sz w:val="24"/>
          <w:szCs w:val="27"/>
        </w:rPr>
        <w:t>stico que se aplica a la</w:t>
      </w:r>
      <w:r w:rsidR="0016412F">
        <w:rPr>
          <w:rFonts w:ascii="Arial" w:eastAsia="TimesNewRomanPSMT" w:hAnsi="Arial" w:cs="TimesNewRomanPSMT"/>
          <w:color w:val="000000"/>
          <w:sz w:val="24"/>
          <w:szCs w:val="27"/>
        </w:rPr>
        <w:t xml:space="preserve"> </w:t>
      </w:r>
      <w:r w:rsidRPr="0016412F">
        <w:rPr>
          <w:rFonts w:ascii="Arial" w:eastAsia="TimesNewRomanPSMT" w:hAnsi="Arial" w:cs="TimesNewRomanPSMT"/>
          <w:color w:val="000000"/>
          <w:sz w:val="24"/>
          <w:szCs w:val="27"/>
        </w:rPr>
        <w:t>sustancia espec</w:t>
      </w:r>
      <w:r w:rsidRPr="0016412F">
        <w:rPr>
          <w:rFonts w:ascii="Arial" w:eastAsia="TimesNewRomanPSMT" w:hAnsi="Arial" w:cs="TimesNewRomanPSMT" w:hint="eastAsia"/>
          <w:color w:val="000000"/>
          <w:sz w:val="24"/>
          <w:szCs w:val="27"/>
        </w:rPr>
        <w:t>í</w:t>
      </w:r>
      <w:r w:rsidRPr="0016412F">
        <w:rPr>
          <w:rFonts w:ascii="Arial" w:eastAsia="TimesNewRomanPSMT" w:hAnsi="Arial" w:cs="TimesNewRomanPSMT"/>
          <w:color w:val="000000"/>
          <w:sz w:val="24"/>
          <w:szCs w:val="27"/>
        </w:rPr>
        <w:t>fica de la que se abusa (p. ej., trastorno por consumo de alcohol,</w:t>
      </w:r>
      <w:r w:rsidR="0016412F">
        <w:rPr>
          <w:rFonts w:ascii="Arial" w:eastAsia="TimesNewRomanPSMT" w:hAnsi="Arial" w:cs="TimesNewRomanPSMT"/>
          <w:color w:val="000000"/>
          <w:sz w:val="24"/>
          <w:szCs w:val="27"/>
        </w:rPr>
        <w:t xml:space="preserve"> </w:t>
      </w:r>
      <w:r w:rsidRPr="0016412F">
        <w:rPr>
          <w:rFonts w:ascii="Arial" w:eastAsia="TimesNewRomanPSMT" w:hAnsi="Arial" w:cs="TimesNewRomanPSMT"/>
          <w:color w:val="000000"/>
          <w:sz w:val="24"/>
          <w:szCs w:val="27"/>
        </w:rPr>
        <w:t>trastorno por consumo de opi</w:t>
      </w:r>
      <w:r w:rsidRPr="0016412F">
        <w:rPr>
          <w:rFonts w:ascii="Arial" w:eastAsia="TimesNewRomanPSMT" w:hAnsi="Arial" w:cs="TimesNewRomanPSMT" w:hint="eastAsia"/>
          <w:color w:val="000000"/>
          <w:sz w:val="24"/>
          <w:szCs w:val="27"/>
        </w:rPr>
        <w:t>á</w:t>
      </w:r>
      <w:r w:rsidRPr="0016412F">
        <w:rPr>
          <w:rFonts w:ascii="Arial" w:eastAsia="TimesNewRomanPSMT" w:hAnsi="Arial" w:cs="TimesNewRomanPSMT"/>
          <w:color w:val="000000"/>
          <w:sz w:val="24"/>
          <w:szCs w:val="27"/>
        </w:rPr>
        <w:t>ceos) y que ocurre como resultado del consumo</w:t>
      </w:r>
      <w:r w:rsidR="0016412F">
        <w:rPr>
          <w:rFonts w:ascii="Arial" w:eastAsia="TimesNewRomanPSMT" w:hAnsi="Arial" w:cs="TimesNewRomanPSMT"/>
          <w:color w:val="000000"/>
          <w:sz w:val="24"/>
          <w:szCs w:val="27"/>
        </w:rPr>
        <w:t xml:space="preserve"> </w:t>
      </w:r>
      <w:r w:rsidRPr="0016412F">
        <w:rPr>
          <w:rFonts w:ascii="Arial" w:eastAsia="TimesNewRomanPSMT" w:hAnsi="Arial" w:cs="TimesNewRomanPSMT"/>
          <w:color w:val="000000"/>
          <w:sz w:val="24"/>
          <w:szCs w:val="27"/>
        </w:rPr>
        <w:t>prolongado. Al momento de establecer el diagn</w:t>
      </w:r>
      <w:r w:rsidRPr="0016412F">
        <w:rPr>
          <w:rFonts w:ascii="Arial" w:eastAsia="TimesNewRomanPSMT" w:hAnsi="Arial" w:cs="TimesNewRomanPSMT" w:hint="eastAsia"/>
          <w:color w:val="000000"/>
          <w:sz w:val="24"/>
          <w:szCs w:val="27"/>
        </w:rPr>
        <w:t>ó</w:t>
      </w:r>
      <w:r w:rsidRPr="0016412F">
        <w:rPr>
          <w:rFonts w:ascii="Arial" w:eastAsia="TimesNewRomanPSMT" w:hAnsi="Arial" w:cs="TimesNewRomanPSMT"/>
          <w:color w:val="000000"/>
          <w:sz w:val="24"/>
          <w:szCs w:val="27"/>
        </w:rPr>
        <w:t>stico, se deben tener en cuenta los</w:t>
      </w:r>
      <w:r w:rsidR="0016412F">
        <w:rPr>
          <w:rFonts w:ascii="Arial" w:eastAsia="TimesNewRomanPSMT" w:hAnsi="Arial" w:cs="TimesNewRomanPSMT"/>
          <w:color w:val="000000"/>
          <w:sz w:val="24"/>
          <w:szCs w:val="27"/>
        </w:rPr>
        <w:t xml:space="preserve"> </w:t>
      </w:r>
      <w:r w:rsidRPr="0016412F">
        <w:rPr>
          <w:rFonts w:ascii="Arial" w:eastAsia="TimesNewRomanPSMT" w:hAnsi="Arial" w:cs="TimesNewRomanPSMT"/>
          <w:color w:val="000000"/>
          <w:sz w:val="24"/>
          <w:szCs w:val="27"/>
        </w:rPr>
        <w:t>siguientes puntos. Estos criterios son extensivos a todas las sustancias de las que se</w:t>
      </w:r>
      <w:r w:rsidR="0016412F">
        <w:rPr>
          <w:rFonts w:ascii="Arial" w:eastAsia="TimesNewRomanPSMT" w:hAnsi="Arial" w:cs="TimesNewRomanPSMT"/>
          <w:color w:val="000000"/>
          <w:sz w:val="24"/>
          <w:szCs w:val="27"/>
        </w:rPr>
        <w:t xml:space="preserve"> </w:t>
      </w:r>
      <w:r w:rsidRPr="0016412F">
        <w:rPr>
          <w:rFonts w:ascii="Arial" w:eastAsia="TimesNewRomanPSMT" w:hAnsi="Arial" w:cs="TimesNewRomanPSMT"/>
          <w:color w:val="000000"/>
          <w:sz w:val="24"/>
          <w:szCs w:val="27"/>
        </w:rPr>
        <w:t>abusa.</w:t>
      </w:r>
    </w:p>
    <w:p w14:paraId="133585C1" w14:textId="336AA9D9" w:rsidR="00DA36C7" w:rsidRPr="0016412F" w:rsidRDefault="00DA36C7" w:rsidP="0016412F">
      <w:pPr>
        <w:autoSpaceDE w:val="0"/>
        <w:autoSpaceDN w:val="0"/>
        <w:adjustRightInd w:val="0"/>
        <w:spacing w:after="0" w:line="360" w:lineRule="auto"/>
        <w:jc w:val="both"/>
        <w:rPr>
          <w:rFonts w:ascii="Arial" w:eastAsia="TimesNewRomanPSMT" w:hAnsi="Arial" w:cs="TimesNewRomanPSMT"/>
          <w:color w:val="000000"/>
          <w:sz w:val="24"/>
          <w:szCs w:val="27"/>
        </w:rPr>
      </w:pPr>
      <w:r w:rsidRPr="0016412F">
        <w:rPr>
          <w:rFonts w:ascii="Arial" w:eastAsia="TimesNewRomanPSMT" w:hAnsi="Arial" w:cs="TimesNewRomanPSMT"/>
          <w:color w:val="000000"/>
          <w:sz w:val="24"/>
          <w:szCs w:val="27"/>
        </w:rPr>
        <w:t xml:space="preserve">A </w:t>
      </w:r>
      <w:r w:rsidR="0016412F" w:rsidRPr="0016412F">
        <w:rPr>
          <w:rFonts w:ascii="Arial" w:eastAsia="TimesNewRomanPSMT" w:hAnsi="Arial" w:cs="TimesNewRomanPSMT"/>
          <w:color w:val="000000"/>
          <w:sz w:val="24"/>
          <w:szCs w:val="27"/>
        </w:rPr>
        <w:t>continuación,</w:t>
      </w:r>
      <w:r w:rsidRPr="0016412F">
        <w:rPr>
          <w:rFonts w:ascii="Arial" w:eastAsia="TimesNewRomanPSMT" w:hAnsi="Arial" w:cs="TimesNewRomanPSMT"/>
          <w:color w:val="000000"/>
          <w:sz w:val="24"/>
          <w:szCs w:val="27"/>
        </w:rPr>
        <w:t xml:space="preserve"> se proporciona un patr</w:t>
      </w:r>
      <w:r w:rsidRPr="0016412F">
        <w:rPr>
          <w:rFonts w:ascii="Arial" w:eastAsia="TimesNewRomanPSMT" w:hAnsi="Arial" w:cs="TimesNewRomanPSMT" w:hint="eastAsia"/>
          <w:color w:val="000000"/>
          <w:sz w:val="24"/>
          <w:szCs w:val="27"/>
        </w:rPr>
        <w:t>ó</w:t>
      </w:r>
      <w:r w:rsidRPr="0016412F">
        <w:rPr>
          <w:rFonts w:ascii="Arial" w:eastAsia="TimesNewRomanPSMT" w:hAnsi="Arial" w:cs="TimesNewRomanPSMT"/>
          <w:color w:val="000000"/>
          <w:sz w:val="24"/>
          <w:szCs w:val="27"/>
        </w:rPr>
        <w:t>n desadaptativo de consumo de</w:t>
      </w:r>
      <w:r w:rsidR="0016412F">
        <w:rPr>
          <w:rFonts w:ascii="Arial" w:eastAsia="TimesNewRomanPSMT" w:hAnsi="Arial" w:cs="TimesNewRomanPSMT"/>
          <w:color w:val="000000"/>
          <w:sz w:val="24"/>
          <w:szCs w:val="27"/>
        </w:rPr>
        <w:t xml:space="preserve"> </w:t>
      </w:r>
      <w:r w:rsidRPr="0016412F">
        <w:rPr>
          <w:rFonts w:ascii="Arial" w:eastAsia="TimesNewRomanPSMT" w:hAnsi="Arial" w:cs="TimesNewRomanPSMT"/>
          <w:color w:val="000000"/>
          <w:sz w:val="24"/>
          <w:szCs w:val="27"/>
        </w:rPr>
        <w:t>sustancias que produce alteraciones y sensaci</w:t>
      </w:r>
      <w:r w:rsidRPr="0016412F">
        <w:rPr>
          <w:rFonts w:ascii="Arial" w:eastAsia="TimesNewRomanPSMT" w:hAnsi="Arial" w:cs="TimesNewRomanPSMT" w:hint="eastAsia"/>
          <w:color w:val="000000"/>
          <w:sz w:val="24"/>
          <w:szCs w:val="27"/>
        </w:rPr>
        <w:t>ó</w:t>
      </w:r>
      <w:r w:rsidRPr="0016412F">
        <w:rPr>
          <w:rFonts w:ascii="Arial" w:eastAsia="TimesNewRomanPSMT" w:hAnsi="Arial" w:cs="TimesNewRomanPSMT"/>
          <w:color w:val="000000"/>
          <w:sz w:val="24"/>
          <w:szCs w:val="27"/>
        </w:rPr>
        <w:t>n de angustia significativas, como se</w:t>
      </w:r>
      <w:r w:rsidR="0016412F">
        <w:rPr>
          <w:rFonts w:ascii="Arial" w:eastAsia="TimesNewRomanPSMT" w:hAnsi="Arial" w:cs="TimesNewRomanPSMT"/>
          <w:color w:val="000000"/>
          <w:sz w:val="24"/>
          <w:szCs w:val="27"/>
        </w:rPr>
        <w:t xml:space="preserve"> </w:t>
      </w:r>
      <w:r w:rsidRPr="0016412F">
        <w:rPr>
          <w:rFonts w:ascii="Arial" w:eastAsia="TimesNewRomanPSMT" w:hAnsi="Arial" w:cs="TimesNewRomanPSMT"/>
          <w:color w:val="000000"/>
          <w:sz w:val="24"/>
          <w:szCs w:val="27"/>
        </w:rPr>
        <w:t>muestra en dos (o m</w:t>
      </w:r>
      <w:r w:rsidRPr="0016412F">
        <w:rPr>
          <w:rFonts w:ascii="Arial" w:eastAsia="TimesNewRomanPSMT" w:hAnsi="Arial" w:cs="TimesNewRomanPSMT" w:hint="eastAsia"/>
          <w:color w:val="000000"/>
          <w:sz w:val="24"/>
          <w:szCs w:val="27"/>
        </w:rPr>
        <w:t>á</w:t>
      </w:r>
      <w:r w:rsidRPr="0016412F">
        <w:rPr>
          <w:rFonts w:ascii="Arial" w:eastAsia="TimesNewRomanPSMT" w:hAnsi="Arial" w:cs="TimesNewRomanPSMT"/>
          <w:color w:val="000000"/>
          <w:sz w:val="24"/>
          <w:szCs w:val="27"/>
        </w:rPr>
        <w:t>s) de los siguientes puntos, que se desarrolla durante 12</w:t>
      </w:r>
      <w:r w:rsidR="0016412F">
        <w:rPr>
          <w:rFonts w:ascii="Arial" w:eastAsia="TimesNewRomanPSMT" w:hAnsi="Arial" w:cs="TimesNewRomanPSMT"/>
          <w:color w:val="000000"/>
          <w:sz w:val="24"/>
          <w:szCs w:val="27"/>
        </w:rPr>
        <w:t xml:space="preserve"> </w:t>
      </w:r>
      <w:r w:rsidRPr="0016412F">
        <w:rPr>
          <w:rFonts w:ascii="Arial" w:eastAsia="TimesNewRomanPSMT" w:hAnsi="Arial" w:cs="TimesNewRomanPSMT"/>
          <w:color w:val="000000"/>
          <w:sz w:val="24"/>
          <w:szCs w:val="27"/>
        </w:rPr>
        <w:t>meses:</w:t>
      </w:r>
    </w:p>
    <w:p w14:paraId="7DF6AB7B" w14:textId="0123C2D0" w:rsidR="00DA36C7" w:rsidRPr="0016412F" w:rsidRDefault="00DA36C7" w:rsidP="0016412F">
      <w:pPr>
        <w:autoSpaceDE w:val="0"/>
        <w:autoSpaceDN w:val="0"/>
        <w:adjustRightInd w:val="0"/>
        <w:spacing w:after="0" w:line="360" w:lineRule="auto"/>
        <w:jc w:val="both"/>
        <w:rPr>
          <w:rFonts w:ascii="Arial" w:eastAsia="TimesNewRomanPSMT" w:hAnsi="Arial" w:cs="TimesNewRomanPSMT"/>
          <w:color w:val="000000"/>
          <w:sz w:val="24"/>
          <w:szCs w:val="27"/>
        </w:rPr>
      </w:pPr>
      <w:r w:rsidRPr="0016412F">
        <w:rPr>
          <w:rFonts w:ascii="Arial" w:eastAsia="TimesNewRomanPSMT" w:hAnsi="Arial" w:cs="TimesNewRomanPSMT"/>
          <w:color w:val="000000"/>
          <w:sz w:val="24"/>
          <w:szCs w:val="27"/>
        </w:rPr>
        <w:t>1. Consumo recurrente de sustancias que resulta en la incapacidad de realizar las</w:t>
      </w:r>
      <w:r w:rsidR="0016412F">
        <w:rPr>
          <w:rFonts w:ascii="Arial" w:eastAsia="TimesNewRomanPSMT" w:hAnsi="Arial" w:cs="TimesNewRomanPSMT"/>
          <w:color w:val="000000"/>
          <w:sz w:val="24"/>
          <w:szCs w:val="27"/>
        </w:rPr>
        <w:t xml:space="preserve"> </w:t>
      </w:r>
      <w:r w:rsidRPr="0016412F">
        <w:rPr>
          <w:rFonts w:ascii="Arial" w:eastAsia="TimesNewRomanPSMT" w:hAnsi="Arial" w:cs="TimesNewRomanPSMT"/>
          <w:color w:val="000000"/>
          <w:sz w:val="24"/>
          <w:szCs w:val="27"/>
        </w:rPr>
        <w:t>obligaciones y labores m</w:t>
      </w:r>
      <w:r w:rsidRPr="0016412F">
        <w:rPr>
          <w:rFonts w:ascii="Arial" w:eastAsia="TimesNewRomanPSMT" w:hAnsi="Arial" w:cs="TimesNewRomanPSMT" w:hint="eastAsia"/>
          <w:color w:val="000000"/>
          <w:sz w:val="24"/>
          <w:szCs w:val="27"/>
        </w:rPr>
        <w:t>á</w:t>
      </w:r>
      <w:r w:rsidRPr="0016412F">
        <w:rPr>
          <w:rFonts w:ascii="Arial" w:eastAsia="TimesNewRomanPSMT" w:hAnsi="Arial" w:cs="TimesNewRomanPSMT"/>
          <w:color w:val="000000"/>
          <w:sz w:val="24"/>
          <w:szCs w:val="27"/>
        </w:rPr>
        <w:t>s importantes en el trabajo, en el centro escolar o en el</w:t>
      </w:r>
      <w:r w:rsidR="0016412F">
        <w:rPr>
          <w:rFonts w:ascii="Arial" w:eastAsia="TimesNewRomanPSMT" w:hAnsi="Arial" w:cs="TimesNewRomanPSMT"/>
          <w:color w:val="000000"/>
          <w:sz w:val="24"/>
          <w:szCs w:val="27"/>
        </w:rPr>
        <w:t xml:space="preserve"> </w:t>
      </w:r>
      <w:r w:rsidRPr="0016412F">
        <w:rPr>
          <w:rFonts w:ascii="Arial" w:eastAsia="TimesNewRomanPSMT" w:hAnsi="Arial" w:cs="TimesNewRomanPSMT"/>
          <w:color w:val="000000"/>
          <w:sz w:val="24"/>
          <w:szCs w:val="27"/>
        </w:rPr>
        <w:t>hogar (p. ej., ausencias reiteradas o bajo rendimiento laboral relacionado con el</w:t>
      </w:r>
      <w:r w:rsidR="0016412F">
        <w:rPr>
          <w:rFonts w:ascii="Arial" w:eastAsia="TimesNewRomanPSMT" w:hAnsi="Arial" w:cs="TimesNewRomanPSMT"/>
          <w:color w:val="000000"/>
          <w:sz w:val="24"/>
          <w:szCs w:val="27"/>
        </w:rPr>
        <w:t xml:space="preserve"> </w:t>
      </w:r>
      <w:r w:rsidRPr="0016412F">
        <w:rPr>
          <w:rFonts w:ascii="Arial" w:eastAsia="TimesNewRomanPSMT" w:hAnsi="Arial" w:cs="TimesNewRomanPSMT"/>
          <w:color w:val="000000"/>
          <w:sz w:val="24"/>
          <w:szCs w:val="27"/>
        </w:rPr>
        <w:t>consumo de sustancias, faltas de asistencia relacionadas con las sustancias,</w:t>
      </w:r>
      <w:r w:rsidR="0016412F">
        <w:rPr>
          <w:rFonts w:ascii="Arial" w:eastAsia="TimesNewRomanPSMT" w:hAnsi="Arial" w:cs="TimesNewRomanPSMT"/>
          <w:color w:val="000000"/>
          <w:sz w:val="24"/>
          <w:szCs w:val="27"/>
        </w:rPr>
        <w:t xml:space="preserve"> </w:t>
      </w:r>
      <w:r w:rsidRPr="0016412F">
        <w:rPr>
          <w:rFonts w:ascii="Arial" w:eastAsia="TimesNewRomanPSMT" w:hAnsi="Arial" w:cs="TimesNewRomanPSMT"/>
          <w:color w:val="000000"/>
          <w:sz w:val="24"/>
          <w:szCs w:val="27"/>
        </w:rPr>
        <w:t>expulsiones temporales o definitivas del centro escolar, desatenci</w:t>
      </w:r>
      <w:r w:rsidRPr="0016412F">
        <w:rPr>
          <w:rFonts w:ascii="Arial" w:eastAsia="TimesNewRomanPSMT" w:hAnsi="Arial" w:cs="TimesNewRomanPSMT" w:hint="eastAsia"/>
          <w:color w:val="000000"/>
          <w:sz w:val="24"/>
          <w:szCs w:val="27"/>
        </w:rPr>
        <w:t>ó</w:t>
      </w:r>
      <w:r w:rsidRPr="0016412F">
        <w:rPr>
          <w:rFonts w:ascii="Arial" w:eastAsia="TimesNewRomanPSMT" w:hAnsi="Arial" w:cs="TimesNewRomanPSMT"/>
          <w:color w:val="000000"/>
          <w:sz w:val="24"/>
          <w:szCs w:val="27"/>
        </w:rPr>
        <w:t>n familiar o de</w:t>
      </w:r>
      <w:r w:rsidR="0016412F">
        <w:rPr>
          <w:rFonts w:ascii="Arial" w:eastAsia="TimesNewRomanPSMT" w:hAnsi="Arial" w:cs="TimesNewRomanPSMT"/>
          <w:color w:val="000000"/>
          <w:sz w:val="24"/>
          <w:szCs w:val="27"/>
        </w:rPr>
        <w:t xml:space="preserve"> </w:t>
      </w:r>
      <w:r w:rsidRPr="0016412F">
        <w:rPr>
          <w:rFonts w:ascii="Arial" w:eastAsia="TimesNewRomanPSMT" w:hAnsi="Arial" w:cs="TimesNewRomanPSMT"/>
          <w:color w:val="000000"/>
          <w:sz w:val="24"/>
          <w:szCs w:val="27"/>
        </w:rPr>
        <w:t>los hijos).</w:t>
      </w:r>
    </w:p>
    <w:p w14:paraId="1CEB30D7" w14:textId="65F17199" w:rsidR="00DA36C7" w:rsidRPr="0016412F" w:rsidRDefault="00DA36C7" w:rsidP="0016412F">
      <w:pPr>
        <w:autoSpaceDE w:val="0"/>
        <w:autoSpaceDN w:val="0"/>
        <w:adjustRightInd w:val="0"/>
        <w:spacing w:after="0" w:line="360" w:lineRule="auto"/>
        <w:jc w:val="both"/>
        <w:rPr>
          <w:rFonts w:ascii="Arial" w:eastAsia="TimesNewRomanPSMT" w:hAnsi="Arial" w:cs="TimesNewRomanPSMT"/>
          <w:color w:val="000000"/>
          <w:sz w:val="24"/>
          <w:szCs w:val="27"/>
        </w:rPr>
      </w:pPr>
      <w:r w:rsidRPr="0016412F">
        <w:rPr>
          <w:rFonts w:ascii="Arial" w:eastAsia="TimesNewRomanPSMT" w:hAnsi="Arial" w:cs="TimesNewRomanPSMT"/>
          <w:color w:val="000000"/>
          <w:sz w:val="24"/>
          <w:szCs w:val="27"/>
        </w:rPr>
        <w:lastRenderedPageBreak/>
        <w:t>2. Consumo recurrente de sustancias en situaciones en las que resulta f</w:t>
      </w:r>
      <w:r w:rsidRPr="0016412F">
        <w:rPr>
          <w:rFonts w:ascii="Arial" w:eastAsia="TimesNewRomanPSMT" w:hAnsi="Arial" w:cs="TimesNewRomanPSMT" w:hint="eastAsia"/>
          <w:color w:val="000000"/>
          <w:sz w:val="24"/>
          <w:szCs w:val="27"/>
        </w:rPr>
        <w:t>í</w:t>
      </w:r>
      <w:r w:rsidRPr="0016412F">
        <w:rPr>
          <w:rFonts w:ascii="Arial" w:eastAsia="TimesNewRomanPSMT" w:hAnsi="Arial" w:cs="TimesNewRomanPSMT"/>
          <w:color w:val="000000"/>
          <w:sz w:val="24"/>
          <w:szCs w:val="27"/>
        </w:rPr>
        <w:t>sicamente</w:t>
      </w:r>
      <w:r w:rsidR="000164ED">
        <w:rPr>
          <w:rFonts w:ascii="Arial" w:eastAsia="TimesNewRomanPSMT" w:hAnsi="Arial" w:cs="TimesNewRomanPSMT"/>
          <w:color w:val="000000"/>
          <w:sz w:val="24"/>
          <w:szCs w:val="27"/>
        </w:rPr>
        <w:t xml:space="preserve"> </w:t>
      </w:r>
      <w:r w:rsidRPr="0016412F">
        <w:rPr>
          <w:rFonts w:ascii="Arial" w:eastAsia="TimesNewRomanPSMT" w:hAnsi="Arial" w:cs="TimesNewRomanPSMT"/>
          <w:color w:val="000000"/>
          <w:sz w:val="24"/>
          <w:szCs w:val="27"/>
        </w:rPr>
        <w:t>peligroso (p. ej., mientras se conduce un autom</w:t>
      </w:r>
      <w:r w:rsidRPr="0016412F">
        <w:rPr>
          <w:rFonts w:ascii="Arial" w:eastAsia="TimesNewRomanPSMT" w:hAnsi="Arial" w:cs="TimesNewRomanPSMT" w:hint="eastAsia"/>
          <w:color w:val="000000"/>
          <w:sz w:val="24"/>
          <w:szCs w:val="27"/>
        </w:rPr>
        <w:t>ó</w:t>
      </w:r>
      <w:r w:rsidRPr="0016412F">
        <w:rPr>
          <w:rFonts w:ascii="Arial" w:eastAsia="TimesNewRomanPSMT" w:hAnsi="Arial" w:cs="TimesNewRomanPSMT"/>
          <w:color w:val="000000"/>
          <w:sz w:val="24"/>
          <w:szCs w:val="27"/>
        </w:rPr>
        <w:t>vil o si se opera una m</w:t>
      </w:r>
      <w:r w:rsidRPr="0016412F">
        <w:rPr>
          <w:rFonts w:ascii="Arial" w:eastAsia="TimesNewRomanPSMT" w:hAnsi="Arial" w:cs="TimesNewRomanPSMT" w:hint="eastAsia"/>
          <w:color w:val="000000"/>
          <w:sz w:val="24"/>
          <w:szCs w:val="27"/>
        </w:rPr>
        <w:t>á</w:t>
      </w:r>
      <w:r w:rsidRPr="0016412F">
        <w:rPr>
          <w:rFonts w:ascii="Arial" w:eastAsia="TimesNewRomanPSMT" w:hAnsi="Arial" w:cs="TimesNewRomanPSMT"/>
          <w:color w:val="000000"/>
          <w:sz w:val="24"/>
          <w:szCs w:val="27"/>
        </w:rPr>
        <w:t>quina</w:t>
      </w:r>
      <w:r w:rsidR="000164ED">
        <w:rPr>
          <w:rFonts w:ascii="Arial" w:eastAsia="TimesNewRomanPSMT" w:hAnsi="Arial" w:cs="TimesNewRomanPSMT"/>
          <w:color w:val="000000"/>
          <w:sz w:val="24"/>
          <w:szCs w:val="27"/>
        </w:rPr>
        <w:t xml:space="preserve"> </w:t>
      </w:r>
      <w:r w:rsidRPr="0016412F">
        <w:rPr>
          <w:rFonts w:ascii="Arial" w:eastAsia="TimesNewRomanPSMT" w:hAnsi="Arial" w:cs="TimesNewRomanPSMT"/>
          <w:color w:val="000000"/>
          <w:sz w:val="24"/>
          <w:szCs w:val="27"/>
        </w:rPr>
        <w:t>bajo los efectos nocivos del consumo de sustancias).</w:t>
      </w:r>
    </w:p>
    <w:p w14:paraId="6D102590" w14:textId="20425E6E" w:rsidR="00DA36C7" w:rsidRPr="0016412F" w:rsidRDefault="00DA36C7" w:rsidP="0016412F">
      <w:pPr>
        <w:autoSpaceDE w:val="0"/>
        <w:autoSpaceDN w:val="0"/>
        <w:adjustRightInd w:val="0"/>
        <w:spacing w:after="0" w:line="360" w:lineRule="auto"/>
        <w:jc w:val="both"/>
        <w:rPr>
          <w:rFonts w:ascii="Arial" w:eastAsia="TimesNewRomanPSMT" w:hAnsi="Arial" w:cs="TimesNewRomanPSMT"/>
          <w:color w:val="000000"/>
          <w:sz w:val="24"/>
          <w:szCs w:val="27"/>
        </w:rPr>
      </w:pPr>
      <w:r w:rsidRPr="0016412F">
        <w:rPr>
          <w:rFonts w:ascii="Arial" w:eastAsia="TimesNewRomanPSMT" w:hAnsi="Arial" w:cs="TimesNewRomanPSMT"/>
          <w:color w:val="000000"/>
          <w:sz w:val="24"/>
          <w:szCs w:val="27"/>
        </w:rPr>
        <w:t>3. Consumo continuado de sustancias a pesar de problemas interpersonales o</w:t>
      </w:r>
      <w:r w:rsidR="000164ED">
        <w:rPr>
          <w:rFonts w:ascii="Arial" w:eastAsia="TimesNewRomanPSMT" w:hAnsi="Arial" w:cs="TimesNewRomanPSMT"/>
          <w:color w:val="000000"/>
          <w:sz w:val="24"/>
          <w:szCs w:val="27"/>
        </w:rPr>
        <w:t xml:space="preserve"> </w:t>
      </w:r>
      <w:r w:rsidRPr="0016412F">
        <w:rPr>
          <w:rFonts w:ascii="Arial" w:eastAsia="TimesNewRomanPSMT" w:hAnsi="Arial" w:cs="TimesNewRomanPSMT"/>
          <w:color w:val="000000"/>
          <w:sz w:val="24"/>
          <w:szCs w:val="27"/>
        </w:rPr>
        <w:t>sociales reiterados o recurrentes producidos o agravados por los efectos de la</w:t>
      </w:r>
      <w:r w:rsidR="000164ED">
        <w:rPr>
          <w:rFonts w:ascii="Arial" w:eastAsia="TimesNewRomanPSMT" w:hAnsi="Arial" w:cs="TimesNewRomanPSMT"/>
          <w:color w:val="000000"/>
          <w:sz w:val="24"/>
          <w:szCs w:val="27"/>
        </w:rPr>
        <w:t xml:space="preserve"> </w:t>
      </w:r>
      <w:r w:rsidRPr="0016412F">
        <w:rPr>
          <w:rFonts w:ascii="Arial" w:eastAsia="TimesNewRomanPSMT" w:hAnsi="Arial" w:cs="TimesNewRomanPSMT"/>
          <w:color w:val="000000"/>
          <w:sz w:val="24"/>
          <w:szCs w:val="27"/>
        </w:rPr>
        <w:t>sustancia (p. ej., las discusiones con la pareja sobre las consecuencias que tiene</w:t>
      </w:r>
    </w:p>
    <w:p w14:paraId="1F7E01C5" w14:textId="77777777" w:rsidR="00DA36C7" w:rsidRPr="0016412F" w:rsidRDefault="00DA36C7" w:rsidP="0016412F">
      <w:pPr>
        <w:autoSpaceDE w:val="0"/>
        <w:autoSpaceDN w:val="0"/>
        <w:adjustRightInd w:val="0"/>
        <w:spacing w:after="0" w:line="360" w:lineRule="auto"/>
        <w:jc w:val="both"/>
        <w:rPr>
          <w:rFonts w:ascii="Arial" w:eastAsia="TimesNewRomanPSMT" w:hAnsi="Arial" w:cs="TimesNewRomanPSMT"/>
          <w:color w:val="000000"/>
          <w:sz w:val="24"/>
          <w:szCs w:val="27"/>
        </w:rPr>
      </w:pPr>
      <w:r w:rsidRPr="0016412F">
        <w:rPr>
          <w:rFonts w:ascii="Arial" w:eastAsia="TimesNewRomanPSMT" w:hAnsi="Arial" w:cs="TimesNewRomanPSMT"/>
          <w:color w:val="000000"/>
          <w:sz w:val="24"/>
          <w:szCs w:val="27"/>
        </w:rPr>
        <w:t>la intoxicaci</w:t>
      </w:r>
      <w:r w:rsidRPr="0016412F">
        <w:rPr>
          <w:rFonts w:ascii="Arial" w:eastAsia="TimesNewRomanPSMT" w:hAnsi="Arial" w:cs="TimesNewRomanPSMT" w:hint="eastAsia"/>
          <w:color w:val="000000"/>
          <w:sz w:val="24"/>
          <w:szCs w:val="27"/>
        </w:rPr>
        <w:t>ó</w:t>
      </w:r>
      <w:r w:rsidRPr="0016412F">
        <w:rPr>
          <w:rFonts w:ascii="Arial" w:eastAsia="TimesNewRomanPSMT" w:hAnsi="Arial" w:cs="TimesNewRomanPSMT"/>
          <w:color w:val="000000"/>
          <w:sz w:val="24"/>
          <w:szCs w:val="27"/>
        </w:rPr>
        <w:t>n, peleas f</w:t>
      </w:r>
      <w:r w:rsidRPr="0016412F">
        <w:rPr>
          <w:rFonts w:ascii="Arial" w:eastAsia="TimesNewRomanPSMT" w:hAnsi="Arial" w:cs="TimesNewRomanPSMT" w:hint="eastAsia"/>
          <w:color w:val="000000"/>
          <w:sz w:val="24"/>
          <w:szCs w:val="27"/>
        </w:rPr>
        <w:t>í</w:t>
      </w:r>
      <w:r w:rsidRPr="0016412F">
        <w:rPr>
          <w:rFonts w:ascii="Arial" w:eastAsia="TimesNewRomanPSMT" w:hAnsi="Arial" w:cs="TimesNewRomanPSMT"/>
          <w:color w:val="000000"/>
          <w:sz w:val="24"/>
          <w:szCs w:val="27"/>
        </w:rPr>
        <w:t>sicas).</w:t>
      </w:r>
    </w:p>
    <w:p w14:paraId="4016B12B" w14:textId="77777777" w:rsidR="00DA36C7" w:rsidRPr="0016412F" w:rsidRDefault="00DA36C7" w:rsidP="0016412F">
      <w:pPr>
        <w:autoSpaceDE w:val="0"/>
        <w:autoSpaceDN w:val="0"/>
        <w:adjustRightInd w:val="0"/>
        <w:spacing w:after="0" w:line="360" w:lineRule="auto"/>
        <w:jc w:val="both"/>
        <w:rPr>
          <w:rFonts w:ascii="Arial" w:eastAsia="TimesNewRomanPSMT" w:hAnsi="Arial" w:cs="TimesNewRomanPSMT"/>
          <w:color w:val="000000"/>
          <w:sz w:val="24"/>
          <w:szCs w:val="27"/>
        </w:rPr>
      </w:pPr>
      <w:r w:rsidRPr="0016412F">
        <w:rPr>
          <w:rFonts w:ascii="Arial" w:eastAsia="TimesNewRomanPSMT" w:hAnsi="Arial" w:cs="TimesNewRomanPSMT"/>
          <w:color w:val="000000"/>
          <w:sz w:val="24"/>
          <w:szCs w:val="27"/>
        </w:rPr>
        <w:t>4. Tolerancia, de acuerdo con alguna de las siguientes definiciones:</w:t>
      </w:r>
    </w:p>
    <w:p w14:paraId="6D1D36EE" w14:textId="436C4ABC" w:rsidR="00DA36C7" w:rsidRPr="0016412F" w:rsidRDefault="00DA36C7" w:rsidP="0016412F">
      <w:pPr>
        <w:autoSpaceDE w:val="0"/>
        <w:autoSpaceDN w:val="0"/>
        <w:adjustRightInd w:val="0"/>
        <w:spacing w:after="0" w:line="360" w:lineRule="auto"/>
        <w:jc w:val="both"/>
        <w:rPr>
          <w:rFonts w:ascii="Arial" w:eastAsia="TimesNewRomanPSMT" w:hAnsi="Arial" w:cs="TimesNewRomanPSMT"/>
          <w:color w:val="000000"/>
          <w:sz w:val="24"/>
          <w:szCs w:val="27"/>
        </w:rPr>
      </w:pPr>
      <w:r w:rsidRPr="0016412F">
        <w:rPr>
          <w:rFonts w:ascii="Arial" w:eastAsia="TimesNewRomanPSMT" w:hAnsi="Arial" w:cs="TimesNewRomanPSMT"/>
          <w:color w:val="000000"/>
          <w:sz w:val="24"/>
          <w:szCs w:val="27"/>
        </w:rPr>
        <w:t>a. Necesidad de cantidades cada vez mayores de la sustancia para lograr la</w:t>
      </w:r>
      <w:r w:rsidR="000164ED">
        <w:rPr>
          <w:rFonts w:ascii="Arial" w:eastAsia="TimesNewRomanPSMT" w:hAnsi="Arial" w:cs="TimesNewRomanPSMT"/>
          <w:color w:val="000000"/>
          <w:sz w:val="24"/>
          <w:szCs w:val="27"/>
        </w:rPr>
        <w:t xml:space="preserve"> </w:t>
      </w:r>
      <w:r w:rsidRPr="0016412F">
        <w:rPr>
          <w:rFonts w:ascii="Arial" w:eastAsia="TimesNewRomanPSMT" w:hAnsi="Arial" w:cs="TimesNewRomanPSMT"/>
          <w:color w:val="000000"/>
          <w:sz w:val="24"/>
          <w:szCs w:val="27"/>
        </w:rPr>
        <w:t>intoxicaci</w:t>
      </w:r>
      <w:r w:rsidRPr="0016412F">
        <w:rPr>
          <w:rFonts w:ascii="Arial" w:eastAsia="TimesNewRomanPSMT" w:hAnsi="Arial" w:cs="TimesNewRomanPSMT" w:hint="eastAsia"/>
          <w:color w:val="000000"/>
          <w:sz w:val="24"/>
          <w:szCs w:val="27"/>
        </w:rPr>
        <w:t>ó</w:t>
      </w:r>
      <w:r w:rsidRPr="0016412F">
        <w:rPr>
          <w:rFonts w:ascii="Arial" w:eastAsia="TimesNewRomanPSMT" w:hAnsi="Arial" w:cs="TimesNewRomanPSMT"/>
          <w:color w:val="000000"/>
          <w:sz w:val="24"/>
          <w:szCs w:val="27"/>
        </w:rPr>
        <w:t>n o el efecto deseado.</w:t>
      </w:r>
    </w:p>
    <w:p w14:paraId="3773C668" w14:textId="26353308" w:rsidR="00DA36C7" w:rsidRPr="0016412F" w:rsidRDefault="00DA36C7" w:rsidP="0016412F">
      <w:pPr>
        <w:autoSpaceDE w:val="0"/>
        <w:autoSpaceDN w:val="0"/>
        <w:adjustRightInd w:val="0"/>
        <w:spacing w:after="0" w:line="360" w:lineRule="auto"/>
        <w:jc w:val="both"/>
        <w:rPr>
          <w:rFonts w:ascii="Arial" w:eastAsia="TimesNewRomanPSMT" w:hAnsi="Arial" w:cs="TimesNewRomanPSMT"/>
          <w:color w:val="000000"/>
          <w:sz w:val="24"/>
          <w:szCs w:val="27"/>
        </w:rPr>
      </w:pPr>
      <w:r w:rsidRPr="0016412F">
        <w:rPr>
          <w:rFonts w:ascii="Arial" w:eastAsia="TimesNewRomanPSMT" w:hAnsi="Arial" w:cs="TimesNewRomanPSMT"/>
          <w:color w:val="000000"/>
          <w:sz w:val="24"/>
          <w:szCs w:val="27"/>
        </w:rPr>
        <w:t>b. Disminuci</w:t>
      </w:r>
      <w:r w:rsidRPr="0016412F">
        <w:rPr>
          <w:rFonts w:ascii="Arial" w:eastAsia="TimesNewRomanPSMT" w:hAnsi="Arial" w:cs="TimesNewRomanPSMT" w:hint="eastAsia"/>
          <w:color w:val="000000"/>
          <w:sz w:val="24"/>
          <w:szCs w:val="27"/>
        </w:rPr>
        <w:t>ó</w:t>
      </w:r>
      <w:r w:rsidRPr="0016412F">
        <w:rPr>
          <w:rFonts w:ascii="Arial" w:eastAsia="TimesNewRomanPSMT" w:hAnsi="Arial" w:cs="TimesNewRomanPSMT"/>
          <w:color w:val="000000"/>
          <w:sz w:val="24"/>
          <w:szCs w:val="27"/>
        </w:rPr>
        <w:t>n notable del efecto tras el consumo continuado de la misma</w:t>
      </w:r>
      <w:r w:rsidR="000164ED">
        <w:rPr>
          <w:rFonts w:ascii="Arial" w:eastAsia="TimesNewRomanPSMT" w:hAnsi="Arial" w:cs="TimesNewRomanPSMT"/>
          <w:color w:val="000000"/>
          <w:sz w:val="24"/>
          <w:szCs w:val="27"/>
        </w:rPr>
        <w:t xml:space="preserve"> </w:t>
      </w:r>
      <w:r w:rsidRPr="0016412F">
        <w:rPr>
          <w:rFonts w:ascii="Arial" w:eastAsia="TimesNewRomanPSMT" w:hAnsi="Arial" w:cs="TimesNewRomanPSMT"/>
          <w:color w:val="000000"/>
          <w:sz w:val="24"/>
          <w:szCs w:val="27"/>
        </w:rPr>
        <w:t>cantidad de sustancia.</w:t>
      </w:r>
    </w:p>
    <w:p w14:paraId="6F8F4D0F" w14:textId="77777777" w:rsidR="00DA36C7" w:rsidRPr="0016412F" w:rsidRDefault="00DA36C7" w:rsidP="0016412F">
      <w:pPr>
        <w:autoSpaceDE w:val="0"/>
        <w:autoSpaceDN w:val="0"/>
        <w:adjustRightInd w:val="0"/>
        <w:spacing w:after="0" w:line="360" w:lineRule="auto"/>
        <w:jc w:val="both"/>
        <w:rPr>
          <w:rFonts w:ascii="Arial" w:eastAsia="TimesNewRomanPSMT" w:hAnsi="Arial" w:cs="TimesNewRomanPSMT"/>
          <w:color w:val="000000"/>
          <w:sz w:val="24"/>
          <w:szCs w:val="27"/>
        </w:rPr>
      </w:pPr>
      <w:r w:rsidRPr="0016412F">
        <w:rPr>
          <w:rFonts w:ascii="Arial" w:eastAsia="TimesNewRomanPSMT" w:hAnsi="Arial" w:cs="TimesNewRomanPSMT"/>
          <w:color w:val="000000"/>
          <w:sz w:val="24"/>
          <w:szCs w:val="27"/>
        </w:rPr>
        <w:t>5. Abstinencia, de acuerdo con alguna de las siguientes manifestaciones:</w:t>
      </w:r>
    </w:p>
    <w:p w14:paraId="678C2B03" w14:textId="77777777" w:rsidR="00DA36C7" w:rsidRPr="0016412F" w:rsidRDefault="00DA36C7" w:rsidP="0016412F">
      <w:pPr>
        <w:autoSpaceDE w:val="0"/>
        <w:autoSpaceDN w:val="0"/>
        <w:adjustRightInd w:val="0"/>
        <w:spacing w:after="0" w:line="360" w:lineRule="auto"/>
        <w:jc w:val="both"/>
        <w:rPr>
          <w:rFonts w:ascii="Arial" w:eastAsia="TimesNewRomanPSMT" w:hAnsi="Arial" w:cs="TimesNewRomanPSMT"/>
          <w:color w:val="000000"/>
          <w:sz w:val="24"/>
          <w:szCs w:val="27"/>
        </w:rPr>
      </w:pPr>
      <w:r w:rsidRPr="0016412F">
        <w:rPr>
          <w:rFonts w:ascii="Arial" w:eastAsia="TimesNewRomanPSMT" w:hAnsi="Arial" w:cs="TimesNewRomanPSMT"/>
          <w:color w:val="000000"/>
          <w:sz w:val="24"/>
          <w:szCs w:val="27"/>
        </w:rPr>
        <w:t>a. S</w:t>
      </w:r>
      <w:r w:rsidRPr="0016412F">
        <w:rPr>
          <w:rFonts w:ascii="Arial" w:eastAsia="TimesNewRomanPSMT" w:hAnsi="Arial" w:cs="TimesNewRomanPSMT" w:hint="eastAsia"/>
          <w:color w:val="000000"/>
          <w:sz w:val="24"/>
          <w:szCs w:val="27"/>
        </w:rPr>
        <w:t>í</w:t>
      </w:r>
      <w:r w:rsidRPr="0016412F">
        <w:rPr>
          <w:rFonts w:ascii="Arial" w:eastAsia="TimesNewRomanPSMT" w:hAnsi="Arial" w:cs="TimesNewRomanPSMT"/>
          <w:color w:val="000000"/>
          <w:sz w:val="24"/>
          <w:szCs w:val="27"/>
        </w:rPr>
        <w:t>ndrome de abstinencia caracter</w:t>
      </w:r>
      <w:r w:rsidRPr="0016412F">
        <w:rPr>
          <w:rFonts w:ascii="Arial" w:eastAsia="TimesNewRomanPSMT" w:hAnsi="Arial" w:cs="TimesNewRomanPSMT" w:hint="eastAsia"/>
          <w:color w:val="000000"/>
          <w:sz w:val="24"/>
          <w:szCs w:val="27"/>
        </w:rPr>
        <w:t>í</w:t>
      </w:r>
      <w:r w:rsidRPr="0016412F">
        <w:rPr>
          <w:rFonts w:ascii="Arial" w:eastAsia="TimesNewRomanPSMT" w:hAnsi="Arial" w:cs="TimesNewRomanPSMT"/>
          <w:color w:val="000000"/>
          <w:sz w:val="24"/>
          <w:szCs w:val="27"/>
        </w:rPr>
        <w:t>stico de la sustancia.</w:t>
      </w:r>
    </w:p>
    <w:p w14:paraId="1776BEC1" w14:textId="53649283" w:rsidR="00DA36C7" w:rsidRPr="000164ED" w:rsidRDefault="00DA36C7" w:rsidP="000164ED">
      <w:pPr>
        <w:spacing w:line="360" w:lineRule="auto"/>
        <w:jc w:val="both"/>
        <w:rPr>
          <w:rFonts w:ascii="Arial" w:eastAsia="TimesNewRomanPSMT" w:hAnsi="Arial" w:cs="TimesNewRomanPSMT"/>
          <w:color w:val="000000"/>
          <w:sz w:val="24"/>
          <w:szCs w:val="27"/>
        </w:rPr>
      </w:pPr>
      <w:r w:rsidRPr="0016412F">
        <w:rPr>
          <w:rFonts w:ascii="Arial" w:eastAsia="TimesNewRomanPSMT" w:hAnsi="Arial" w:cs="TimesNewRomanPSMT"/>
          <w:color w:val="000000"/>
          <w:sz w:val="24"/>
          <w:szCs w:val="27"/>
        </w:rPr>
        <w:t>b. Consumo de la misma sustancia (o de otra similar) con el fin de aliviar o evitar</w:t>
      </w:r>
      <w:r w:rsidR="000164ED">
        <w:rPr>
          <w:rFonts w:ascii="Arial" w:eastAsia="TimesNewRomanPSMT" w:hAnsi="Arial" w:cs="TimesNewRomanPSMT"/>
          <w:color w:val="000000"/>
          <w:sz w:val="24"/>
          <w:szCs w:val="27"/>
        </w:rPr>
        <w:t xml:space="preserve"> </w:t>
      </w:r>
      <w:r w:rsidRPr="0016412F">
        <w:rPr>
          <w:rFonts w:ascii="Arial" w:eastAsia="TimesNewRomanPSMT" w:hAnsi="Arial" w:cs="TimesNewRomanPSMT"/>
          <w:sz w:val="24"/>
          <w:szCs w:val="27"/>
        </w:rPr>
        <w:t>los s</w:t>
      </w:r>
      <w:r w:rsidRPr="0016412F">
        <w:rPr>
          <w:rFonts w:ascii="Arial" w:eastAsia="TimesNewRomanPSMT" w:hAnsi="Arial" w:cs="TimesNewRomanPSMT" w:hint="eastAsia"/>
          <w:sz w:val="24"/>
          <w:szCs w:val="27"/>
        </w:rPr>
        <w:t>í</w:t>
      </w:r>
      <w:r w:rsidRPr="0016412F">
        <w:rPr>
          <w:rFonts w:ascii="Arial" w:eastAsia="TimesNewRomanPSMT" w:hAnsi="Arial" w:cs="TimesNewRomanPSMT"/>
          <w:sz w:val="24"/>
          <w:szCs w:val="27"/>
        </w:rPr>
        <w:t>ntomas de la abstinencia.</w:t>
      </w:r>
    </w:p>
    <w:p w14:paraId="4180BF97" w14:textId="77777777" w:rsidR="00DA36C7" w:rsidRPr="0016412F" w:rsidRDefault="00DA36C7" w:rsidP="0016412F">
      <w:pPr>
        <w:autoSpaceDE w:val="0"/>
        <w:autoSpaceDN w:val="0"/>
        <w:adjustRightInd w:val="0"/>
        <w:spacing w:after="0" w:line="360" w:lineRule="auto"/>
        <w:jc w:val="both"/>
        <w:rPr>
          <w:rFonts w:ascii="Arial" w:eastAsia="TimesNewRomanPSMT" w:hAnsi="Arial" w:cs="TimesNewRomanPSMT"/>
          <w:sz w:val="24"/>
          <w:szCs w:val="27"/>
        </w:rPr>
      </w:pPr>
      <w:r w:rsidRPr="0016412F">
        <w:rPr>
          <w:rFonts w:ascii="Arial" w:eastAsia="TimesNewRomanPSMT" w:hAnsi="Arial" w:cs="TimesNewRomanPSMT"/>
          <w:sz w:val="24"/>
          <w:szCs w:val="27"/>
        </w:rPr>
        <w:t>6. Consumo frecuente de la sustancia en cantidades mayores o durante per</w:t>
      </w:r>
      <w:r w:rsidRPr="0016412F">
        <w:rPr>
          <w:rFonts w:ascii="Arial" w:eastAsia="TimesNewRomanPSMT" w:hAnsi="Arial" w:cs="TimesNewRomanPSMT" w:hint="eastAsia"/>
          <w:sz w:val="24"/>
          <w:szCs w:val="27"/>
        </w:rPr>
        <w:t>í</w:t>
      </w:r>
      <w:r w:rsidRPr="0016412F">
        <w:rPr>
          <w:rFonts w:ascii="Arial" w:eastAsia="TimesNewRomanPSMT" w:hAnsi="Arial" w:cs="TimesNewRomanPSMT"/>
          <w:sz w:val="24"/>
          <w:szCs w:val="27"/>
        </w:rPr>
        <w:t>odos</w:t>
      </w:r>
    </w:p>
    <w:p w14:paraId="0342D6A8" w14:textId="77777777" w:rsidR="00DA36C7" w:rsidRPr="0016412F" w:rsidRDefault="00DA36C7" w:rsidP="0016412F">
      <w:pPr>
        <w:autoSpaceDE w:val="0"/>
        <w:autoSpaceDN w:val="0"/>
        <w:adjustRightInd w:val="0"/>
        <w:spacing w:after="0" w:line="360" w:lineRule="auto"/>
        <w:jc w:val="both"/>
        <w:rPr>
          <w:rFonts w:ascii="Arial" w:eastAsia="TimesNewRomanPSMT" w:hAnsi="Arial" w:cs="TimesNewRomanPSMT"/>
          <w:sz w:val="24"/>
          <w:szCs w:val="27"/>
        </w:rPr>
      </w:pPr>
      <w:r w:rsidRPr="0016412F">
        <w:rPr>
          <w:rFonts w:ascii="Arial" w:eastAsia="TimesNewRomanPSMT" w:hAnsi="Arial" w:cs="TimesNewRomanPSMT"/>
          <w:sz w:val="24"/>
          <w:szCs w:val="27"/>
        </w:rPr>
        <w:t>m</w:t>
      </w:r>
      <w:r w:rsidRPr="0016412F">
        <w:rPr>
          <w:rFonts w:ascii="Arial" w:eastAsia="TimesNewRomanPSMT" w:hAnsi="Arial" w:cs="TimesNewRomanPSMT" w:hint="eastAsia"/>
          <w:sz w:val="24"/>
          <w:szCs w:val="27"/>
        </w:rPr>
        <w:t>á</w:t>
      </w:r>
      <w:r w:rsidRPr="0016412F">
        <w:rPr>
          <w:rFonts w:ascii="Arial" w:eastAsia="TimesNewRomanPSMT" w:hAnsi="Arial" w:cs="TimesNewRomanPSMT"/>
          <w:sz w:val="24"/>
          <w:szCs w:val="27"/>
        </w:rPr>
        <w:t>s largos de los que se pretend</w:t>
      </w:r>
      <w:r w:rsidRPr="0016412F">
        <w:rPr>
          <w:rFonts w:ascii="Arial" w:eastAsia="TimesNewRomanPSMT" w:hAnsi="Arial" w:cs="TimesNewRomanPSMT" w:hint="eastAsia"/>
          <w:sz w:val="24"/>
          <w:szCs w:val="27"/>
        </w:rPr>
        <w:t>í</w:t>
      </w:r>
      <w:r w:rsidRPr="0016412F">
        <w:rPr>
          <w:rFonts w:ascii="Arial" w:eastAsia="TimesNewRomanPSMT" w:hAnsi="Arial" w:cs="TimesNewRomanPSMT"/>
          <w:sz w:val="24"/>
          <w:szCs w:val="27"/>
        </w:rPr>
        <w:t>a.</w:t>
      </w:r>
    </w:p>
    <w:p w14:paraId="26F425EA" w14:textId="730BBAAD" w:rsidR="00DA36C7" w:rsidRPr="0016412F" w:rsidRDefault="00DA36C7" w:rsidP="0016412F">
      <w:pPr>
        <w:autoSpaceDE w:val="0"/>
        <w:autoSpaceDN w:val="0"/>
        <w:adjustRightInd w:val="0"/>
        <w:spacing w:after="0" w:line="360" w:lineRule="auto"/>
        <w:jc w:val="both"/>
        <w:rPr>
          <w:rFonts w:ascii="Arial" w:eastAsia="TimesNewRomanPSMT" w:hAnsi="Arial" w:cs="TimesNewRomanPSMT"/>
          <w:sz w:val="24"/>
          <w:szCs w:val="27"/>
        </w:rPr>
      </w:pPr>
      <w:r w:rsidRPr="0016412F">
        <w:rPr>
          <w:rFonts w:ascii="Arial" w:eastAsia="TimesNewRomanPSMT" w:hAnsi="Arial" w:cs="TimesNewRomanPSMT"/>
          <w:sz w:val="24"/>
          <w:szCs w:val="27"/>
        </w:rPr>
        <w:t>7. Deseo constante y esfuerzos infructuosos de reducir o controlar el consumo de la</w:t>
      </w:r>
      <w:r w:rsidR="000164ED">
        <w:rPr>
          <w:rFonts w:ascii="Arial" w:eastAsia="TimesNewRomanPSMT" w:hAnsi="Arial" w:cs="TimesNewRomanPSMT"/>
          <w:sz w:val="24"/>
          <w:szCs w:val="27"/>
        </w:rPr>
        <w:t xml:space="preserve"> </w:t>
      </w:r>
      <w:r w:rsidRPr="0016412F">
        <w:rPr>
          <w:rFonts w:ascii="Arial" w:eastAsia="TimesNewRomanPSMT" w:hAnsi="Arial" w:cs="TimesNewRomanPSMT"/>
          <w:sz w:val="24"/>
          <w:szCs w:val="27"/>
        </w:rPr>
        <w:t>sustancia.</w:t>
      </w:r>
    </w:p>
    <w:p w14:paraId="04C14EA2" w14:textId="6A9C55B9" w:rsidR="00DA36C7" w:rsidRPr="0016412F" w:rsidRDefault="00DA36C7" w:rsidP="0016412F">
      <w:pPr>
        <w:autoSpaceDE w:val="0"/>
        <w:autoSpaceDN w:val="0"/>
        <w:adjustRightInd w:val="0"/>
        <w:spacing w:after="0" w:line="360" w:lineRule="auto"/>
        <w:jc w:val="both"/>
        <w:rPr>
          <w:rFonts w:ascii="Arial" w:eastAsia="TimesNewRomanPSMT" w:hAnsi="Arial" w:cs="TimesNewRomanPSMT"/>
          <w:sz w:val="24"/>
          <w:szCs w:val="27"/>
        </w:rPr>
      </w:pPr>
      <w:r w:rsidRPr="0016412F">
        <w:rPr>
          <w:rFonts w:ascii="Arial" w:eastAsia="TimesNewRomanPSMT" w:hAnsi="Arial" w:cs="TimesNewRomanPSMT"/>
          <w:sz w:val="24"/>
          <w:szCs w:val="27"/>
        </w:rPr>
        <w:t>8. Dedicaci</w:t>
      </w:r>
      <w:r w:rsidRPr="0016412F">
        <w:rPr>
          <w:rFonts w:ascii="Arial" w:eastAsia="TimesNewRomanPSMT" w:hAnsi="Arial" w:cs="TimesNewRomanPSMT" w:hint="eastAsia"/>
          <w:sz w:val="24"/>
          <w:szCs w:val="27"/>
        </w:rPr>
        <w:t>ó</w:t>
      </w:r>
      <w:r w:rsidRPr="0016412F">
        <w:rPr>
          <w:rFonts w:ascii="Arial" w:eastAsia="TimesNewRomanPSMT" w:hAnsi="Arial" w:cs="TimesNewRomanPSMT"/>
          <w:sz w:val="24"/>
          <w:szCs w:val="27"/>
        </w:rPr>
        <w:t>n de mucho tiempo a actividades necesarias para obtener, consumir</w:t>
      </w:r>
      <w:r w:rsidR="000164ED">
        <w:rPr>
          <w:rFonts w:ascii="Arial" w:eastAsia="TimesNewRomanPSMT" w:hAnsi="Arial" w:cs="TimesNewRomanPSMT"/>
          <w:sz w:val="24"/>
          <w:szCs w:val="27"/>
        </w:rPr>
        <w:t xml:space="preserve"> </w:t>
      </w:r>
      <w:r w:rsidRPr="0016412F">
        <w:rPr>
          <w:rFonts w:ascii="Arial" w:eastAsia="TimesNewRomanPSMT" w:hAnsi="Arial" w:cs="TimesNewRomanPSMT"/>
          <w:sz w:val="24"/>
          <w:szCs w:val="27"/>
        </w:rPr>
        <w:t>o</w:t>
      </w:r>
      <w:r w:rsidR="000164ED">
        <w:rPr>
          <w:rFonts w:ascii="Arial" w:eastAsia="TimesNewRomanPSMT" w:hAnsi="Arial" w:cs="TimesNewRomanPSMT"/>
          <w:sz w:val="24"/>
          <w:szCs w:val="27"/>
        </w:rPr>
        <w:t xml:space="preserve"> </w:t>
      </w:r>
      <w:r w:rsidRPr="0016412F">
        <w:rPr>
          <w:rFonts w:ascii="Arial" w:eastAsia="TimesNewRomanPSMT" w:hAnsi="Arial" w:cs="TimesNewRomanPSMT"/>
          <w:sz w:val="24"/>
          <w:szCs w:val="27"/>
        </w:rPr>
        <w:t>recuperar los efectos de la sustancia.</w:t>
      </w:r>
    </w:p>
    <w:p w14:paraId="06F25607" w14:textId="77777777" w:rsidR="00DA36C7" w:rsidRPr="0016412F" w:rsidRDefault="00DA36C7" w:rsidP="0016412F">
      <w:pPr>
        <w:autoSpaceDE w:val="0"/>
        <w:autoSpaceDN w:val="0"/>
        <w:adjustRightInd w:val="0"/>
        <w:spacing w:after="0" w:line="360" w:lineRule="auto"/>
        <w:jc w:val="both"/>
        <w:rPr>
          <w:rFonts w:ascii="Arial" w:eastAsia="TimesNewRomanPSMT" w:hAnsi="Arial" w:cs="TimesNewRomanPSMT"/>
          <w:sz w:val="24"/>
          <w:szCs w:val="27"/>
        </w:rPr>
      </w:pPr>
      <w:r w:rsidRPr="0016412F">
        <w:rPr>
          <w:rFonts w:ascii="Arial" w:eastAsia="TimesNewRomanPSMT" w:hAnsi="Arial" w:cs="TimesNewRomanPSMT"/>
          <w:sz w:val="24"/>
          <w:szCs w:val="27"/>
        </w:rPr>
        <w:t>9. Abandono o reducci</w:t>
      </w:r>
      <w:r w:rsidRPr="0016412F">
        <w:rPr>
          <w:rFonts w:ascii="Arial" w:eastAsia="TimesNewRomanPSMT" w:hAnsi="Arial" w:cs="TimesNewRomanPSMT" w:hint="eastAsia"/>
          <w:sz w:val="24"/>
          <w:szCs w:val="27"/>
        </w:rPr>
        <w:t>ó</w:t>
      </w:r>
      <w:r w:rsidRPr="0016412F">
        <w:rPr>
          <w:rFonts w:ascii="Arial" w:eastAsia="TimesNewRomanPSMT" w:hAnsi="Arial" w:cs="TimesNewRomanPSMT"/>
          <w:sz w:val="24"/>
          <w:szCs w:val="27"/>
        </w:rPr>
        <w:t>n de actividades sociales, ocupacionales o recreativas</w:t>
      </w:r>
    </w:p>
    <w:p w14:paraId="19DAEE5D" w14:textId="77777777" w:rsidR="00DA36C7" w:rsidRPr="0016412F" w:rsidRDefault="00DA36C7" w:rsidP="0016412F">
      <w:pPr>
        <w:autoSpaceDE w:val="0"/>
        <w:autoSpaceDN w:val="0"/>
        <w:adjustRightInd w:val="0"/>
        <w:spacing w:after="0" w:line="360" w:lineRule="auto"/>
        <w:jc w:val="both"/>
        <w:rPr>
          <w:rFonts w:ascii="Arial" w:eastAsia="TimesNewRomanPSMT" w:hAnsi="Arial" w:cs="TimesNewRomanPSMT"/>
          <w:sz w:val="24"/>
          <w:szCs w:val="27"/>
        </w:rPr>
      </w:pPr>
      <w:r w:rsidRPr="0016412F">
        <w:rPr>
          <w:rFonts w:ascii="Arial" w:eastAsia="TimesNewRomanPSMT" w:hAnsi="Arial" w:cs="TimesNewRomanPSMT"/>
          <w:sz w:val="24"/>
          <w:szCs w:val="27"/>
        </w:rPr>
        <w:t>importantes debido al consumo de la sustancia.</w:t>
      </w:r>
    </w:p>
    <w:p w14:paraId="678E3CA6" w14:textId="4C6309DE" w:rsidR="00DA36C7" w:rsidRPr="0016412F" w:rsidRDefault="00DA36C7" w:rsidP="0016412F">
      <w:pPr>
        <w:autoSpaceDE w:val="0"/>
        <w:autoSpaceDN w:val="0"/>
        <w:adjustRightInd w:val="0"/>
        <w:spacing w:after="0" w:line="360" w:lineRule="auto"/>
        <w:jc w:val="both"/>
        <w:rPr>
          <w:rFonts w:ascii="Arial" w:eastAsia="TimesNewRomanPSMT" w:hAnsi="Arial" w:cs="TimesNewRomanPSMT"/>
          <w:sz w:val="24"/>
          <w:szCs w:val="27"/>
        </w:rPr>
      </w:pPr>
      <w:r w:rsidRPr="0016412F">
        <w:rPr>
          <w:rFonts w:ascii="Arial" w:eastAsia="TimesNewRomanPSMT" w:hAnsi="Arial" w:cs="TimesNewRomanPSMT"/>
          <w:sz w:val="24"/>
          <w:szCs w:val="27"/>
        </w:rPr>
        <w:t>10. Continuaci</w:t>
      </w:r>
      <w:r w:rsidRPr="0016412F">
        <w:rPr>
          <w:rFonts w:ascii="Arial" w:eastAsia="TimesNewRomanPSMT" w:hAnsi="Arial" w:cs="TimesNewRomanPSMT" w:hint="eastAsia"/>
          <w:sz w:val="24"/>
          <w:szCs w:val="27"/>
        </w:rPr>
        <w:t>ó</w:t>
      </w:r>
      <w:r w:rsidRPr="0016412F">
        <w:rPr>
          <w:rFonts w:ascii="Arial" w:eastAsia="TimesNewRomanPSMT" w:hAnsi="Arial" w:cs="TimesNewRomanPSMT"/>
          <w:sz w:val="24"/>
          <w:szCs w:val="27"/>
        </w:rPr>
        <w:t xml:space="preserve">n del consumo de la </w:t>
      </w:r>
      <w:r w:rsidR="000164ED" w:rsidRPr="0016412F">
        <w:rPr>
          <w:rFonts w:ascii="Arial" w:eastAsia="TimesNewRomanPSMT" w:hAnsi="Arial" w:cs="TimesNewRomanPSMT"/>
          <w:sz w:val="24"/>
          <w:szCs w:val="27"/>
        </w:rPr>
        <w:t>sustancia,</w:t>
      </w:r>
      <w:r w:rsidRPr="0016412F">
        <w:rPr>
          <w:rFonts w:ascii="Arial" w:eastAsia="TimesNewRomanPSMT" w:hAnsi="Arial" w:cs="TimesNewRomanPSMT"/>
          <w:sz w:val="24"/>
          <w:szCs w:val="27"/>
        </w:rPr>
        <w:t xml:space="preserve"> aunque el individuo es consciente del</w:t>
      </w:r>
      <w:r w:rsidR="000164ED">
        <w:rPr>
          <w:rFonts w:ascii="Arial" w:eastAsia="TimesNewRomanPSMT" w:hAnsi="Arial" w:cs="TimesNewRomanPSMT"/>
          <w:sz w:val="24"/>
          <w:szCs w:val="27"/>
        </w:rPr>
        <w:t xml:space="preserve"> </w:t>
      </w:r>
      <w:r w:rsidRPr="0016412F">
        <w:rPr>
          <w:rFonts w:ascii="Arial" w:eastAsia="TimesNewRomanPSMT" w:hAnsi="Arial" w:cs="TimesNewRomanPSMT"/>
          <w:sz w:val="24"/>
          <w:szCs w:val="27"/>
        </w:rPr>
        <w:t>padecimiento de un problema f</w:t>
      </w:r>
      <w:r w:rsidRPr="0016412F">
        <w:rPr>
          <w:rFonts w:ascii="Arial" w:eastAsia="TimesNewRomanPSMT" w:hAnsi="Arial" w:cs="TimesNewRomanPSMT" w:hint="eastAsia"/>
          <w:sz w:val="24"/>
          <w:szCs w:val="27"/>
        </w:rPr>
        <w:t>í</w:t>
      </w:r>
      <w:r w:rsidRPr="0016412F">
        <w:rPr>
          <w:rFonts w:ascii="Arial" w:eastAsia="TimesNewRomanPSMT" w:hAnsi="Arial" w:cs="TimesNewRomanPSMT"/>
          <w:sz w:val="24"/>
          <w:szCs w:val="27"/>
        </w:rPr>
        <w:t>sico o psicol</w:t>
      </w:r>
      <w:r w:rsidRPr="0016412F">
        <w:rPr>
          <w:rFonts w:ascii="Arial" w:eastAsia="TimesNewRomanPSMT" w:hAnsi="Arial" w:cs="TimesNewRomanPSMT" w:hint="eastAsia"/>
          <w:sz w:val="24"/>
          <w:szCs w:val="27"/>
        </w:rPr>
        <w:t>ó</w:t>
      </w:r>
      <w:r w:rsidRPr="0016412F">
        <w:rPr>
          <w:rFonts w:ascii="Arial" w:eastAsia="TimesNewRomanPSMT" w:hAnsi="Arial" w:cs="TimesNewRomanPSMT"/>
          <w:sz w:val="24"/>
          <w:szCs w:val="27"/>
        </w:rPr>
        <w:t>gico reiterado o recurrente que</w:t>
      </w:r>
    </w:p>
    <w:p w14:paraId="56B99F52" w14:textId="77777777" w:rsidR="00DA36C7" w:rsidRPr="0016412F" w:rsidRDefault="00DA36C7" w:rsidP="0016412F">
      <w:pPr>
        <w:autoSpaceDE w:val="0"/>
        <w:autoSpaceDN w:val="0"/>
        <w:adjustRightInd w:val="0"/>
        <w:spacing w:after="0" w:line="360" w:lineRule="auto"/>
        <w:jc w:val="both"/>
        <w:rPr>
          <w:rFonts w:ascii="Arial" w:eastAsia="TimesNewRomanPSMT" w:hAnsi="Arial" w:cs="TimesNewRomanPSMT"/>
          <w:sz w:val="24"/>
          <w:szCs w:val="27"/>
        </w:rPr>
      </w:pPr>
      <w:r w:rsidRPr="0016412F">
        <w:rPr>
          <w:rFonts w:ascii="Arial" w:eastAsia="TimesNewRomanPSMT" w:hAnsi="Arial" w:cs="TimesNewRomanPSMT"/>
          <w:sz w:val="24"/>
          <w:szCs w:val="27"/>
        </w:rPr>
        <w:t>probablemente ha sido causado o agravado por la sustancia.</w:t>
      </w:r>
    </w:p>
    <w:p w14:paraId="03D733DA" w14:textId="1FCA3A75" w:rsidR="00DA36C7" w:rsidRPr="000164ED" w:rsidRDefault="00DA36C7" w:rsidP="000164ED">
      <w:pPr>
        <w:autoSpaceDE w:val="0"/>
        <w:autoSpaceDN w:val="0"/>
        <w:adjustRightInd w:val="0"/>
        <w:spacing w:after="0" w:line="360" w:lineRule="auto"/>
        <w:jc w:val="both"/>
        <w:rPr>
          <w:rFonts w:ascii="Arial" w:eastAsia="TimesNewRomanPSMT" w:hAnsi="Arial" w:cs="TimesNewRomanPSMT"/>
          <w:sz w:val="24"/>
          <w:szCs w:val="27"/>
        </w:rPr>
      </w:pPr>
      <w:r w:rsidRPr="0016412F">
        <w:rPr>
          <w:rFonts w:ascii="Arial" w:eastAsia="TimesNewRomanPSMT" w:hAnsi="Arial" w:cs="TimesNewRomanPSMT"/>
          <w:sz w:val="24"/>
          <w:szCs w:val="27"/>
        </w:rPr>
        <w:t>11. Anhelo, fuerte deseo o necesidad imperiosa de consumir una sustancia</w:t>
      </w:r>
      <w:r w:rsidR="000164ED">
        <w:rPr>
          <w:rFonts w:ascii="Arial" w:eastAsia="TimesNewRomanPSMT" w:hAnsi="Arial" w:cs="TimesNewRomanPSMT"/>
          <w:sz w:val="24"/>
          <w:szCs w:val="27"/>
        </w:rPr>
        <w:t xml:space="preserve"> </w:t>
      </w:r>
      <w:r w:rsidRPr="0016412F">
        <w:rPr>
          <w:rFonts w:ascii="Arial" w:eastAsia="TimesNewRomanPSMT" w:hAnsi="Arial" w:cs="TimesNewRomanPSMT"/>
          <w:sz w:val="24"/>
          <w:szCs w:val="27"/>
        </w:rPr>
        <w:t>espec</w:t>
      </w:r>
      <w:r w:rsidRPr="0016412F">
        <w:rPr>
          <w:rFonts w:ascii="Arial" w:eastAsia="TimesNewRomanPSMT" w:hAnsi="Arial" w:cs="TimesNewRomanPSMT" w:hint="eastAsia"/>
          <w:sz w:val="24"/>
          <w:szCs w:val="27"/>
        </w:rPr>
        <w:t>í</w:t>
      </w:r>
      <w:r w:rsidRPr="0016412F">
        <w:rPr>
          <w:rFonts w:ascii="Arial" w:eastAsia="TimesNewRomanPSMT" w:hAnsi="Arial" w:cs="TimesNewRomanPSMT"/>
          <w:sz w:val="24"/>
          <w:szCs w:val="27"/>
        </w:rPr>
        <w:t>fica.</w:t>
      </w:r>
    </w:p>
    <w:p w14:paraId="7DD3A1F6" w14:textId="77777777" w:rsidR="000164ED" w:rsidRDefault="000164ED" w:rsidP="0016412F">
      <w:pPr>
        <w:autoSpaceDE w:val="0"/>
        <w:autoSpaceDN w:val="0"/>
        <w:adjustRightInd w:val="0"/>
        <w:spacing w:after="0" w:line="360" w:lineRule="auto"/>
        <w:jc w:val="both"/>
        <w:rPr>
          <w:rFonts w:ascii="Arial" w:eastAsia="TimesNewRomanPS-BoldMT" w:hAnsi="Arial" w:cs="TimesNewRomanPS-BoldMT"/>
          <w:bCs/>
          <w:sz w:val="24"/>
          <w:szCs w:val="27"/>
        </w:rPr>
      </w:pPr>
    </w:p>
    <w:p w14:paraId="7176E1BE" w14:textId="77777777" w:rsidR="000164ED" w:rsidRDefault="000164ED" w:rsidP="0016412F">
      <w:pPr>
        <w:autoSpaceDE w:val="0"/>
        <w:autoSpaceDN w:val="0"/>
        <w:adjustRightInd w:val="0"/>
        <w:spacing w:after="0" w:line="360" w:lineRule="auto"/>
        <w:jc w:val="both"/>
        <w:rPr>
          <w:rFonts w:ascii="Arial" w:eastAsia="TimesNewRomanPS-BoldMT" w:hAnsi="Arial" w:cs="TimesNewRomanPS-BoldMT"/>
          <w:b/>
          <w:sz w:val="24"/>
          <w:szCs w:val="27"/>
        </w:rPr>
      </w:pPr>
    </w:p>
    <w:p w14:paraId="57BEA134" w14:textId="77777777" w:rsidR="000164ED" w:rsidRDefault="000164ED" w:rsidP="0016412F">
      <w:pPr>
        <w:autoSpaceDE w:val="0"/>
        <w:autoSpaceDN w:val="0"/>
        <w:adjustRightInd w:val="0"/>
        <w:spacing w:after="0" w:line="360" w:lineRule="auto"/>
        <w:jc w:val="both"/>
        <w:rPr>
          <w:rFonts w:ascii="Arial" w:eastAsia="TimesNewRomanPS-BoldMT" w:hAnsi="Arial" w:cs="TimesNewRomanPS-BoldMT"/>
          <w:b/>
          <w:sz w:val="24"/>
          <w:szCs w:val="27"/>
        </w:rPr>
      </w:pPr>
    </w:p>
    <w:p w14:paraId="4244D7B6" w14:textId="77777777" w:rsidR="000164ED" w:rsidRDefault="000164ED" w:rsidP="0016412F">
      <w:pPr>
        <w:autoSpaceDE w:val="0"/>
        <w:autoSpaceDN w:val="0"/>
        <w:adjustRightInd w:val="0"/>
        <w:spacing w:after="0" w:line="360" w:lineRule="auto"/>
        <w:jc w:val="both"/>
        <w:rPr>
          <w:rFonts w:ascii="Arial" w:eastAsia="TimesNewRomanPS-BoldMT" w:hAnsi="Arial" w:cs="TimesNewRomanPS-BoldMT"/>
          <w:b/>
          <w:sz w:val="24"/>
          <w:szCs w:val="27"/>
        </w:rPr>
      </w:pPr>
    </w:p>
    <w:p w14:paraId="04E3ED18" w14:textId="473B1FEE" w:rsidR="00DA36C7" w:rsidRPr="000164ED" w:rsidRDefault="00DA36C7" w:rsidP="0016412F">
      <w:pPr>
        <w:autoSpaceDE w:val="0"/>
        <w:autoSpaceDN w:val="0"/>
        <w:adjustRightInd w:val="0"/>
        <w:spacing w:after="0" w:line="360" w:lineRule="auto"/>
        <w:jc w:val="both"/>
        <w:rPr>
          <w:rFonts w:ascii="Arial" w:eastAsia="TimesNewRomanPS-BoldMT" w:hAnsi="Arial" w:cs="TimesNewRomanPS-BoldMT"/>
          <w:b/>
          <w:sz w:val="24"/>
          <w:szCs w:val="27"/>
        </w:rPr>
      </w:pPr>
      <w:r w:rsidRPr="000164ED">
        <w:rPr>
          <w:rFonts w:ascii="Arial" w:eastAsia="TimesNewRomanPS-BoldMT" w:hAnsi="Arial" w:cs="TimesNewRomanPS-BoldMT"/>
          <w:b/>
          <w:sz w:val="24"/>
          <w:szCs w:val="27"/>
        </w:rPr>
        <w:lastRenderedPageBreak/>
        <w:t>T</w:t>
      </w:r>
      <w:r w:rsidRPr="000164ED">
        <w:rPr>
          <w:rFonts w:ascii="Arial" w:eastAsia="TimesNewRomanPS-BoldMT" w:hAnsi="Arial" w:cs="TimesNewRomanPS-BoldMT" w:hint="eastAsia"/>
          <w:b/>
          <w:sz w:val="24"/>
          <w:szCs w:val="27"/>
        </w:rPr>
        <w:t>é</w:t>
      </w:r>
      <w:r w:rsidRPr="000164ED">
        <w:rPr>
          <w:rFonts w:ascii="Arial" w:eastAsia="TimesNewRomanPS-BoldMT" w:hAnsi="Arial" w:cs="TimesNewRomanPS-BoldMT"/>
          <w:b/>
          <w:sz w:val="24"/>
          <w:szCs w:val="27"/>
        </w:rPr>
        <w:t>rminos empleados en la dependencia y el abuso de sustancias</w:t>
      </w:r>
    </w:p>
    <w:p w14:paraId="0848A511" w14:textId="77777777" w:rsidR="000164ED" w:rsidRDefault="000164ED" w:rsidP="0016412F">
      <w:pPr>
        <w:autoSpaceDE w:val="0"/>
        <w:autoSpaceDN w:val="0"/>
        <w:adjustRightInd w:val="0"/>
        <w:spacing w:after="0" w:line="360" w:lineRule="auto"/>
        <w:jc w:val="both"/>
        <w:rPr>
          <w:rFonts w:ascii="Arial" w:eastAsia="TimesNewRomanPS-BoldMT" w:hAnsi="Arial" w:cs="TimesNewRomanPS-BoldItalicMT"/>
          <w:bCs/>
          <w:iCs/>
          <w:sz w:val="24"/>
          <w:szCs w:val="27"/>
        </w:rPr>
      </w:pPr>
    </w:p>
    <w:p w14:paraId="5B1AD1C3" w14:textId="383A7098" w:rsidR="00DA36C7" w:rsidRPr="0016412F" w:rsidRDefault="00DA36C7" w:rsidP="0016412F">
      <w:pPr>
        <w:autoSpaceDE w:val="0"/>
        <w:autoSpaceDN w:val="0"/>
        <w:adjustRightInd w:val="0"/>
        <w:spacing w:after="0" w:line="360" w:lineRule="auto"/>
        <w:jc w:val="both"/>
        <w:rPr>
          <w:rFonts w:ascii="Arial" w:eastAsia="TimesNewRomanPSMT" w:hAnsi="Arial" w:cs="TimesNewRomanPSMT"/>
          <w:sz w:val="24"/>
          <w:szCs w:val="27"/>
        </w:rPr>
      </w:pPr>
      <w:r w:rsidRPr="0016412F">
        <w:rPr>
          <w:rFonts w:ascii="Arial" w:eastAsia="TimesNewRomanPS-BoldMT" w:hAnsi="Arial" w:cs="TimesNewRomanPS-BoldItalicMT"/>
          <w:bCs/>
          <w:iCs/>
          <w:sz w:val="24"/>
          <w:szCs w:val="27"/>
        </w:rPr>
        <w:t xml:space="preserve">Dependencia. </w:t>
      </w:r>
      <w:r w:rsidRPr="0016412F">
        <w:rPr>
          <w:rFonts w:ascii="Arial" w:eastAsia="TimesNewRomanPSMT" w:hAnsi="Arial" w:cs="TimesNewRomanPSMT"/>
          <w:sz w:val="24"/>
          <w:szCs w:val="27"/>
        </w:rPr>
        <w:t>Consumo repetido de una droga o sustancia qu</w:t>
      </w:r>
      <w:r w:rsidRPr="0016412F">
        <w:rPr>
          <w:rFonts w:ascii="Arial" w:eastAsia="TimesNewRomanPSMT" w:hAnsi="Arial" w:cs="TimesNewRomanPSMT" w:hint="eastAsia"/>
          <w:sz w:val="24"/>
          <w:szCs w:val="27"/>
        </w:rPr>
        <w:t>í</w:t>
      </w:r>
      <w:r w:rsidRPr="0016412F">
        <w:rPr>
          <w:rFonts w:ascii="Arial" w:eastAsia="TimesNewRomanPSMT" w:hAnsi="Arial" w:cs="TimesNewRomanPSMT"/>
          <w:sz w:val="24"/>
          <w:szCs w:val="27"/>
        </w:rPr>
        <w:t>mica, con o sin</w:t>
      </w:r>
      <w:r w:rsidR="000164ED">
        <w:rPr>
          <w:rFonts w:ascii="Arial" w:eastAsia="TimesNewRomanPSMT" w:hAnsi="Arial" w:cs="TimesNewRomanPSMT"/>
          <w:sz w:val="24"/>
          <w:szCs w:val="27"/>
        </w:rPr>
        <w:t xml:space="preserve"> </w:t>
      </w:r>
      <w:r w:rsidRPr="0016412F">
        <w:rPr>
          <w:rFonts w:ascii="Arial" w:eastAsia="TimesNewRomanPSMT" w:hAnsi="Arial" w:cs="TimesNewRomanPSMT"/>
          <w:sz w:val="24"/>
          <w:szCs w:val="27"/>
        </w:rPr>
        <w:t>dependencia f</w:t>
      </w:r>
      <w:r w:rsidRPr="0016412F">
        <w:rPr>
          <w:rFonts w:ascii="Arial" w:eastAsia="TimesNewRomanPSMT" w:hAnsi="Arial" w:cs="TimesNewRomanPSMT" w:hint="eastAsia"/>
          <w:sz w:val="24"/>
          <w:szCs w:val="27"/>
        </w:rPr>
        <w:t>í</w:t>
      </w:r>
      <w:r w:rsidRPr="0016412F">
        <w:rPr>
          <w:rFonts w:ascii="Arial" w:eastAsia="TimesNewRomanPSMT" w:hAnsi="Arial" w:cs="TimesNewRomanPSMT"/>
          <w:sz w:val="24"/>
          <w:szCs w:val="27"/>
        </w:rPr>
        <w:t>sica. La dependencia f</w:t>
      </w:r>
      <w:r w:rsidRPr="0016412F">
        <w:rPr>
          <w:rFonts w:ascii="Arial" w:eastAsia="TimesNewRomanPSMT" w:hAnsi="Arial" w:cs="TimesNewRomanPSMT" w:hint="eastAsia"/>
          <w:sz w:val="24"/>
          <w:szCs w:val="27"/>
        </w:rPr>
        <w:t>í</w:t>
      </w:r>
      <w:r w:rsidRPr="0016412F">
        <w:rPr>
          <w:rFonts w:ascii="Arial" w:eastAsia="TimesNewRomanPSMT" w:hAnsi="Arial" w:cs="TimesNewRomanPSMT"/>
          <w:sz w:val="24"/>
          <w:szCs w:val="27"/>
        </w:rPr>
        <w:t>sica indica una alteraci</w:t>
      </w:r>
      <w:r w:rsidRPr="0016412F">
        <w:rPr>
          <w:rFonts w:ascii="Arial" w:eastAsia="TimesNewRomanPSMT" w:hAnsi="Arial" w:cs="TimesNewRomanPSMT" w:hint="eastAsia"/>
          <w:sz w:val="24"/>
          <w:szCs w:val="27"/>
        </w:rPr>
        <w:t>ó</w:t>
      </w:r>
      <w:r w:rsidRPr="0016412F">
        <w:rPr>
          <w:rFonts w:ascii="Arial" w:eastAsia="TimesNewRomanPSMT" w:hAnsi="Arial" w:cs="TimesNewRomanPSMT"/>
          <w:sz w:val="24"/>
          <w:szCs w:val="27"/>
        </w:rPr>
        <w:t>n del estado</w:t>
      </w:r>
      <w:r w:rsidR="000164ED">
        <w:rPr>
          <w:rFonts w:ascii="Arial" w:eastAsia="TimesNewRomanPSMT" w:hAnsi="Arial" w:cs="TimesNewRomanPSMT"/>
          <w:sz w:val="24"/>
          <w:szCs w:val="27"/>
        </w:rPr>
        <w:t xml:space="preserve"> </w:t>
      </w:r>
      <w:r w:rsidRPr="0016412F">
        <w:rPr>
          <w:rFonts w:ascii="Arial" w:eastAsia="TimesNewRomanPSMT" w:hAnsi="Arial" w:cs="TimesNewRomanPSMT"/>
          <w:sz w:val="24"/>
          <w:szCs w:val="27"/>
        </w:rPr>
        <w:t>fisiol</w:t>
      </w:r>
      <w:r w:rsidRPr="0016412F">
        <w:rPr>
          <w:rFonts w:ascii="Arial" w:eastAsia="TimesNewRomanPSMT" w:hAnsi="Arial" w:cs="TimesNewRomanPSMT" w:hint="eastAsia"/>
          <w:sz w:val="24"/>
          <w:szCs w:val="27"/>
        </w:rPr>
        <w:t>ó</w:t>
      </w:r>
      <w:r w:rsidRPr="0016412F">
        <w:rPr>
          <w:rFonts w:ascii="Arial" w:eastAsia="TimesNewRomanPSMT" w:hAnsi="Arial" w:cs="TimesNewRomanPSMT"/>
          <w:sz w:val="24"/>
          <w:szCs w:val="27"/>
        </w:rPr>
        <w:t>gico causada por la administraci</w:t>
      </w:r>
      <w:r w:rsidRPr="0016412F">
        <w:rPr>
          <w:rFonts w:ascii="Arial" w:eastAsia="TimesNewRomanPSMT" w:hAnsi="Arial" w:cs="TimesNewRomanPSMT" w:hint="eastAsia"/>
          <w:sz w:val="24"/>
          <w:szCs w:val="27"/>
        </w:rPr>
        <w:t>ó</w:t>
      </w:r>
      <w:r w:rsidRPr="0016412F">
        <w:rPr>
          <w:rFonts w:ascii="Arial" w:eastAsia="TimesNewRomanPSMT" w:hAnsi="Arial" w:cs="TimesNewRomanPSMT"/>
          <w:sz w:val="24"/>
          <w:szCs w:val="27"/>
        </w:rPr>
        <w:t>n repetida de una droga, cuya interrupci</w:t>
      </w:r>
      <w:r w:rsidRPr="0016412F">
        <w:rPr>
          <w:rFonts w:ascii="Arial" w:eastAsia="TimesNewRomanPSMT" w:hAnsi="Arial" w:cs="TimesNewRomanPSMT" w:hint="eastAsia"/>
          <w:sz w:val="24"/>
          <w:szCs w:val="27"/>
        </w:rPr>
        <w:t>ó</w:t>
      </w:r>
      <w:r w:rsidRPr="0016412F">
        <w:rPr>
          <w:rFonts w:ascii="Arial" w:eastAsia="TimesNewRomanPSMT" w:hAnsi="Arial" w:cs="TimesNewRomanPSMT"/>
          <w:sz w:val="24"/>
          <w:szCs w:val="27"/>
        </w:rPr>
        <w:t>n</w:t>
      </w:r>
      <w:r w:rsidR="000164ED">
        <w:rPr>
          <w:rFonts w:ascii="Arial" w:eastAsia="TimesNewRomanPSMT" w:hAnsi="Arial" w:cs="TimesNewRomanPSMT"/>
          <w:sz w:val="24"/>
          <w:szCs w:val="27"/>
        </w:rPr>
        <w:t xml:space="preserve"> </w:t>
      </w:r>
      <w:r w:rsidRPr="0016412F">
        <w:rPr>
          <w:rFonts w:ascii="Arial" w:eastAsia="TimesNewRomanPSMT" w:hAnsi="Arial" w:cs="TimesNewRomanPSMT"/>
          <w:sz w:val="24"/>
          <w:szCs w:val="27"/>
        </w:rPr>
        <w:t>produce un s</w:t>
      </w:r>
      <w:r w:rsidRPr="0016412F">
        <w:rPr>
          <w:rFonts w:ascii="Arial" w:eastAsia="TimesNewRomanPSMT" w:hAnsi="Arial" w:cs="TimesNewRomanPSMT" w:hint="eastAsia"/>
          <w:sz w:val="24"/>
          <w:szCs w:val="27"/>
        </w:rPr>
        <w:t>í</w:t>
      </w:r>
      <w:r w:rsidRPr="0016412F">
        <w:rPr>
          <w:rFonts w:ascii="Arial" w:eastAsia="TimesNewRomanPSMT" w:hAnsi="Arial" w:cs="TimesNewRomanPSMT"/>
          <w:sz w:val="24"/>
          <w:szCs w:val="27"/>
        </w:rPr>
        <w:t>ndrome espec</w:t>
      </w:r>
      <w:r w:rsidRPr="0016412F">
        <w:rPr>
          <w:rFonts w:ascii="Arial" w:eastAsia="TimesNewRomanPSMT" w:hAnsi="Arial" w:cs="TimesNewRomanPSMT" w:hint="eastAsia"/>
          <w:sz w:val="24"/>
          <w:szCs w:val="27"/>
        </w:rPr>
        <w:t>í</w:t>
      </w:r>
      <w:r w:rsidRPr="0016412F">
        <w:rPr>
          <w:rFonts w:ascii="Arial" w:eastAsia="TimesNewRomanPSMT" w:hAnsi="Arial" w:cs="TimesNewRomanPSMT"/>
          <w:sz w:val="24"/>
          <w:szCs w:val="27"/>
        </w:rPr>
        <w:t>fico</w:t>
      </w:r>
    </w:p>
    <w:p w14:paraId="7ABBB049" w14:textId="17B2A994" w:rsidR="00DA36C7" w:rsidRPr="0016412F" w:rsidRDefault="00DA36C7" w:rsidP="0016412F">
      <w:pPr>
        <w:autoSpaceDE w:val="0"/>
        <w:autoSpaceDN w:val="0"/>
        <w:adjustRightInd w:val="0"/>
        <w:spacing w:after="0" w:line="360" w:lineRule="auto"/>
        <w:jc w:val="both"/>
        <w:rPr>
          <w:rFonts w:ascii="Arial" w:eastAsia="TimesNewRomanPSMT" w:hAnsi="Arial" w:cs="TimesNewRomanPSMT"/>
          <w:sz w:val="24"/>
          <w:szCs w:val="27"/>
        </w:rPr>
      </w:pPr>
      <w:r w:rsidRPr="0016412F">
        <w:rPr>
          <w:rFonts w:ascii="Arial" w:eastAsia="TimesNewRomanPS-BoldMT" w:hAnsi="Arial" w:cs="TimesNewRomanPS-BoldItalicMT"/>
          <w:bCs/>
          <w:iCs/>
          <w:sz w:val="24"/>
          <w:szCs w:val="27"/>
        </w:rPr>
        <w:t xml:space="preserve">Abuso. </w:t>
      </w:r>
      <w:r w:rsidRPr="0016412F">
        <w:rPr>
          <w:rFonts w:ascii="Arial" w:eastAsia="TimesNewRomanPSMT" w:hAnsi="Arial" w:cs="TimesNewRomanPSMT"/>
          <w:sz w:val="24"/>
          <w:szCs w:val="27"/>
        </w:rPr>
        <w:t>Consumo de cualquier droga, por lo general, mediante autoadministraci</w:t>
      </w:r>
      <w:r w:rsidRPr="0016412F">
        <w:rPr>
          <w:rFonts w:ascii="Arial" w:eastAsia="TimesNewRomanPSMT" w:hAnsi="Arial" w:cs="TimesNewRomanPSMT" w:hint="eastAsia"/>
          <w:sz w:val="24"/>
          <w:szCs w:val="27"/>
        </w:rPr>
        <w:t>ó</w:t>
      </w:r>
      <w:r w:rsidRPr="0016412F">
        <w:rPr>
          <w:rFonts w:ascii="Arial" w:eastAsia="TimesNewRomanPSMT" w:hAnsi="Arial" w:cs="TimesNewRomanPSMT"/>
          <w:sz w:val="24"/>
          <w:szCs w:val="27"/>
        </w:rPr>
        <w:t>n,</w:t>
      </w:r>
      <w:r w:rsidR="000164ED">
        <w:rPr>
          <w:rFonts w:ascii="Arial" w:eastAsia="TimesNewRomanPSMT" w:hAnsi="Arial" w:cs="TimesNewRomanPSMT"/>
          <w:sz w:val="24"/>
          <w:szCs w:val="27"/>
        </w:rPr>
        <w:t xml:space="preserve"> </w:t>
      </w:r>
      <w:r w:rsidRPr="0016412F">
        <w:rPr>
          <w:rFonts w:ascii="Arial" w:eastAsia="TimesNewRomanPSMT" w:hAnsi="Arial" w:cs="TimesNewRomanPSMT"/>
          <w:sz w:val="24"/>
          <w:szCs w:val="27"/>
        </w:rPr>
        <w:t>de una manera que se desv</w:t>
      </w:r>
      <w:r w:rsidRPr="0016412F">
        <w:rPr>
          <w:rFonts w:ascii="Arial" w:eastAsia="TimesNewRomanPSMT" w:hAnsi="Arial" w:cs="TimesNewRomanPSMT" w:hint="eastAsia"/>
          <w:sz w:val="24"/>
          <w:szCs w:val="27"/>
        </w:rPr>
        <w:t>í</w:t>
      </w:r>
      <w:r w:rsidRPr="0016412F">
        <w:rPr>
          <w:rFonts w:ascii="Arial" w:eastAsia="TimesNewRomanPSMT" w:hAnsi="Arial" w:cs="TimesNewRomanPSMT"/>
          <w:sz w:val="24"/>
          <w:szCs w:val="27"/>
        </w:rPr>
        <w:t>a de los patrones sociales o m</w:t>
      </w:r>
      <w:r w:rsidRPr="0016412F">
        <w:rPr>
          <w:rFonts w:ascii="Arial" w:eastAsia="TimesNewRomanPSMT" w:hAnsi="Arial" w:cs="TimesNewRomanPSMT" w:hint="eastAsia"/>
          <w:sz w:val="24"/>
          <w:szCs w:val="27"/>
        </w:rPr>
        <w:t>é</w:t>
      </w:r>
      <w:r w:rsidRPr="0016412F">
        <w:rPr>
          <w:rFonts w:ascii="Arial" w:eastAsia="TimesNewRomanPSMT" w:hAnsi="Arial" w:cs="TimesNewRomanPSMT"/>
          <w:sz w:val="24"/>
          <w:szCs w:val="27"/>
        </w:rPr>
        <w:t>dicos aprobados</w:t>
      </w:r>
    </w:p>
    <w:p w14:paraId="3E9CCCD2" w14:textId="3DAC44C4" w:rsidR="00DA36C7" w:rsidRPr="0016412F" w:rsidRDefault="00DA36C7" w:rsidP="0016412F">
      <w:pPr>
        <w:autoSpaceDE w:val="0"/>
        <w:autoSpaceDN w:val="0"/>
        <w:adjustRightInd w:val="0"/>
        <w:spacing w:after="0" w:line="360" w:lineRule="auto"/>
        <w:jc w:val="both"/>
        <w:rPr>
          <w:rFonts w:ascii="Arial" w:eastAsia="TimesNewRomanPSMT" w:hAnsi="Arial" w:cs="TimesNewRomanPSMT"/>
          <w:sz w:val="24"/>
          <w:szCs w:val="27"/>
        </w:rPr>
      </w:pPr>
      <w:r w:rsidRPr="0016412F">
        <w:rPr>
          <w:rFonts w:ascii="Arial" w:eastAsia="TimesNewRomanPS-BoldMT" w:hAnsi="Arial" w:cs="TimesNewRomanPS-BoldItalicMT"/>
          <w:bCs/>
          <w:iCs/>
          <w:sz w:val="24"/>
          <w:szCs w:val="27"/>
        </w:rPr>
        <w:t xml:space="preserve">Mal uso. </w:t>
      </w:r>
      <w:r w:rsidRPr="0016412F">
        <w:rPr>
          <w:rFonts w:ascii="Arial" w:eastAsia="TimesNewRomanPSMT" w:hAnsi="Arial" w:cs="TimesNewRomanPSMT"/>
          <w:sz w:val="24"/>
          <w:szCs w:val="27"/>
        </w:rPr>
        <w:t>Similar al abuso, aunque suele implicar a f</w:t>
      </w:r>
      <w:r w:rsidRPr="0016412F">
        <w:rPr>
          <w:rFonts w:ascii="Arial" w:eastAsia="TimesNewRomanPSMT" w:hAnsi="Arial" w:cs="TimesNewRomanPSMT" w:hint="eastAsia"/>
          <w:sz w:val="24"/>
          <w:szCs w:val="27"/>
        </w:rPr>
        <w:t>á</w:t>
      </w:r>
      <w:r w:rsidRPr="0016412F">
        <w:rPr>
          <w:rFonts w:ascii="Arial" w:eastAsia="TimesNewRomanPSMT" w:hAnsi="Arial" w:cs="TimesNewRomanPSMT"/>
          <w:sz w:val="24"/>
          <w:szCs w:val="27"/>
        </w:rPr>
        <w:t>rmacos de prescripci</w:t>
      </w:r>
      <w:r w:rsidRPr="0016412F">
        <w:rPr>
          <w:rFonts w:ascii="Arial" w:eastAsia="TimesNewRomanPSMT" w:hAnsi="Arial" w:cs="TimesNewRomanPSMT" w:hint="eastAsia"/>
          <w:sz w:val="24"/>
          <w:szCs w:val="27"/>
        </w:rPr>
        <w:t>ó</w:t>
      </w:r>
      <w:r w:rsidRPr="0016412F">
        <w:rPr>
          <w:rFonts w:ascii="Arial" w:eastAsia="TimesNewRomanPSMT" w:hAnsi="Arial" w:cs="TimesNewRomanPSMT"/>
          <w:sz w:val="24"/>
          <w:szCs w:val="27"/>
        </w:rPr>
        <w:t>n m</w:t>
      </w:r>
      <w:r w:rsidRPr="0016412F">
        <w:rPr>
          <w:rFonts w:ascii="Arial" w:eastAsia="TimesNewRomanPSMT" w:hAnsi="Arial" w:cs="TimesNewRomanPSMT" w:hint="eastAsia"/>
          <w:sz w:val="24"/>
          <w:szCs w:val="27"/>
        </w:rPr>
        <w:t>é</w:t>
      </w:r>
      <w:r w:rsidRPr="0016412F">
        <w:rPr>
          <w:rFonts w:ascii="Arial" w:eastAsia="TimesNewRomanPSMT" w:hAnsi="Arial" w:cs="TimesNewRomanPSMT"/>
          <w:sz w:val="24"/>
          <w:szCs w:val="27"/>
        </w:rPr>
        <w:t>dica</w:t>
      </w:r>
      <w:r w:rsidR="000164ED">
        <w:rPr>
          <w:rFonts w:ascii="Arial" w:eastAsia="TimesNewRomanPSMT" w:hAnsi="Arial" w:cs="TimesNewRomanPSMT"/>
          <w:sz w:val="24"/>
          <w:szCs w:val="27"/>
        </w:rPr>
        <w:t xml:space="preserve"> </w:t>
      </w:r>
      <w:r w:rsidRPr="0016412F">
        <w:rPr>
          <w:rFonts w:ascii="Arial" w:eastAsia="TimesNewRomanPSMT" w:hAnsi="Arial" w:cs="TimesNewRomanPSMT"/>
          <w:sz w:val="24"/>
          <w:szCs w:val="27"/>
        </w:rPr>
        <w:t>que no se consumen de forma adecuada</w:t>
      </w:r>
    </w:p>
    <w:p w14:paraId="5DEF9632" w14:textId="17BD7E7A" w:rsidR="00DA36C7" w:rsidRPr="0016412F" w:rsidRDefault="00DA36C7" w:rsidP="0016412F">
      <w:pPr>
        <w:autoSpaceDE w:val="0"/>
        <w:autoSpaceDN w:val="0"/>
        <w:adjustRightInd w:val="0"/>
        <w:spacing w:after="0" w:line="360" w:lineRule="auto"/>
        <w:jc w:val="both"/>
        <w:rPr>
          <w:rFonts w:ascii="Arial" w:eastAsia="TimesNewRomanPSMT" w:hAnsi="Arial" w:cs="TimesNewRomanPSMT"/>
          <w:sz w:val="24"/>
          <w:szCs w:val="27"/>
        </w:rPr>
      </w:pPr>
      <w:r w:rsidRPr="0016412F">
        <w:rPr>
          <w:rFonts w:ascii="Arial" w:eastAsia="TimesNewRomanPS-BoldMT" w:hAnsi="Arial" w:cs="TimesNewRomanPS-BoldItalicMT"/>
          <w:bCs/>
          <w:iCs/>
          <w:sz w:val="24"/>
          <w:szCs w:val="27"/>
        </w:rPr>
        <w:t xml:space="preserve">Adicción. </w:t>
      </w:r>
      <w:r w:rsidRPr="0016412F">
        <w:rPr>
          <w:rFonts w:ascii="Arial" w:eastAsia="TimesNewRomanPSMT" w:hAnsi="Arial" w:cs="TimesNewRomanPSMT"/>
          <w:sz w:val="24"/>
          <w:szCs w:val="27"/>
        </w:rPr>
        <w:t>Consumo repetido y aumentado de una sustancia, cuya privaci</w:t>
      </w:r>
      <w:r w:rsidRPr="0016412F">
        <w:rPr>
          <w:rFonts w:ascii="Arial" w:eastAsia="TimesNewRomanPSMT" w:hAnsi="Arial" w:cs="TimesNewRomanPSMT" w:hint="eastAsia"/>
          <w:sz w:val="24"/>
          <w:szCs w:val="27"/>
        </w:rPr>
        <w:t>ó</w:t>
      </w:r>
      <w:r w:rsidRPr="0016412F">
        <w:rPr>
          <w:rFonts w:ascii="Arial" w:eastAsia="TimesNewRomanPSMT" w:hAnsi="Arial" w:cs="TimesNewRomanPSMT"/>
          <w:sz w:val="24"/>
          <w:szCs w:val="27"/>
        </w:rPr>
        <w:t>n</w:t>
      </w:r>
      <w:r w:rsidR="000164ED">
        <w:rPr>
          <w:rFonts w:ascii="Arial" w:eastAsia="TimesNewRomanPSMT" w:hAnsi="Arial" w:cs="TimesNewRomanPSMT"/>
          <w:sz w:val="24"/>
          <w:szCs w:val="27"/>
        </w:rPr>
        <w:t xml:space="preserve"> </w:t>
      </w:r>
      <w:r w:rsidRPr="0016412F">
        <w:rPr>
          <w:rFonts w:ascii="Arial" w:eastAsia="TimesNewRomanPSMT" w:hAnsi="Arial" w:cs="TimesNewRomanPSMT"/>
          <w:sz w:val="24"/>
          <w:szCs w:val="27"/>
        </w:rPr>
        <w:t>ocasiona s</w:t>
      </w:r>
      <w:r w:rsidRPr="0016412F">
        <w:rPr>
          <w:rFonts w:ascii="Arial" w:eastAsia="TimesNewRomanPSMT" w:hAnsi="Arial" w:cs="TimesNewRomanPSMT" w:hint="eastAsia"/>
          <w:sz w:val="24"/>
          <w:szCs w:val="27"/>
        </w:rPr>
        <w:t>í</w:t>
      </w:r>
      <w:r w:rsidRPr="0016412F">
        <w:rPr>
          <w:rFonts w:ascii="Arial" w:eastAsia="TimesNewRomanPSMT" w:hAnsi="Arial" w:cs="TimesNewRomanPSMT"/>
          <w:sz w:val="24"/>
          <w:szCs w:val="27"/>
        </w:rPr>
        <w:t>ntomas de distr</w:t>
      </w:r>
      <w:r w:rsidRPr="0016412F">
        <w:rPr>
          <w:rFonts w:ascii="Arial" w:eastAsia="TimesNewRomanPSMT" w:hAnsi="Arial" w:cs="TimesNewRomanPSMT" w:hint="eastAsia"/>
          <w:sz w:val="24"/>
          <w:szCs w:val="27"/>
        </w:rPr>
        <w:t>é</w:t>
      </w:r>
      <w:r w:rsidRPr="0016412F">
        <w:rPr>
          <w:rFonts w:ascii="Arial" w:eastAsia="TimesNewRomanPSMT" w:hAnsi="Arial" w:cs="TimesNewRomanPSMT"/>
          <w:sz w:val="24"/>
          <w:szCs w:val="27"/>
        </w:rPr>
        <w:t>s y una perentoriedad irresistible (ansia) para el</w:t>
      </w:r>
      <w:r w:rsidR="000164ED">
        <w:rPr>
          <w:rFonts w:ascii="Arial" w:eastAsia="TimesNewRomanPSMT" w:hAnsi="Arial" w:cs="TimesNewRomanPSMT"/>
          <w:sz w:val="24"/>
          <w:szCs w:val="27"/>
        </w:rPr>
        <w:t xml:space="preserve"> </w:t>
      </w:r>
      <w:r w:rsidRPr="0016412F">
        <w:rPr>
          <w:rFonts w:ascii="Arial" w:eastAsia="TimesNewRomanPSMT" w:hAnsi="Arial" w:cs="TimesNewRomanPSMT"/>
          <w:sz w:val="24"/>
          <w:szCs w:val="27"/>
        </w:rPr>
        <w:t>consumo repetido de la sustancia y que induce un deterioro f</w:t>
      </w:r>
      <w:r w:rsidRPr="0016412F">
        <w:rPr>
          <w:rFonts w:ascii="Arial" w:eastAsia="TimesNewRomanPSMT" w:hAnsi="Arial" w:cs="TimesNewRomanPSMT" w:hint="eastAsia"/>
          <w:sz w:val="24"/>
          <w:szCs w:val="27"/>
        </w:rPr>
        <w:t>í</w:t>
      </w:r>
      <w:r w:rsidRPr="0016412F">
        <w:rPr>
          <w:rFonts w:ascii="Arial" w:eastAsia="TimesNewRomanPSMT" w:hAnsi="Arial" w:cs="TimesNewRomanPSMT"/>
          <w:sz w:val="24"/>
          <w:szCs w:val="27"/>
        </w:rPr>
        <w:t>sico y mental</w:t>
      </w:r>
    </w:p>
    <w:p w14:paraId="4B61F0AD" w14:textId="77777777" w:rsidR="00DA36C7" w:rsidRPr="0016412F" w:rsidRDefault="00DA36C7" w:rsidP="0016412F">
      <w:pPr>
        <w:autoSpaceDE w:val="0"/>
        <w:autoSpaceDN w:val="0"/>
        <w:adjustRightInd w:val="0"/>
        <w:spacing w:after="0" w:line="360" w:lineRule="auto"/>
        <w:jc w:val="both"/>
        <w:rPr>
          <w:rFonts w:ascii="Arial" w:eastAsia="TimesNewRomanPSMT" w:hAnsi="Arial" w:cs="TimesNewRomanPSMT"/>
          <w:sz w:val="24"/>
          <w:szCs w:val="27"/>
        </w:rPr>
      </w:pPr>
      <w:r w:rsidRPr="0016412F">
        <w:rPr>
          <w:rFonts w:ascii="Arial" w:eastAsia="TimesNewRomanPS-BoldMT" w:hAnsi="Arial" w:cs="TimesNewRomanPS-BoldItalicMT"/>
          <w:bCs/>
          <w:iCs/>
          <w:sz w:val="24"/>
          <w:szCs w:val="27"/>
        </w:rPr>
        <w:t xml:space="preserve">Intoxicación. </w:t>
      </w:r>
      <w:r w:rsidRPr="0016412F">
        <w:rPr>
          <w:rFonts w:ascii="Arial" w:eastAsia="TimesNewRomanPSMT" w:hAnsi="Arial" w:cs="TimesNewRomanPSMT"/>
          <w:sz w:val="24"/>
          <w:szCs w:val="27"/>
        </w:rPr>
        <w:t>S</w:t>
      </w:r>
      <w:r w:rsidRPr="0016412F">
        <w:rPr>
          <w:rFonts w:ascii="Arial" w:eastAsia="TimesNewRomanPSMT" w:hAnsi="Arial" w:cs="TimesNewRomanPSMT" w:hint="eastAsia"/>
          <w:sz w:val="24"/>
          <w:szCs w:val="27"/>
        </w:rPr>
        <w:t>í</w:t>
      </w:r>
      <w:r w:rsidRPr="0016412F">
        <w:rPr>
          <w:rFonts w:ascii="Arial" w:eastAsia="TimesNewRomanPSMT" w:hAnsi="Arial" w:cs="TimesNewRomanPSMT"/>
          <w:sz w:val="24"/>
          <w:szCs w:val="27"/>
        </w:rPr>
        <w:t>ndrome reversible causado por una sustancia espec</w:t>
      </w:r>
      <w:r w:rsidRPr="0016412F">
        <w:rPr>
          <w:rFonts w:ascii="Arial" w:eastAsia="TimesNewRomanPSMT" w:hAnsi="Arial" w:cs="TimesNewRomanPSMT" w:hint="eastAsia"/>
          <w:sz w:val="24"/>
          <w:szCs w:val="27"/>
        </w:rPr>
        <w:t>í</w:t>
      </w:r>
      <w:r w:rsidRPr="0016412F">
        <w:rPr>
          <w:rFonts w:ascii="Arial" w:eastAsia="TimesNewRomanPSMT" w:hAnsi="Arial" w:cs="TimesNewRomanPSMT"/>
          <w:sz w:val="24"/>
          <w:szCs w:val="27"/>
        </w:rPr>
        <w:t>fica (p. ej.,</w:t>
      </w:r>
    </w:p>
    <w:p w14:paraId="4A4E91BC" w14:textId="1BD57EEC" w:rsidR="00DA36C7" w:rsidRPr="0016412F" w:rsidRDefault="00DA36C7" w:rsidP="0016412F">
      <w:pPr>
        <w:autoSpaceDE w:val="0"/>
        <w:autoSpaceDN w:val="0"/>
        <w:adjustRightInd w:val="0"/>
        <w:spacing w:after="0" w:line="360" w:lineRule="auto"/>
        <w:jc w:val="both"/>
        <w:rPr>
          <w:rFonts w:ascii="Arial" w:eastAsia="TimesNewRomanPSMT" w:hAnsi="Arial" w:cs="TimesNewRomanPSMT"/>
          <w:sz w:val="24"/>
          <w:szCs w:val="27"/>
        </w:rPr>
      </w:pPr>
      <w:r w:rsidRPr="0016412F">
        <w:rPr>
          <w:rFonts w:ascii="Arial" w:eastAsia="TimesNewRomanPSMT" w:hAnsi="Arial" w:cs="TimesNewRomanPSMT"/>
          <w:sz w:val="24"/>
          <w:szCs w:val="27"/>
        </w:rPr>
        <w:t>alcohol) que afecta a una o varias de las siguientes funciones mentales: memoria,</w:t>
      </w:r>
      <w:r w:rsidR="000164ED">
        <w:rPr>
          <w:rFonts w:ascii="Arial" w:eastAsia="TimesNewRomanPSMT" w:hAnsi="Arial" w:cs="TimesNewRomanPSMT"/>
          <w:sz w:val="24"/>
          <w:szCs w:val="27"/>
        </w:rPr>
        <w:t xml:space="preserve"> </w:t>
      </w:r>
      <w:r w:rsidRPr="0016412F">
        <w:rPr>
          <w:rFonts w:ascii="Arial" w:eastAsia="TimesNewRomanPSMT" w:hAnsi="Arial" w:cs="TimesNewRomanPSMT"/>
          <w:sz w:val="24"/>
          <w:szCs w:val="27"/>
        </w:rPr>
        <w:t>orientaci</w:t>
      </w:r>
      <w:r w:rsidRPr="0016412F">
        <w:rPr>
          <w:rFonts w:ascii="Arial" w:eastAsia="TimesNewRomanPSMT" w:hAnsi="Arial" w:cs="TimesNewRomanPSMT" w:hint="eastAsia"/>
          <w:sz w:val="24"/>
          <w:szCs w:val="27"/>
        </w:rPr>
        <w:t>ó</w:t>
      </w:r>
      <w:r w:rsidRPr="0016412F">
        <w:rPr>
          <w:rFonts w:ascii="Arial" w:eastAsia="TimesNewRomanPSMT" w:hAnsi="Arial" w:cs="TimesNewRomanPSMT"/>
          <w:sz w:val="24"/>
          <w:szCs w:val="27"/>
        </w:rPr>
        <w:t xml:space="preserve">n, estado de </w:t>
      </w:r>
      <w:r w:rsidRPr="0016412F">
        <w:rPr>
          <w:rFonts w:ascii="Arial" w:eastAsia="TimesNewRomanPSMT" w:hAnsi="Arial" w:cs="TimesNewRomanPSMT" w:hint="eastAsia"/>
          <w:sz w:val="24"/>
          <w:szCs w:val="27"/>
        </w:rPr>
        <w:t>á</w:t>
      </w:r>
      <w:r w:rsidRPr="0016412F">
        <w:rPr>
          <w:rFonts w:ascii="Arial" w:eastAsia="TimesNewRomanPSMT" w:hAnsi="Arial" w:cs="TimesNewRomanPSMT"/>
          <w:sz w:val="24"/>
          <w:szCs w:val="27"/>
        </w:rPr>
        <w:t>nimo, juicio y funci</w:t>
      </w:r>
      <w:r w:rsidRPr="0016412F">
        <w:rPr>
          <w:rFonts w:ascii="Arial" w:eastAsia="TimesNewRomanPSMT" w:hAnsi="Arial" w:cs="TimesNewRomanPSMT" w:hint="eastAsia"/>
          <w:sz w:val="24"/>
          <w:szCs w:val="27"/>
        </w:rPr>
        <w:t>ó</w:t>
      </w:r>
      <w:r w:rsidRPr="0016412F">
        <w:rPr>
          <w:rFonts w:ascii="Arial" w:eastAsia="TimesNewRomanPSMT" w:hAnsi="Arial" w:cs="TimesNewRomanPSMT"/>
          <w:sz w:val="24"/>
          <w:szCs w:val="27"/>
        </w:rPr>
        <w:t>n conductual, social o laboral</w:t>
      </w:r>
    </w:p>
    <w:p w14:paraId="49ABC314" w14:textId="53BAC510" w:rsidR="00DA36C7" w:rsidRPr="000164ED" w:rsidRDefault="00DA36C7" w:rsidP="0016412F">
      <w:pPr>
        <w:autoSpaceDE w:val="0"/>
        <w:autoSpaceDN w:val="0"/>
        <w:adjustRightInd w:val="0"/>
        <w:spacing w:after="0" w:line="360" w:lineRule="auto"/>
        <w:jc w:val="both"/>
        <w:rPr>
          <w:rFonts w:ascii="Arial" w:eastAsia="TimesNewRomanPSMT" w:hAnsi="Arial" w:cs="TimesNewRomanPSMT"/>
          <w:sz w:val="24"/>
          <w:szCs w:val="27"/>
        </w:rPr>
      </w:pPr>
      <w:r w:rsidRPr="0016412F">
        <w:rPr>
          <w:rFonts w:ascii="Arial" w:eastAsia="TimesNewRomanPS-BoldMT" w:hAnsi="Arial" w:cs="TimesNewRomanPS-BoldItalicMT"/>
          <w:bCs/>
          <w:iCs/>
          <w:sz w:val="24"/>
          <w:szCs w:val="27"/>
        </w:rPr>
        <w:t xml:space="preserve">Abstinencia. </w:t>
      </w:r>
      <w:r w:rsidRPr="0016412F">
        <w:rPr>
          <w:rFonts w:ascii="Arial" w:eastAsia="TimesNewRomanPSMT" w:hAnsi="Arial" w:cs="TimesNewRomanPSMT"/>
          <w:sz w:val="24"/>
          <w:szCs w:val="27"/>
        </w:rPr>
        <w:t>S</w:t>
      </w:r>
      <w:r w:rsidRPr="0016412F">
        <w:rPr>
          <w:rFonts w:ascii="Arial" w:eastAsia="TimesNewRomanPSMT" w:hAnsi="Arial" w:cs="TimesNewRomanPSMT" w:hint="eastAsia"/>
          <w:sz w:val="24"/>
          <w:szCs w:val="27"/>
        </w:rPr>
        <w:t>í</w:t>
      </w:r>
      <w:r w:rsidRPr="0016412F">
        <w:rPr>
          <w:rFonts w:ascii="Arial" w:eastAsia="TimesNewRomanPSMT" w:hAnsi="Arial" w:cs="TimesNewRomanPSMT"/>
          <w:sz w:val="24"/>
          <w:szCs w:val="27"/>
        </w:rPr>
        <w:t>ndrome espec</w:t>
      </w:r>
      <w:r w:rsidRPr="0016412F">
        <w:rPr>
          <w:rFonts w:ascii="Arial" w:eastAsia="TimesNewRomanPSMT" w:hAnsi="Arial" w:cs="TimesNewRomanPSMT" w:hint="eastAsia"/>
          <w:sz w:val="24"/>
          <w:szCs w:val="27"/>
        </w:rPr>
        <w:t>í</w:t>
      </w:r>
      <w:r w:rsidRPr="0016412F">
        <w:rPr>
          <w:rFonts w:ascii="Arial" w:eastAsia="TimesNewRomanPSMT" w:hAnsi="Arial" w:cs="TimesNewRomanPSMT"/>
          <w:sz w:val="24"/>
          <w:szCs w:val="27"/>
        </w:rPr>
        <w:t>fico para una sustancia que aparece tras interrumpir o</w:t>
      </w:r>
      <w:r w:rsidR="000164ED">
        <w:rPr>
          <w:rFonts w:ascii="Arial" w:eastAsia="TimesNewRomanPSMT" w:hAnsi="Arial" w:cs="TimesNewRomanPSMT"/>
          <w:sz w:val="24"/>
          <w:szCs w:val="27"/>
        </w:rPr>
        <w:t xml:space="preserve"> </w:t>
      </w:r>
      <w:r w:rsidRPr="0016412F">
        <w:rPr>
          <w:rFonts w:ascii="Arial" w:eastAsia="TimesNewRomanPSMT" w:hAnsi="Arial" w:cs="TimesNewRomanPSMT"/>
          <w:sz w:val="24"/>
          <w:szCs w:val="27"/>
        </w:rPr>
        <w:t>reducir la cantidad consumida con regularidad durante un per</w:t>
      </w:r>
      <w:r w:rsidRPr="0016412F">
        <w:rPr>
          <w:rFonts w:ascii="Arial" w:eastAsia="TimesNewRomanPSMT" w:hAnsi="Arial" w:cs="TimesNewRomanPSMT" w:hint="eastAsia"/>
          <w:sz w:val="24"/>
          <w:szCs w:val="27"/>
        </w:rPr>
        <w:t>í</w:t>
      </w:r>
      <w:r w:rsidRPr="0016412F">
        <w:rPr>
          <w:rFonts w:ascii="Arial" w:eastAsia="TimesNewRomanPSMT" w:hAnsi="Arial" w:cs="TimesNewRomanPSMT"/>
          <w:sz w:val="24"/>
          <w:szCs w:val="27"/>
        </w:rPr>
        <w:t>odo prolongado. El</w:t>
      </w:r>
      <w:r w:rsidR="000164ED">
        <w:rPr>
          <w:rFonts w:ascii="Arial" w:eastAsia="TimesNewRomanPSMT" w:hAnsi="Arial" w:cs="TimesNewRomanPSMT"/>
          <w:sz w:val="24"/>
          <w:szCs w:val="27"/>
        </w:rPr>
        <w:t xml:space="preserve"> </w:t>
      </w:r>
      <w:r w:rsidRPr="0016412F">
        <w:rPr>
          <w:rFonts w:ascii="Arial" w:eastAsia="TimesNewRomanPSMT" w:hAnsi="Arial" w:cs="TimesNewRomanPSMT"/>
          <w:sz w:val="24"/>
          <w:szCs w:val="27"/>
        </w:rPr>
        <w:t>s</w:t>
      </w:r>
      <w:r w:rsidRPr="0016412F">
        <w:rPr>
          <w:rFonts w:ascii="Arial" w:eastAsia="TimesNewRomanPSMT" w:hAnsi="Arial" w:cs="TimesNewRomanPSMT" w:hint="eastAsia"/>
          <w:sz w:val="24"/>
          <w:szCs w:val="27"/>
        </w:rPr>
        <w:t>í</w:t>
      </w:r>
      <w:r w:rsidRPr="0016412F">
        <w:rPr>
          <w:rFonts w:ascii="Arial" w:eastAsia="TimesNewRomanPSMT" w:hAnsi="Arial" w:cs="TimesNewRomanPSMT"/>
          <w:sz w:val="24"/>
          <w:szCs w:val="27"/>
        </w:rPr>
        <w:t>ndrome se caracteriza por signos y s</w:t>
      </w:r>
      <w:r w:rsidRPr="0016412F">
        <w:rPr>
          <w:rFonts w:ascii="Arial" w:eastAsia="TimesNewRomanPSMT" w:hAnsi="Arial" w:cs="TimesNewRomanPSMT" w:hint="eastAsia"/>
          <w:sz w:val="24"/>
          <w:szCs w:val="27"/>
        </w:rPr>
        <w:t>í</w:t>
      </w:r>
      <w:r w:rsidRPr="0016412F">
        <w:rPr>
          <w:rFonts w:ascii="Arial" w:eastAsia="TimesNewRomanPSMT" w:hAnsi="Arial" w:cs="TimesNewRomanPSMT"/>
          <w:sz w:val="24"/>
          <w:szCs w:val="27"/>
        </w:rPr>
        <w:t>ntomas fisiol</w:t>
      </w:r>
      <w:r w:rsidRPr="0016412F">
        <w:rPr>
          <w:rFonts w:ascii="Arial" w:eastAsia="TimesNewRomanPSMT" w:hAnsi="Arial" w:cs="TimesNewRomanPSMT" w:hint="eastAsia"/>
          <w:sz w:val="24"/>
          <w:szCs w:val="27"/>
        </w:rPr>
        <w:t>ó</w:t>
      </w:r>
      <w:r w:rsidRPr="0016412F">
        <w:rPr>
          <w:rFonts w:ascii="Arial" w:eastAsia="TimesNewRomanPSMT" w:hAnsi="Arial" w:cs="TimesNewRomanPSMT"/>
          <w:sz w:val="24"/>
          <w:szCs w:val="27"/>
        </w:rPr>
        <w:t>gicos, adem</w:t>
      </w:r>
      <w:r w:rsidRPr="0016412F">
        <w:rPr>
          <w:rFonts w:ascii="Arial" w:eastAsia="TimesNewRomanPSMT" w:hAnsi="Arial" w:cs="TimesNewRomanPSMT" w:hint="eastAsia"/>
          <w:sz w:val="24"/>
          <w:szCs w:val="27"/>
        </w:rPr>
        <w:t>á</w:t>
      </w:r>
      <w:r w:rsidRPr="0016412F">
        <w:rPr>
          <w:rFonts w:ascii="Arial" w:eastAsia="TimesNewRomanPSMT" w:hAnsi="Arial" w:cs="TimesNewRomanPSMT"/>
          <w:sz w:val="24"/>
          <w:szCs w:val="27"/>
        </w:rPr>
        <w:t>s de cambios</w:t>
      </w:r>
      <w:r w:rsidR="000164ED">
        <w:rPr>
          <w:rFonts w:ascii="Arial" w:eastAsia="TimesNewRomanPSMT" w:hAnsi="Arial" w:cs="TimesNewRomanPSMT"/>
          <w:sz w:val="24"/>
          <w:szCs w:val="27"/>
        </w:rPr>
        <w:t xml:space="preserve"> </w:t>
      </w:r>
      <w:r w:rsidRPr="0016412F">
        <w:rPr>
          <w:rFonts w:ascii="Arial" w:eastAsia="TimesNewRomanPSMT" w:hAnsi="Arial" w:cs="TimesNewRomanPSMT"/>
          <w:sz w:val="24"/>
          <w:szCs w:val="27"/>
        </w:rPr>
        <w:t>psicol</w:t>
      </w:r>
      <w:r w:rsidRPr="0016412F">
        <w:rPr>
          <w:rFonts w:ascii="Arial" w:eastAsia="TimesNewRomanPSMT" w:hAnsi="Arial" w:cs="TimesNewRomanPSMT" w:hint="eastAsia"/>
          <w:sz w:val="24"/>
          <w:szCs w:val="27"/>
        </w:rPr>
        <w:t>ó</w:t>
      </w:r>
      <w:r w:rsidRPr="0016412F">
        <w:rPr>
          <w:rFonts w:ascii="Arial" w:eastAsia="TimesNewRomanPSMT" w:hAnsi="Arial" w:cs="TimesNewRomanPSMT"/>
          <w:sz w:val="24"/>
          <w:szCs w:val="27"/>
        </w:rPr>
        <w:t>gicos, como trastornos del pensamiento, de las emociones y de la</w:t>
      </w:r>
      <w:r w:rsidR="000164ED">
        <w:rPr>
          <w:rFonts w:ascii="Arial" w:eastAsia="TimesNewRomanPSMT" w:hAnsi="Arial" w:cs="TimesNewRomanPSMT"/>
          <w:sz w:val="24"/>
          <w:szCs w:val="27"/>
        </w:rPr>
        <w:t xml:space="preserve"> </w:t>
      </w:r>
      <w:r w:rsidRPr="0016412F">
        <w:rPr>
          <w:rFonts w:ascii="Arial" w:eastAsia="TimesNewRomanPSMT" w:hAnsi="Arial" w:cs="TimesNewRomanPSMT"/>
          <w:sz w:val="24"/>
          <w:szCs w:val="27"/>
        </w:rPr>
        <w:t>conducta. Tambi</w:t>
      </w:r>
      <w:r w:rsidRPr="0016412F">
        <w:rPr>
          <w:rFonts w:ascii="Arial" w:eastAsia="TimesNewRomanPSMT" w:hAnsi="Arial" w:cs="TimesNewRomanPSMT" w:hint="eastAsia"/>
          <w:sz w:val="24"/>
          <w:szCs w:val="27"/>
        </w:rPr>
        <w:t>é</w:t>
      </w:r>
      <w:r w:rsidRPr="0016412F">
        <w:rPr>
          <w:rFonts w:ascii="Arial" w:eastAsia="TimesNewRomanPSMT" w:hAnsi="Arial" w:cs="TimesNewRomanPSMT"/>
          <w:sz w:val="24"/>
          <w:szCs w:val="27"/>
        </w:rPr>
        <w:t xml:space="preserve">n se denomina </w:t>
      </w:r>
      <w:r w:rsidRPr="0016412F">
        <w:rPr>
          <w:rFonts w:ascii="Arial" w:eastAsia="TimesNewRomanPS-ItalicMT" w:hAnsi="Arial" w:cs="TimesNewRomanPS-ItalicMT"/>
          <w:iCs/>
          <w:sz w:val="24"/>
          <w:szCs w:val="27"/>
        </w:rPr>
        <w:t>s</w:t>
      </w:r>
      <w:r w:rsidRPr="0016412F">
        <w:rPr>
          <w:rFonts w:ascii="Arial" w:eastAsia="TimesNewRomanPS-ItalicMT" w:hAnsi="Arial" w:cs="TimesNewRomanPS-ItalicMT" w:hint="eastAsia"/>
          <w:iCs/>
          <w:sz w:val="24"/>
          <w:szCs w:val="27"/>
        </w:rPr>
        <w:t>í</w:t>
      </w:r>
      <w:r w:rsidRPr="0016412F">
        <w:rPr>
          <w:rFonts w:ascii="Arial" w:eastAsia="TimesNewRomanPS-ItalicMT" w:hAnsi="Arial" w:cs="TimesNewRomanPS-ItalicMT"/>
          <w:iCs/>
          <w:sz w:val="24"/>
          <w:szCs w:val="27"/>
        </w:rPr>
        <w:t xml:space="preserve">ndrome de abstinencia </w:t>
      </w:r>
      <w:r w:rsidRPr="0016412F">
        <w:rPr>
          <w:rFonts w:ascii="Arial" w:eastAsia="TimesNewRomanPSMT" w:hAnsi="Arial" w:cs="TimesNewRomanPSMT"/>
          <w:sz w:val="24"/>
          <w:szCs w:val="27"/>
        </w:rPr>
        <w:t xml:space="preserve">o </w:t>
      </w:r>
      <w:r w:rsidRPr="0016412F">
        <w:rPr>
          <w:rFonts w:ascii="Arial" w:eastAsia="TimesNewRomanPS-ItalicMT" w:hAnsi="Arial" w:cs="TimesNewRomanPS-ItalicMT"/>
          <w:iCs/>
          <w:sz w:val="24"/>
          <w:szCs w:val="27"/>
        </w:rPr>
        <w:t>s</w:t>
      </w:r>
      <w:r w:rsidRPr="0016412F">
        <w:rPr>
          <w:rFonts w:ascii="Arial" w:eastAsia="TimesNewRomanPS-ItalicMT" w:hAnsi="Arial" w:cs="TimesNewRomanPS-ItalicMT" w:hint="eastAsia"/>
          <w:iCs/>
          <w:sz w:val="24"/>
          <w:szCs w:val="27"/>
        </w:rPr>
        <w:t>í</w:t>
      </w:r>
      <w:r w:rsidRPr="0016412F">
        <w:rPr>
          <w:rFonts w:ascii="Arial" w:eastAsia="TimesNewRomanPS-ItalicMT" w:hAnsi="Arial" w:cs="TimesNewRomanPS-ItalicMT"/>
          <w:iCs/>
          <w:sz w:val="24"/>
          <w:szCs w:val="27"/>
        </w:rPr>
        <w:t>ndrome de</w:t>
      </w:r>
      <w:r w:rsidR="000164ED">
        <w:rPr>
          <w:rFonts w:ascii="Arial" w:eastAsia="TimesNewRomanPSMT" w:hAnsi="Arial" w:cs="TimesNewRomanPSMT"/>
          <w:sz w:val="24"/>
          <w:szCs w:val="27"/>
        </w:rPr>
        <w:t xml:space="preserve"> </w:t>
      </w:r>
      <w:r w:rsidRPr="0016412F">
        <w:rPr>
          <w:rFonts w:ascii="Arial" w:eastAsia="TimesNewRomanPS-ItalicMT" w:hAnsi="Arial" w:cs="TimesNewRomanPS-ItalicMT"/>
          <w:iCs/>
          <w:sz w:val="24"/>
          <w:szCs w:val="27"/>
        </w:rPr>
        <w:t>discontinuaci</w:t>
      </w:r>
      <w:r w:rsidRPr="0016412F">
        <w:rPr>
          <w:rFonts w:ascii="Arial" w:eastAsia="TimesNewRomanPS-ItalicMT" w:hAnsi="Arial" w:cs="TimesNewRomanPS-ItalicMT" w:hint="eastAsia"/>
          <w:iCs/>
          <w:sz w:val="24"/>
          <w:szCs w:val="27"/>
        </w:rPr>
        <w:t>ó</w:t>
      </w:r>
      <w:r w:rsidRPr="0016412F">
        <w:rPr>
          <w:rFonts w:ascii="Arial" w:eastAsia="TimesNewRomanPS-ItalicMT" w:hAnsi="Arial" w:cs="TimesNewRomanPS-ItalicMT"/>
          <w:iCs/>
          <w:sz w:val="24"/>
          <w:szCs w:val="27"/>
        </w:rPr>
        <w:t>n</w:t>
      </w:r>
    </w:p>
    <w:p w14:paraId="612C07C7" w14:textId="35227CF5" w:rsidR="00DA36C7" w:rsidRPr="0016412F" w:rsidRDefault="00DA36C7" w:rsidP="0016412F">
      <w:pPr>
        <w:autoSpaceDE w:val="0"/>
        <w:autoSpaceDN w:val="0"/>
        <w:adjustRightInd w:val="0"/>
        <w:spacing w:after="0" w:line="360" w:lineRule="auto"/>
        <w:jc w:val="both"/>
        <w:rPr>
          <w:rFonts w:ascii="Arial" w:eastAsia="TimesNewRomanPSMT" w:hAnsi="Arial" w:cs="TimesNewRomanPSMT"/>
          <w:sz w:val="24"/>
          <w:szCs w:val="27"/>
        </w:rPr>
      </w:pPr>
      <w:r w:rsidRPr="0016412F">
        <w:rPr>
          <w:rFonts w:ascii="Arial" w:eastAsia="TimesNewRomanPS-BoldMT" w:hAnsi="Arial" w:cs="TimesNewRomanPS-BoldItalicMT"/>
          <w:bCs/>
          <w:iCs/>
          <w:sz w:val="24"/>
          <w:szCs w:val="27"/>
        </w:rPr>
        <w:t xml:space="preserve">Tolerancia. </w:t>
      </w:r>
      <w:r w:rsidRPr="0016412F">
        <w:rPr>
          <w:rFonts w:ascii="Arial" w:eastAsia="TimesNewRomanPSMT" w:hAnsi="Arial" w:cs="TimesNewRomanPSMT"/>
          <w:sz w:val="24"/>
          <w:szCs w:val="27"/>
        </w:rPr>
        <w:t>Fen</w:t>
      </w:r>
      <w:r w:rsidRPr="0016412F">
        <w:rPr>
          <w:rFonts w:ascii="Arial" w:eastAsia="TimesNewRomanPSMT" w:hAnsi="Arial" w:cs="TimesNewRomanPSMT" w:hint="eastAsia"/>
          <w:sz w:val="24"/>
          <w:szCs w:val="27"/>
        </w:rPr>
        <w:t>ó</w:t>
      </w:r>
      <w:r w:rsidRPr="0016412F">
        <w:rPr>
          <w:rFonts w:ascii="Arial" w:eastAsia="TimesNewRomanPSMT" w:hAnsi="Arial" w:cs="TimesNewRomanPSMT"/>
          <w:sz w:val="24"/>
          <w:szCs w:val="27"/>
        </w:rPr>
        <w:t>meno en el que, tras la administraci</w:t>
      </w:r>
      <w:r w:rsidRPr="0016412F">
        <w:rPr>
          <w:rFonts w:ascii="Arial" w:eastAsia="TimesNewRomanPSMT" w:hAnsi="Arial" w:cs="TimesNewRomanPSMT" w:hint="eastAsia"/>
          <w:sz w:val="24"/>
          <w:szCs w:val="27"/>
        </w:rPr>
        <w:t>ó</w:t>
      </w:r>
      <w:r w:rsidRPr="0016412F">
        <w:rPr>
          <w:rFonts w:ascii="Arial" w:eastAsia="TimesNewRomanPSMT" w:hAnsi="Arial" w:cs="TimesNewRomanPSMT"/>
          <w:sz w:val="24"/>
          <w:szCs w:val="27"/>
        </w:rPr>
        <w:t>n repetida de una sustancia,</w:t>
      </w:r>
      <w:r w:rsidR="000164ED">
        <w:rPr>
          <w:rFonts w:ascii="Arial" w:eastAsia="TimesNewRomanPSMT" w:hAnsi="Arial" w:cs="TimesNewRomanPSMT"/>
          <w:sz w:val="24"/>
          <w:szCs w:val="27"/>
        </w:rPr>
        <w:t xml:space="preserve"> </w:t>
      </w:r>
      <w:r w:rsidRPr="0016412F">
        <w:rPr>
          <w:rFonts w:ascii="Arial" w:eastAsia="TimesNewRomanPSMT" w:hAnsi="Arial" w:cs="TimesNewRomanPSMT"/>
          <w:sz w:val="24"/>
          <w:szCs w:val="27"/>
        </w:rPr>
        <w:t>una dosis produce un efecto inferior o se requieren dosis crecientes para obtener</w:t>
      </w:r>
      <w:r w:rsidR="000164ED">
        <w:rPr>
          <w:rFonts w:ascii="Arial" w:eastAsia="TimesNewRomanPSMT" w:hAnsi="Arial" w:cs="TimesNewRomanPSMT"/>
          <w:sz w:val="24"/>
          <w:szCs w:val="27"/>
        </w:rPr>
        <w:t xml:space="preserve"> </w:t>
      </w:r>
      <w:r w:rsidRPr="0016412F">
        <w:rPr>
          <w:rFonts w:ascii="Arial" w:eastAsia="TimesNewRomanPSMT" w:hAnsi="Arial" w:cs="TimesNewRomanPSMT"/>
          <w:sz w:val="24"/>
          <w:szCs w:val="27"/>
        </w:rPr>
        <w:t>la capacidad de la persona para realizar tareas a pesar de los efectos de la</w:t>
      </w:r>
      <w:r w:rsidR="000164ED">
        <w:rPr>
          <w:rFonts w:ascii="Arial" w:eastAsia="TimesNewRomanPSMT" w:hAnsi="Arial" w:cs="TimesNewRomanPSMT"/>
          <w:sz w:val="24"/>
          <w:szCs w:val="27"/>
        </w:rPr>
        <w:t xml:space="preserve"> </w:t>
      </w:r>
      <w:r w:rsidRPr="0016412F">
        <w:rPr>
          <w:rFonts w:ascii="Arial" w:eastAsia="TimesNewRomanPSMT" w:hAnsi="Arial" w:cs="TimesNewRomanPSMT"/>
          <w:sz w:val="24"/>
          <w:szCs w:val="27"/>
        </w:rPr>
        <w:t>sustancia</w:t>
      </w:r>
    </w:p>
    <w:p w14:paraId="71334524" w14:textId="77777777" w:rsidR="00DA36C7" w:rsidRPr="0016412F" w:rsidRDefault="00DA36C7" w:rsidP="0016412F">
      <w:pPr>
        <w:autoSpaceDE w:val="0"/>
        <w:autoSpaceDN w:val="0"/>
        <w:adjustRightInd w:val="0"/>
        <w:spacing w:after="0" w:line="360" w:lineRule="auto"/>
        <w:jc w:val="both"/>
        <w:rPr>
          <w:rFonts w:ascii="Arial" w:eastAsia="TimesNewRomanPSMT" w:hAnsi="Arial" w:cs="TimesNewRomanPSMT"/>
          <w:sz w:val="24"/>
          <w:szCs w:val="27"/>
        </w:rPr>
      </w:pPr>
      <w:r w:rsidRPr="0016412F">
        <w:rPr>
          <w:rFonts w:ascii="Arial" w:eastAsia="TimesNewRomanPSMT" w:hAnsi="Arial" w:cs="TimesNewRomanPS-BoldItalicMT"/>
          <w:bCs/>
          <w:iCs/>
          <w:sz w:val="24"/>
          <w:szCs w:val="27"/>
        </w:rPr>
        <w:t xml:space="preserve">Tolerancia cruzada. </w:t>
      </w:r>
      <w:r w:rsidRPr="0016412F">
        <w:rPr>
          <w:rFonts w:ascii="Arial" w:eastAsia="TimesNewRomanPSMT" w:hAnsi="Arial" w:cs="TimesNewRomanPSMT"/>
          <w:sz w:val="24"/>
          <w:szCs w:val="27"/>
        </w:rPr>
        <w:t>Capacidad de una droga para ser sustituida por otra, cuando</w:t>
      </w:r>
    </w:p>
    <w:p w14:paraId="56F06CD7" w14:textId="77777777" w:rsidR="00DA36C7" w:rsidRPr="0016412F" w:rsidRDefault="00DA36C7" w:rsidP="0016412F">
      <w:pPr>
        <w:autoSpaceDE w:val="0"/>
        <w:autoSpaceDN w:val="0"/>
        <w:adjustRightInd w:val="0"/>
        <w:spacing w:after="0" w:line="360" w:lineRule="auto"/>
        <w:jc w:val="both"/>
        <w:rPr>
          <w:rFonts w:ascii="Arial" w:eastAsia="TimesNewRomanPSMT" w:hAnsi="Arial" w:cs="TimesNewRomanPSMT"/>
          <w:sz w:val="24"/>
          <w:szCs w:val="27"/>
        </w:rPr>
      </w:pPr>
      <w:r w:rsidRPr="0016412F">
        <w:rPr>
          <w:rFonts w:ascii="Arial" w:eastAsia="TimesNewRomanPSMT" w:hAnsi="Arial" w:cs="TimesNewRomanPSMT"/>
          <w:sz w:val="24"/>
          <w:szCs w:val="27"/>
        </w:rPr>
        <w:t>ambas producen el mismo efecto fisiol</w:t>
      </w:r>
      <w:r w:rsidRPr="0016412F">
        <w:rPr>
          <w:rFonts w:ascii="Arial" w:eastAsia="TimesNewRomanPSMT" w:hAnsi="Arial" w:cs="TimesNewRomanPSMT" w:hint="eastAsia"/>
          <w:sz w:val="24"/>
          <w:szCs w:val="27"/>
        </w:rPr>
        <w:t>ó</w:t>
      </w:r>
      <w:r w:rsidRPr="0016412F">
        <w:rPr>
          <w:rFonts w:ascii="Arial" w:eastAsia="TimesNewRomanPSMT" w:hAnsi="Arial" w:cs="TimesNewRomanPSMT"/>
          <w:sz w:val="24"/>
          <w:szCs w:val="27"/>
        </w:rPr>
        <w:t>gico y psicol</w:t>
      </w:r>
      <w:r w:rsidRPr="0016412F">
        <w:rPr>
          <w:rFonts w:ascii="Arial" w:eastAsia="TimesNewRomanPSMT" w:hAnsi="Arial" w:cs="TimesNewRomanPSMT" w:hint="eastAsia"/>
          <w:sz w:val="24"/>
          <w:szCs w:val="27"/>
        </w:rPr>
        <w:t>ó</w:t>
      </w:r>
      <w:r w:rsidRPr="0016412F">
        <w:rPr>
          <w:rFonts w:ascii="Arial" w:eastAsia="TimesNewRomanPSMT" w:hAnsi="Arial" w:cs="TimesNewRomanPSMT"/>
          <w:sz w:val="24"/>
          <w:szCs w:val="27"/>
        </w:rPr>
        <w:t>gico (p. ej., el diazepam y</w:t>
      </w:r>
    </w:p>
    <w:p w14:paraId="608C4A32" w14:textId="77777777" w:rsidR="00DA36C7" w:rsidRPr="0016412F" w:rsidRDefault="00DA36C7" w:rsidP="0016412F">
      <w:pPr>
        <w:autoSpaceDE w:val="0"/>
        <w:autoSpaceDN w:val="0"/>
        <w:adjustRightInd w:val="0"/>
        <w:spacing w:after="0" w:line="360" w:lineRule="auto"/>
        <w:jc w:val="both"/>
        <w:rPr>
          <w:rFonts w:ascii="Arial" w:eastAsia="TimesNewRomanPS-ItalicMT" w:hAnsi="Arial" w:cs="TimesNewRomanPS-ItalicMT"/>
          <w:iCs/>
          <w:sz w:val="24"/>
          <w:szCs w:val="27"/>
        </w:rPr>
      </w:pPr>
      <w:r w:rsidRPr="0016412F">
        <w:rPr>
          <w:rFonts w:ascii="Arial" w:eastAsia="TimesNewRomanPSMT" w:hAnsi="Arial" w:cs="TimesNewRomanPSMT"/>
          <w:sz w:val="24"/>
          <w:szCs w:val="27"/>
        </w:rPr>
        <w:t>los barbit</w:t>
      </w:r>
      <w:r w:rsidRPr="0016412F">
        <w:rPr>
          <w:rFonts w:ascii="Arial" w:eastAsia="TimesNewRomanPSMT" w:hAnsi="Arial" w:cs="TimesNewRomanPSMT" w:hint="eastAsia"/>
          <w:sz w:val="24"/>
          <w:szCs w:val="27"/>
        </w:rPr>
        <w:t>ú</w:t>
      </w:r>
      <w:r w:rsidRPr="0016412F">
        <w:rPr>
          <w:rFonts w:ascii="Arial" w:eastAsia="TimesNewRomanPSMT" w:hAnsi="Arial" w:cs="TimesNewRomanPSMT"/>
          <w:sz w:val="24"/>
          <w:szCs w:val="27"/>
        </w:rPr>
        <w:t>ricos). Tambi</w:t>
      </w:r>
      <w:r w:rsidRPr="0016412F">
        <w:rPr>
          <w:rFonts w:ascii="Arial" w:eastAsia="TimesNewRomanPSMT" w:hAnsi="Arial" w:cs="TimesNewRomanPSMT" w:hint="eastAsia"/>
          <w:sz w:val="24"/>
          <w:szCs w:val="27"/>
        </w:rPr>
        <w:t>é</w:t>
      </w:r>
      <w:r w:rsidRPr="0016412F">
        <w:rPr>
          <w:rFonts w:ascii="Arial" w:eastAsia="TimesNewRomanPSMT" w:hAnsi="Arial" w:cs="TimesNewRomanPSMT"/>
          <w:sz w:val="24"/>
          <w:szCs w:val="27"/>
        </w:rPr>
        <w:t xml:space="preserve">n se conoce como </w:t>
      </w:r>
      <w:r w:rsidRPr="0016412F">
        <w:rPr>
          <w:rFonts w:ascii="Arial" w:eastAsia="TimesNewRomanPS-ItalicMT" w:hAnsi="Arial" w:cs="TimesNewRomanPS-ItalicMT"/>
          <w:iCs/>
          <w:sz w:val="24"/>
          <w:szCs w:val="27"/>
        </w:rPr>
        <w:t>dependencia cruzada</w:t>
      </w:r>
    </w:p>
    <w:p w14:paraId="0107550E" w14:textId="77777777" w:rsidR="00DA36C7" w:rsidRPr="0016412F" w:rsidRDefault="00DA36C7" w:rsidP="0016412F">
      <w:pPr>
        <w:autoSpaceDE w:val="0"/>
        <w:autoSpaceDN w:val="0"/>
        <w:adjustRightInd w:val="0"/>
        <w:spacing w:after="0" w:line="360" w:lineRule="auto"/>
        <w:jc w:val="both"/>
        <w:rPr>
          <w:rFonts w:ascii="Arial" w:eastAsia="TimesNewRomanPSMT" w:hAnsi="Arial" w:cs="TimesNewRomanPSMT"/>
          <w:sz w:val="24"/>
          <w:szCs w:val="27"/>
        </w:rPr>
      </w:pPr>
      <w:proofErr w:type="spellStart"/>
      <w:r w:rsidRPr="0016412F">
        <w:rPr>
          <w:rFonts w:ascii="Arial" w:eastAsia="TimesNewRomanPSMT" w:hAnsi="Arial" w:cs="TimesNewRomanPS-BoldItalicMT"/>
          <w:bCs/>
          <w:iCs/>
          <w:sz w:val="24"/>
          <w:szCs w:val="27"/>
        </w:rPr>
        <w:t>Neuroadaptación</w:t>
      </w:r>
      <w:proofErr w:type="spellEnd"/>
      <w:r w:rsidRPr="0016412F">
        <w:rPr>
          <w:rFonts w:ascii="Arial" w:eastAsia="TimesNewRomanPSMT" w:hAnsi="Arial" w:cs="TimesNewRomanPS-BoldItalicMT"/>
          <w:bCs/>
          <w:iCs/>
          <w:sz w:val="24"/>
          <w:szCs w:val="27"/>
        </w:rPr>
        <w:t xml:space="preserve">. </w:t>
      </w:r>
      <w:r w:rsidRPr="0016412F">
        <w:rPr>
          <w:rFonts w:ascii="Arial" w:eastAsia="TimesNewRomanPSMT" w:hAnsi="Arial" w:cs="TimesNewRomanPSMT"/>
          <w:sz w:val="24"/>
          <w:szCs w:val="27"/>
        </w:rPr>
        <w:t>Cambios neuroqu</w:t>
      </w:r>
      <w:r w:rsidRPr="0016412F">
        <w:rPr>
          <w:rFonts w:ascii="Arial" w:eastAsia="TimesNewRomanPSMT" w:hAnsi="Arial" w:cs="TimesNewRomanPSMT" w:hint="eastAsia"/>
          <w:sz w:val="24"/>
          <w:szCs w:val="27"/>
        </w:rPr>
        <w:t>í</w:t>
      </w:r>
      <w:r w:rsidRPr="0016412F">
        <w:rPr>
          <w:rFonts w:ascii="Arial" w:eastAsia="TimesNewRomanPSMT" w:hAnsi="Arial" w:cs="TimesNewRomanPSMT"/>
          <w:sz w:val="24"/>
          <w:szCs w:val="27"/>
        </w:rPr>
        <w:t>micos o neurofisiol</w:t>
      </w:r>
      <w:r w:rsidRPr="0016412F">
        <w:rPr>
          <w:rFonts w:ascii="Arial" w:eastAsia="TimesNewRomanPSMT" w:hAnsi="Arial" w:cs="TimesNewRomanPSMT" w:hint="eastAsia"/>
          <w:sz w:val="24"/>
          <w:szCs w:val="27"/>
        </w:rPr>
        <w:t>ó</w:t>
      </w:r>
      <w:r w:rsidRPr="0016412F">
        <w:rPr>
          <w:rFonts w:ascii="Arial" w:eastAsia="TimesNewRomanPSMT" w:hAnsi="Arial" w:cs="TimesNewRomanPSMT"/>
          <w:sz w:val="24"/>
          <w:szCs w:val="27"/>
        </w:rPr>
        <w:t>gicos en el organismo</w:t>
      </w:r>
    </w:p>
    <w:p w14:paraId="1156BB5A" w14:textId="77777777" w:rsidR="00DA36C7" w:rsidRPr="0016412F" w:rsidRDefault="00DA36C7" w:rsidP="0016412F">
      <w:pPr>
        <w:autoSpaceDE w:val="0"/>
        <w:autoSpaceDN w:val="0"/>
        <w:adjustRightInd w:val="0"/>
        <w:spacing w:after="0" w:line="360" w:lineRule="auto"/>
        <w:jc w:val="both"/>
        <w:rPr>
          <w:rFonts w:ascii="Arial" w:eastAsia="TimesNewRomanPSMT" w:hAnsi="Arial" w:cs="TimesNewRomanPSMT"/>
          <w:sz w:val="24"/>
          <w:szCs w:val="27"/>
        </w:rPr>
      </w:pPr>
      <w:r w:rsidRPr="0016412F">
        <w:rPr>
          <w:rFonts w:ascii="Arial" w:eastAsia="TimesNewRomanPSMT" w:hAnsi="Arial" w:cs="TimesNewRomanPSMT"/>
          <w:sz w:val="24"/>
          <w:szCs w:val="27"/>
        </w:rPr>
        <w:t>resultantes de la administraci</w:t>
      </w:r>
      <w:r w:rsidRPr="0016412F">
        <w:rPr>
          <w:rFonts w:ascii="Arial" w:eastAsia="TimesNewRomanPSMT" w:hAnsi="Arial" w:cs="TimesNewRomanPSMT" w:hint="eastAsia"/>
          <w:sz w:val="24"/>
          <w:szCs w:val="27"/>
        </w:rPr>
        <w:t>ó</w:t>
      </w:r>
      <w:r w:rsidRPr="0016412F">
        <w:rPr>
          <w:rFonts w:ascii="Arial" w:eastAsia="TimesNewRomanPSMT" w:hAnsi="Arial" w:cs="TimesNewRomanPSMT"/>
          <w:sz w:val="24"/>
          <w:szCs w:val="27"/>
        </w:rPr>
        <w:t xml:space="preserve">n repetida de una sustancia. La </w:t>
      </w:r>
      <w:proofErr w:type="spellStart"/>
      <w:r w:rsidRPr="0016412F">
        <w:rPr>
          <w:rFonts w:ascii="Arial" w:eastAsia="TimesNewRomanPSMT" w:hAnsi="Arial" w:cs="TimesNewRomanPSMT"/>
          <w:sz w:val="24"/>
          <w:szCs w:val="27"/>
        </w:rPr>
        <w:t>neuroadaptaci</w:t>
      </w:r>
      <w:r w:rsidRPr="0016412F">
        <w:rPr>
          <w:rFonts w:ascii="Arial" w:eastAsia="TimesNewRomanPSMT" w:hAnsi="Arial" w:cs="TimesNewRomanPSMT" w:hint="eastAsia"/>
          <w:sz w:val="24"/>
          <w:szCs w:val="27"/>
        </w:rPr>
        <w:t>ó</w:t>
      </w:r>
      <w:r w:rsidRPr="0016412F">
        <w:rPr>
          <w:rFonts w:ascii="Arial" w:eastAsia="TimesNewRomanPSMT" w:hAnsi="Arial" w:cs="TimesNewRomanPSMT"/>
          <w:sz w:val="24"/>
          <w:szCs w:val="27"/>
        </w:rPr>
        <w:t>n</w:t>
      </w:r>
      <w:proofErr w:type="spellEnd"/>
    </w:p>
    <w:p w14:paraId="02124A53" w14:textId="08ADDAE5" w:rsidR="00DA36C7" w:rsidRPr="0016412F" w:rsidRDefault="00DA36C7" w:rsidP="0016412F">
      <w:pPr>
        <w:autoSpaceDE w:val="0"/>
        <w:autoSpaceDN w:val="0"/>
        <w:adjustRightInd w:val="0"/>
        <w:spacing w:after="0" w:line="360" w:lineRule="auto"/>
        <w:jc w:val="both"/>
        <w:rPr>
          <w:rFonts w:ascii="Arial" w:eastAsia="TimesNewRomanPSMT" w:hAnsi="Arial" w:cs="TimesNewRomanPSMT"/>
          <w:sz w:val="24"/>
          <w:szCs w:val="27"/>
        </w:rPr>
      </w:pPr>
      <w:r w:rsidRPr="0016412F">
        <w:rPr>
          <w:rFonts w:ascii="Arial" w:eastAsia="TimesNewRomanPSMT" w:hAnsi="Arial" w:cs="TimesNewRomanPSMT"/>
          <w:sz w:val="24"/>
          <w:szCs w:val="27"/>
        </w:rPr>
        <w:lastRenderedPageBreak/>
        <w:t>explica el fen</w:t>
      </w:r>
      <w:r w:rsidRPr="0016412F">
        <w:rPr>
          <w:rFonts w:ascii="Arial" w:eastAsia="TimesNewRomanPSMT" w:hAnsi="Arial" w:cs="TimesNewRomanPSMT" w:hint="eastAsia"/>
          <w:sz w:val="24"/>
          <w:szCs w:val="27"/>
        </w:rPr>
        <w:t>ó</w:t>
      </w:r>
      <w:r w:rsidRPr="0016412F">
        <w:rPr>
          <w:rFonts w:ascii="Arial" w:eastAsia="TimesNewRomanPSMT" w:hAnsi="Arial" w:cs="TimesNewRomanPSMT"/>
          <w:sz w:val="24"/>
          <w:szCs w:val="27"/>
        </w:rPr>
        <w:t xml:space="preserve">meno de tolerancia. La </w:t>
      </w:r>
      <w:r w:rsidRPr="0016412F">
        <w:rPr>
          <w:rFonts w:ascii="Arial" w:eastAsia="TimesNewRomanPS-ItalicMT" w:hAnsi="Arial" w:cs="TimesNewRomanPS-ItalicMT"/>
          <w:iCs/>
          <w:sz w:val="24"/>
          <w:szCs w:val="27"/>
        </w:rPr>
        <w:t>adaptaci</w:t>
      </w:r>
      <w:r w:rsidRPr="0016412F">
        <w:rPr>
          <w:rFonts w:ascii="Arial" w:eastAsia="TimesNewRomanPS-ItalicMT" w:hAnsi="Arial" w:cs="TimesNewRomanPS-ItalicMT" w:hint="eastAsia"/>
          <w:iCs/>
          <w:sz w:val="24"/>
          <w:szCs w:val="27"/>
        </w:rPr>
        <w:t>ó</w:t>
      </w:r>
      <w:r w:rsidRPr="0016412F">
        <w:rPr>
          <w:rFonts w:ascii="Arial" w:eastAsia="TimesNewRomanPS-ItalicMT" w:hAnsi="Arial" w:cs="TimesNewRomanPS-ItalicMT"/>
          <w:iCs/>
          <w:sz w:val="24"/>
          <w:szCs w:val="27"/>
        </w:rPr>
        <w:t>n farmacocin</w:t>
      </w:r>
      <w:r w:rsidRPr="0016412F">
        <w:rPr>
          <w:rFonts w:ascii="Arial" w:eastAsia="TimesNewRomanPS-ItalicMT" w:hAnsi="Arial" w:cs="TimesNewRomanPS-ItalicMT" w:hint="eastAsia"/>
          <w:iCs/>
          <w:sz w:val="24"/>
          <w:szCs w:val="27"/>
        </w:rPr>
        <w:t>é</w:t>
      </w:r>
      <w:r w:rsidRPr="0016412F">
        <w:rPr>
          <w:rFonts w:ascii="Arial" w:eastAsia="TimesNewRomanPS-ItalicMT" w:hAnsi="Arial" w:cs="TimesNewRomanPS-ItalicMT"/>
          <w:iCs/>
          <w:sz w:val="24"/>
          <w:szCs w:val="27"/>
        </w:rPr>
        <w:t xml:space="preserve">tica </w:t>
      </w:r>
      <w:r w:rsidRPr="0016412F">
        <w:rPr>
          <w:rFonts w:ascii="Arial" w:eastAsia="TimesNewRomanPSMT" w:hAnsi="Arial" w:cs="TimesNewRomanPSMT"/>
          <w:sz w:val="24"/>
          <w:szCs w:val="27"/>
        </w:rPr>
        <w:t>alude a la</w:t>
      </w:r>
      <w:r w:rsidR="000164ED">
        <w:rPr>
          <w:rFonts w:ascii="Arial" w:eastAsia="TimesNewRomanPSMT" w:hAnsi="Arial" w:cs="TimesNewRomanPSMT"/>
          <w:sz w:val="24"/>
          <w:szCs w:val="27"/>
        </w:rPr>
        <w:t xml:space="preserve"> </w:t>
      </w:r>
      <w:r w:rsidRPr="0016412F">
        <w:rPr>
          <w:rFonts w:ascii="Arial" w:eastAsia="TimesNewRomanPSMT" w:hAnsi="Arial" w:cs="TimesNewRomanPSMT"/>
          <w:sz w:val="24"/>
          <w:szCs w:val="27"/>
        </w:rPr>
        <w:t>adaptaci</w:t>
      </w:r>
      <w:r w:rsidRPr="0016412F">
        <w:rPr>
          <w:rFonts w:ascii="Arial" w:eastAsia="TimesNewRomanPSMT" w:hAnsi="Arial" w:cs="TimesNewRomanPSMT" w:hint="eastAsia"/>
          <w:sz w:val="24"/>
          <w:szCs w:val="27"/>
        </w:rPr>
        <w:t>ó</w:t>
      </w:r>
      <w:r w:rsidRPr="0016412F">
        <w:rPr>
          <w:rFonts w:ascii="Arial" w:eastAsia="TimesNewRomanPSMT" w:hAnsi="Arial" w:cs="TimesNewRomanPSMT"/>
          <w:sz w:val="24"/>
          <w:szCs w:val="27"/>
        </w:rPr>
        <w:t xml:space="preserve">n del sistema metabolizador en el organismo. La </w:t>
      </w:r>
      <w:r w:rsidRPr="0016412F">
        <w:rPr>
          <w:rFonts w:ascii="Arial" w:eastAsia="TimesNewRomanPS-ItalicMT" w:hAnsi="Arial" w:cs="TimesNewRomanPS-ItalicMT"/>
          <w:iCs/>
          <w:sz w:val="24"/>
          <w:szCs w:val="27"/>
        </w:rPr>
        <w:t>adaptaci</w:t>
      </w:r>
      <w:r w:rsidRPr="0016412F">
        <w:rPr>
          <w:rFonts w:ascii="Arial" w:eastAsia="TimesNewRomanPS-ItalicMT" w:hAnsi="Arial" w:cs="TimesNewRomanPS-ItalicMT" w:hint="eastAsia"/>
          <w:iCs/>
          <w:sz w:val="24"/>
          <w:szCs w:val="27"/>
        </w:rPr>
        <w:t>ó</w:t>
      </w:r>
      <w:r w:rsidRPr="0016412F">
        <w:rPr>
          <w:rFonts w:ascii="Arial" w:eastAsia="TimesNewRomanPS-ItalicMT" w:hAnsi="Arial" w:cs="TimesNewRomanPS-ItalicMT"/>
          <w:iCs/>
          <w:sz w:val="24"/>
          <w:szCs w:val="27"/>
        </w:rPr>
        <w:t xml:space="preserve">n celular </w:t>
      </w:r>
      <w:r w:rsidRPr="0016412F">
        <w:rPr>
          <w:rFonts w:ascii="Arial" w:eastAsia="TimesNewRomanPSMT" w:hAnsi="Arial" w:cs="TimesNewRomanPSMT"/>
          <w:sz w:val="24"/>
          <w:szCs w:val="27"/>
        </w:rPr>
        <w:t>o</w:t>
      </w:r>
    </w:p>
    <w:p w14:paraId="04C1AB50" w14:textId="492C1E5D" w:rsidR="00DA36C7" w:rsidRPr="0016412F" w:rsidRDefault="00DA36C7" w:rsidP="0016412F">
      <w:pPr>
        <w:autoSpaceDE w:val="0"/>
        <w:autoSpaceDN w:val="0"/>
        <w:adjustRightInd w:val="0"/>
        <w:spacing w:after="0" w:line="360" w:lineRule="auto"/>
        <w:jc w:val="both"/>
        <w:rPr>
          <w:rFonts w:ascii="Arial" w:eastAsia="TimesNewRomanPSMT" w:hAnsi="Arial" w:cs="TimesNewRomanPSMT"/>
          <w:sz w:val="24"/>
          <w:szCs w:val="27"/>
        </w:rPr>
      </w:pPr>
      <w:r w:rsidRPr="0016412F">
        <w:rPr>
          <w:rFonts w:ascii="Arial" w:eastAsia="TimesNewRomanPS-ItalicMT" w:hAnsi="Arial" w:cs="TimesNewRomanPS-ItalicMT"/>
          <w:iCs/>
          <w:sz w:val="24"/>
          <w:szCs w:val="27"/>
        </w:rPr>
        <w:t>farmacodin</w:t>
      </w:r>
      <w:r w:rsidRPr="0016412F">
        <w:rPr>
          <w:rFonts w:ascii="Arial" w:eastAsia="TimesNewRomanPS-ItalicMT" w:hAnsi="Arial" w:cs="TimesNewRomanPS-ItalicMT" w:hint="eastAsia"/>
          <w:iCs/>
          <w:sz w:val="24"/>
          <w:szCs w:val="27"/>
        </w:rPr>
        <w:t>á</w:t>
      </w:r>
      <w:r w:rsidRPr="0016412F">
        <w:rPr>
          <w:rFonts w:ascii="Arial" w:eastAsia="TimesNewRomanPS-ItalicMT" w:hAnsi="Arial" w:cs="TimesNewRomanPS-ItalicMT"/>
          <w:iCs/>
          <w:sz w:val="24"/>
          <w:szCs w:val="27"/>
        </w:rPr>
        <w:t xml:space="preserve">mica </w:t>
      </w:r>
      <w:r w:rsidRPr="0016412F">
        <w:rPr>
          <w:rFonts w:ascii="Arial" w:eastAsia="TimesNewRomanPSMT" w:hAnsi="Arial" w:cs="TimesNewRomanPSMT"/>
          <w:sz w:val="24"/>
          <w:szCs w:val="27"/>
        </w:rPr>
        <w:t>alude a la capacidad del sistema nervioso para funcionar a</w:t>
      </w:r>
      <w:r w:rsidR="000164ED">
        <w:rPr>
          <w:rFonts w:ascii="Arial" w:eastAsia="TimesNewRomanPSMT" w:hAnsi="Arial" w:cs="TimesNewRomanPSMT"/>
          <w:sz w:val="24"/>
          <w:szCs w:val="27"/>
        </w:rPr>
        <w:t xml:space="preserve"> </w:t>
      </w:r>
      <w:r w:rsidRPr="0016412F">
        <w:rPr>
          <w:rFonts w:ascii="Arial" w:eastAsia="TimesNewRomanPSMT" w:hAnsi="Arial" w:cs="TimesNewRomanPSMT"/>
          <w:sz w:val="24"/>
          <w:szCs w:val="27"/>
        </w:rPr>
        <w:t>pesar de las altas concentraciones plasm</w:t>
      </w:r>
      <w:r w:rsidRPr="0016412F">
        <w:rPr>
          <w:rFonts w:ascii="Arial" w:eastAsia="TimesNewRomanPSMT" w:hAnsi="Arial" w:cs="TimesNewRomanPSMT" w:hint="eastAsia"/>
          <w:sz w:val="24"/>
          <w:szCs w:val="27"/>
        </w:rPr>
        <w:t>á</w:t>
      </w:r>
      <w:r w:rsidRPr="0016412F">
        <w:rPr>
          <w:rFonts w:ascii="Arial" w:eastAsia="TimesNewRomanPSMT" w:hAnsi="Arial" w:cs="TimesNewRomanPSMT"/>
          <w:sz w:val="24"/>
          <w:szCs w:val="27"/>
        </w:rPr>
        <w:t>ticas de la sustancia</w:t>
      </w:r>
    </w:p>
    <w:p w14:paraId="12D2AB15" w14:textId="4606702C" w:rsidR="00DA36C7" w:rsidRDefault="00DA36C7" w:rsidP="000164ED">
      <w:pPr>
        <w:autoSpaceDE w:val="0"/>
        <w:autoSpaceDN w:val="0"/>
        <w:adjustRightInd w:val="0"/>
        <w:spacing w:after="0" w:line="360" w:lineRule="auto"/>
        <w:jc w:val="both"/>
        <w:rPr>
          <w:rFonts w:ascii="Arial" w:eastAsia="TimesNewRomanPSMT" w:hAnsi="Arial" w:cs="TimesNewRomanPSMT"/>
          <w:sz w:val="24"/>
          <w:szCs w:val="27"/>
        </w:rPr>
      </w:pPr>
      <w:r w:rsidRPr="0016412F">
        <w:rPr>
          <w:rFonts w:ascii="Arial" w:eastAsia="TimesNewRomanPSMT" w:hAnsi="Arial" w:cs="TimesNewRomanPS-BoldItalicMT"/>
          <w:bCs/>
          <w:iCs/>
          <w:sz w:val="24"/>
          <w:szCs w:val="27"/>
        </w:rPr>
        <w:t xml:space="preserve">Codependencia. </w:t>
      </w:r>
      <w:r w:rsidRPr="0016412F">
        <w:rPr>
          <w:rFonts w:ascii="Arial" w:eastAsia="TimesNewRomanPSMT" w:hAnsi="Arial" w:cs="TimesNewRomanPSMT"/>
          <w:sz w:val="24"/>
          <w:szCs w:val="27"/>
        </w:rPr>
        <w:t>T</w:t>
      </w:r>
      <w:r w:rsidRPr="0016412F">
        <w:rPr>
          <w:rFonts w:ascii="Arial" w:eastAsia="TimesNewRomanPSMT" w:hAnsi="Arial" w:cs="TimesNewRomanPSMT" w:hint="eastAsia"/>
          <w:sz w:val="24"/>
          <w:szCs w:val="27"/>
        </w:rPr>
        <w:t>é</w:t>
      </w:r>
      <w:r w:rsidRPr="0016412F">
        <w:rPr>
          <w:rFonts w:ascii="Arial" w:eastAsia="TimesNewRomanPSMT" w:hAnsi="Arial" w:cs="TimesNewRomanPSMT"/>
          <w:sz w:val="24"/>
          <w:szCs w:val="27"/>
        </w:rPr>
        <w:t>rmino empleado para aludir a los miembros de la familia</w:t>
      </w:r>
      <w:r w:rsidR="000164ED">
        <w:rPr>
          <w:rFonts w:ascii="Arial" w:eastAsia="TimesNewRomanPSMT" w:hAnsi="Arial" w:cs="TimesNewRomanPSMT"/>
          <w:sz w:val="24"/>
          <w:szCs w:val="27"/>
        </w:rPr>
        <w:t xml:space="preserve"> </w:t>
      </w:r>
      <w:r w:rsidRPr="0016412F">
        <w:rPr>
          <w:rFonts w:ascii="Arial" w:eastAsia="TimesNewRomanPSMT" w:hAnsi="Arial" w:cs="TimesNewRomanPSMT"/>
          <w:sz w:val="24"/>
          <w:szCs w:val="27"/>
        </w:rPr>
        <w:t>afectados o influidos por la conducta de quien abusa de una sustancia. Est</w:t>
      </w:r>
      <w:r w:rsidRPr="0016412F">
        <w:rPr>
          <w:rFonts w:ascii="Arial" w:eastAsia="TimesNewRomanPSMT" w:hAnsi="Arial" w:cs="TimesNewRomanPSMT" w:hint="eastAsia"/>
          <w:sz w:val="24"/>
          <w:szCs w:val="27"/>
        </w:rPr>
        <w:t>á</w:t>
      </w:r>
      <w:r w:rsidR="000164ED">
        <w:rPr>
          <w:rFonts w:ascii="Arial" w:eastAsia="TimesNewRomanPSMT" w:hAnsi="Arial" w:cs="TimesNewRomanPSMT"/>
          <w:sz w:val="24"/>
          <w:szCs w:val="27"/>
        </w:rPr>
        <w:t xml:space="preserve"> </w:t>
      </w:r>
      <w:r w:rsidRPr="0016412F">
        <w:rPr>
          <w:rFonts w:ascii="Arial" w:eastAsia="TimesNewRomanPSMT" w:hAnsi="Arial" w:cs="TimesNewRomanPSMT"/>
          <w:sz w:val="24"/>
          <w:szCs w:val="27"/>
        </w:rPr>
        <w:t>relacionado con el t</w:t>
      </w:r>
      <w:r w:rsidRPr="0016412F">
        <w:rPr>
          <w:rFonts w:ascii="Arial" w:eastAsia="TimesNewRomanPSMT" w:hAnsi="Arial" w:cs="TimesNewRomanPSMT" w:hint="eastAsia"/>
          <w:sz w:val="24"/>
          <w:szCs w:val="27"/>
        </w:rPr>
        <w:t>é</w:t>
      </w:r>
      <w:r w:rsidRPr="0016412F">
        <w:rPr>
          <w:rFonts w:ascii="Arial" w:eastAsia="TimesNewRomanPSMT" w:hAnsi="Arial" w:cs="TimesNewRomanPSMT"/>
          <w:sz w:val="24"/>
          <w:szCs w:val="27"/>
        </w:rPr>
        <w:t xml:space="preserve">rmino </w:t>
      </w:r>
      <w:r w:rsidRPr="0016412F">
        <w:rPr>
          <w:rFonts w:ascii="Arial" w:eastAsia="TimesNewRomanPSMT" w:hAnsi="Arial" w:cs="TimesNewRomanPSMT" w:hint="eastAsia"/>
          <w:sz w:val="24"/>
          <w:szCs w:val="27"/>
        </w:rPr>
        <w:t>“</w:t>
      </w:r>
      <w:r w:rsidRPr="0016412F">
        <w:rPr>
          <w:rFonts w:ascii="Arial" w:eastAsia="TimesNewRomanPSMT" w:hAnsi="Arial" w:cs="TimesNewRomanPSMT"/>
          <w:sz w:val="24"/>
          <w:szCs w:val="27"/>
        </w:rPr>
        <w:t>facilitador</w:t>
      </w:r>
      <w:r w:rsidRPr="0016412F">
        <w:rPr>
          <w:rFonts w:ascii="Arial" w:eastAsia="TimesNewRomanPSMT" w:hAnsi="Arial" w:cs="TimesNewRomanPSMT" w:hint="eastAsia"/>
          <w:sz w:val="24"/>
          <w:szCs w:val="27"/>
        </w:rPr>
        <w:t>”</w:t>
      </w:r>
      <w:r w:rsidRPr="0016412F">
        <w:rPr>
          <w:rFonts w:ascii="Arial" w:eastAsia="TimesNewRomanPSMT" w:hAnsi="Arial" w:cs="TimesNewRomanPSMT"/>
          <w:sz w:val="24"/>
          <w:szCs w:val="27"/>
        </w:rPr>
        <w:t xml:space="preserve"> (</w:t>
      </w:r>
      <w:r w:rsidRPr="0016412F">
        <w:rPr>
          <w:rFonts w:ascii="Arial" w:eastAsia="TimesNewRomanPS-ItalicMT" w:hAnsi="Arial" w:cs="TimesNewRomanPS-ItalicMT"/>
          <w:iCs/>
          <w:sz w:val="24"/>
          <w:szCs w:val="27"/>
        </w:rPr>
        <w:t>enabler</w:t>
      </w:r>
      <w:r w:rsidRPr="0016412F">
        <w:rPr>
          <w:rFonts w:ascii="Arial" w:eastAsia="TimesNewRomanPSMT" w:hAnsi="Arial" w:cs="TimesNewRomanPSMT"/>
          <w:sz w:val="24"/>
          <w:szCs w:val="27"/>
        </w:rPr>
        <w:t>), que alude a la persona que</w:t>
      </w:r>
      <w:r w:rsidR="000164ED">
        <w:rPr>
          <w:rFonts w:ascii="Arial" w:eastAsia="TimesNewRomanPSMT" w:hAnsi="Arial" w:cs="TimesNewRomanPSMT"/>
          <w:sz w:val="24"/>
          <w:szCs w:val="27"/>
        </w:rPr>
        <w:t xml:space="preserve"> </w:t>
      </w:r>
      <w:r w:rsidRPr="0016412F">
        <w:rPr>
          <w:rFonts w:ascii="Arial" w:eastAsia="TimesNewRomanPSMT" w:hAnsi="Arial" w:cs="TimesNewRomanPSMT"/>
          <w:sz w:val="24"/>
          <w:szCs w:val="27"/>
        </w:rPr>
        <w:t>facilita la conducta adictiva del abusador (p. ej., al facilitar directamente las</w:t>
      </w:r>
      <w:r w:rsidR="000164ED">
        <w:rPr>
          <w:rFonts w:ascii="Arial" w:eastAsia="TimesNewRomanPSMT" w:hAnsi="Arial" w:cs="TimesNewRomanPSMT"/>
          <w:sz w:val="24"/>
          <w:szCs w:val="27"/>
        </w:rPr>
        <w:t xml:space="preserve"> </w:t>
      </w:r>
      <w:r w:rsidRPr="0016412F">
        <w:rPr>
          <w:rFonts w:ascii="Arial" w:eastAsia="TimesNewRomanPSMT" w:hAnsi="Arial" w:cs="TimesNewRomanPSMT"/>
          <w:sz w:val="24"/>
          <w:szCs w:val="27"/>
        </w:rPr>
        <w:t>sustancias o el dinero para comprarlas). La facilitaci</w:t>
      </w:r>
      <w:r w:rsidRPr="0016412F">
        <w:rPr>
          <w:rFonts w:ascii="Arial" w:eastAsia="TimesNewRomanPSMT" w:hAnsi="Arial" w:cs="TimesNewRomanPSMT" w:hint="eastAsia"/>
          <w:sz w:val="24"/>
          <w:szCs w:val="27"/>
        </w:rPr>
        <w:t>ó</w:t>
      </w:r>
      <w:r w:rsidRPr="0016412F">
        <w:rPr>
          <w:rFonts w:ascii="Arial" w:eastAsia="TimesNewRomanPSMT" w:hAnsi="Arial" w:cs="TimesNewRomanPSMT"/>
          <w:sz w:val="24"/>
          <w:szCs w:val="27"/>
        </w:rPr>
        <w:t>n tambi</w:t>
      </w:r>
      <w:r w:rsidRPr="0016412F">
        <w:rPr>
          <w:rFonts w:ascii="Arial" w:eastAsia="TimesNewRomanPSMT" w:hAnsi="Arial" w:cs="TimesNewRomanPSMT" w:hint="eastAsia"/>
          <w:sz w:val="24"/>
          <w:szCs w:val="27"/>
        </w:rPr>
        <w:t>é</w:t>
      </w:r>
      <w:r w:rsidRPr="0016412F">
        <w:rPr>
          <w:rFonts w:ascii="Arial" w:eastAsia="TimesNewRomanPSMT" w:hAnsi="Arial" w:cs="TimesNewRomanPSMT"/>
          <w:sz w:val="24"/>
          <w:szCs w:val="27"/>
        </w:rPr>
        <w:t>n incluye la</w:t>
      </w:r>
      <w:r w:rsidR="000164ED">
        <w:rPr>
          <w:rFonts w:ascii="Arial" w:eastAsia="TimesNewRomanPSMT" w:hAnsi="Arial" w:cs="TimesNewRomanPSMT"/>
          <w:sz w:val="24"/>
          <w:szCs w:val="27"/>
        </w:rPr>
        <w:t xml:space="preserve"> </w:t>
      </w:r>
      <w:r w:rsidRPr="0016412F">
        <w:rPr>
          <w:rFonts w:ascii="Arial" w:eastAsia="TimesNewRomanPSMT" w:hAnsi="Arial" w:cs="TimesNewRomanPSMT"/>
          <w:sz w:val="24"/>
          <w:szCs w:val="27"/>
        </w:rPr>
        <w:t>disposici</w:t>
      </w:r>
      <w:r w:rsidRPr="0016412F">
        <w:rPr>
          <w:rFonts w:ascii="Arial" w:eastAsia="TimesNewRomanPSMT" w:hAnsi="Arial" w:cs="TimesNewRomanPSMT" w:hint="eastAsia"/>
          <w:sz w:val="24"/>
          <w:szCs w:val="27"/>
        </w:rPr>
        <w:t>ó</w:t>
      </w:r>
      <w:r w:rsidRPr="0016412F">
        <w:rPr>
          <w:rFonts w:ascii="Arial" w:eastAsia="TimesNewRomanPSMT" w:hAnsi="Arial" w:cs="TimesNewRomanPSMT"/>
          <w:sz w:val="24"/>
          <w:szCs w:val="27"/>
        </w:rPr>
        <w:t>n de un miembro de la familia a no aceptar la adicci</w:t>
      </w:r>
      <w:r w:rsidRPr="0016412F">
        <w:rPr>
          <w:rFonts w:ascii="Arial" w:eastAsia="TimesNewRomanPSMT" w:hAnsi="Arial" w:cs="TimesNewRomanPSMT" w:hint="eastAsia"/>
          <w:sz w:val="24"/>
          <w:szCs w:val="27"/>
        </w:rPr>
        <w:t>ó</w:t>
      </w:r>
      <w:r w:rsidRPr="0016412F">
        <w:rPr>
          <w:rFonts w:ascii="Arial" w:eastAsia="TimesNewRomanPSMT" w:hAnsi="Arial" w:cs="TimesNewRomanPSMT"/>
          <w:sz w:val="24"/>
          <w:szCs w:val="27"/>
        </w:rPr>
        <w:t>n como un</w:t>
      </w:r>
      <w:r w:rsidR="000164ED">
        <w:rPr>
          <w:rFonts w:ascii="Arial" w:eastAsia="TimesNewRomanPSMT" w:hAnsi="Arial" w:cs="TimesNewRomanPSMT"/>
          <w:sz w:val="24"/>
          <w:szCs w:val="27"/>
        </w:rPr>
        <w:t xml:space="preserve"> </w:t>
      </w:r>
      <w:r w:rsidRPr="0016412F">
        <w:rPr>
          <w:rFonts w:ascii="Arial" w:eastAsia="TimesNewRomanPSMT" w:hAnsi="Arial" w:cs="TimesNewRomanPSMT"/>
          <w:sz w:val="24"/>
          <w:szCs w:val="27"/>
        </w:rPr>
        <w:t>trastorno m</w:t>
      </w:r>
      <w:r w:rsidRPr="0016412F">
        <w:rPr>
          <w:rFonts w:ascii="Arial" w:eastAsia="TimesNewRomanPSMT" w:hAnsi="Arial" w:cs="TimesNewRomanPSMT" w:hint="eastAsia"/>
          <w:sz w:val="24"/>
          <w:szCs w:val="27"/>
        </w:rPr>
        <w:t>é</w:t>
      </w:r>
      <w:r w:rsidRPr="0016412F">
        <w:rPr>
          <w:rFonts w:ascii="Arial" w:eastAsia="TimesNewRomanPSMT" w:hAnsi="Arial" w:cs="TimesNewRomanPSMT"/>
          <w:sz w:val="24"/>
          <w:szCs w:val="27"/>
        </w:rPr>
        <w:t>dico-psiqui</w:t>
      </w:r>
      <w:r w:rsidRPr="0016412F">
        <w:rPr>
          <w:rFonts w:ascii="Arial" w:eastAsia="TimesNewRomanPSMT" w:hAnsi="Arial" w:cs="TimesNewRomanPSMT" w:hint="eastAsia"/>
          <w:sz w:val="24"/>
          <w:szCs w:val="27"/>
        </w:rPr>
        <w:t>á</w:t>
      </w:r>
      <w:r w:rsidRPr="0016412F">
        <w:rPr>
          <w:rFonts w:ascii="Arial" w:eastAsia="TimesNewRomanPSMT" w:hAnsi="Arial" w:cs="TimesNewRomanPSMT"/>
          <w:sz w:val="24"/>
          <w:szCs w:val="27"/>
        </w:rPr>
        <w:t>trico o a negar que la persona est</w:t>
      </w:r>
      <w:r w:rsidRPr="0016412F">
        <w:rPr>
          <w:rFonts w:ascii="Arial" w:eastAsia="TimesNewRomanPSMT" w:hAnsi="Arial" w:cs="TimesNewRomanPSMT" w:hint="eastAsia"/>
          <w:sz w:val="24"/>
          <w:szCs w:val="27"/>
        </w:rPr>
        <w:t>á</w:t>
      </w:r>
      <w:r w:rsidRPr="0016412F">
        <w:rPr>
          <w:rFonts w:ascii="Arial" w:eastAsia="TimesNewRomanPSMT" w:hAnsi="Arial" w:cs="TimesNewRomanPSMT"/>
          <w:sz w:val="24"/>
          <w:szCs w:val="27"/>
        </w:rPr>
        <w:t xml:space="preserve"> abusando de una</w:t>
      </w:r>
      <w:r w:rsidR="000164ED">
        <w:rPr>
          <w:rFonts w:ascii="Arial" w:eastAsia="TimesNewRomanPSMT" w:hAnsi="Arial" w:cs="TimesNewRomanPSMT"/>
          <w:sz w:val="24"/>
          <w:szCs w:val="27"/>
        </w:rPr>
        <w:t xml:space="preserve"> </w:t>
      </w:r>
      <w:r w:rsidRPr="0016412F">
        <w:rPr>
          <w:rFonts w:ascii="Arial" w:eastAsia="TimesNewRomanPSMT" w:hAnsi="Arial" w:cs="TimesNewRomanPSMT"/>
          <w:sz w:val="24"/>
          <w:szCs w:val="27"/>
        </w:rPr>
        <w:t>sustancia</w:t>
      </w:r>
      <w:r w:rsidR="000164ED">
        <w:rPr>
          <w:rFonts w:ascii="Arial" w:eastAsia="TimesNewRomanPSMT" w:hAnsi="Arial" w:cs="TimesNewRomanPSMT"/>
          <w:sz w:val="24"/>
          <w:szCs w:val="27"/>
        </w:rPr>
        <w:t>.</w:t>
      </w:r>
    </w:p>
    <w:p w14:paraId="000A2EA4" w14:textId="77777777" w:rsidR="000164ED" w:rsidRPr="000164ED" w:rsidRDefault="000164ED" w:rsidP="000164ED">
      <w:pPr>
        <w:autoSpaceDE w:val="0"/>
        <w:autoSpaceDN w:val="0"/>
        <w:adjustRightInd w:val="0"/>
        <w:spacing w:after="0" w:line="360" w:lineRule="auto"/>
        <w:jc w:val="both"/>
        <w:rPr>
          <w:rFonts w:ascii="Arial" w:eastAsia="TimesNewRomanPSMT" w:hAnsi="Arial" w:cs="TimesNewRomanPSMT"/>
          <w:sz w:val="24"/>
          <w:szCs w:val="27"/>
        </w:rPr>
      </w:pPr>
    </w:p>
    <w:p w14:paraId="403DEEA7" w14:textId="19420674" w:rsidR="00DA36C7" w:rsidRPr="000164ED" w:rsidRDefault="00DA36C7" w:rsidP="0016412F">
      <w:pPr>
        <w:kinsoku w:val="0"/>
        <w:overflowPunct w:val="0"/>
        <w:spacing w:line="360" w:lineRule="auto"/>
        <w:jc w:val="both"/>
        <w:textAlignment w:val="baseline"/>
        <w:rPr>
          <w:rFonts w:ascii="Arial" w:eastAsiaTheme="minorEastAsia" w:hAnsi="Arial" w:cs="Arial"/>
          <w:b/>
          <w:color w:val="000000" w:themeColor="text1"/>
          <w:kern w:val="24"/>
          <w:sz w:val="24"/>
          <w:szCs w:val="24"/>
          <w:lang w:val="es-ES_tradnl"/>
        </w:rPr>
      </w:pPr>
      <w:r w:rsidRPr="000164ED">
        <w:rPr>
          <w:rFonts w:ascii="Arial" w:eastAsiaTheme="minorEastAsia" w:hAnsi="Arial" w:cs="Arial"/>
          <w:b/>
          <w:color w:val="000000" w:themeColor="text1"/>
          <w:kern w:val="24"/>
          <w:sz w:val="24"/>
          <w:szCs w:val="24"/>
          <w:lang w:val="es-ES_tradnl"/>
        </w:rPr>
        <w:t>Contexto del COVID-19</w:t>
      </w:r>
    </w:p>
    <w:p w14:paraId="09EF8406" w14:textId="0F6E4298" w:rsidR="00DA36C7" w:rsidRPr="0016412F" w:rsidRDefault="00DA36C7" w:rsidP="0016412F">
      <w:pPr>
        <w:pStyle w:val="NormalWeb"/>
        <w:spacing w:line="360" w:lineRule="auto"/>
        <w:jc w:val="both"/>
        <w:rPr>
          <w:rFonts w:ascii="Arial" w:hAnsi="Arial"/>
        </w:rPr>
      </w:pPr>
      <w:r w:rsidRPr="0016412F">
        <w:rPr>
          <w:rFonts w:ascii="Arial" w:hAnsi="Arial"/>
        </w:rPr>
        <w:t xml:space="preserve">A medida </w:t>
      </w:r>
      <w:r w:rsidR="00104F6D" w:rsidRPr="0016412F">
        <w:rPr>
          <w:rFonts w:ascii="Arial" w:hAnsi="Arial"/>
        </w:rPr>
        <w:t>que el</w:t>
      </w:r>
      <w:r w:rsidRPr="0016412F">
        <w:rPr>
          <w:rFonts w:ascii="Arial" w:hAnsi="Arial"/>
        </w:rPr>
        <w:t xml:space="preserve"> mundo se enfrenta a la enfermedad COVID-19, la comunidad de investigadores debe estar alerta a la posibilidad de que podría tener un impacto especialmente fuerte en los grupos de población con trastornos por el consumo de drogas. Dado que el coronavirus que causa COVID-19 ataca los pulmones, podría representar un peligro particularmente grave para quienes vapean o fuman tabaco o marihuana. Las personas con trastornos por el consumo de opioides y metanfetamina también pueden ser vulnerables debido a los efectos que esas drogas tienen en la salud respiratoria y pulmonar. Además, las personas con trastornos por consumo de drogas son más propensas que la población en general a no tener vivienda o a estar encarceladas, y esas circunstancias presentan problemas únicos con respecto a la transmisión del virus causante de la COVID-19. Todas estas posibilidades deben ser el centro de una vigilancia activa mientras trabajamos para comprender mejor esta amenaza emergente para la salud. </w:t>
      </w:r>
    </w:p>
    <w:p w14:paraId="20E7AD2A" w14:textId="3B617651" w:rsidR="00DA36C7" w:rsidRPr="0016412F" w:rsidRDefault="00555FFD" w:rsidP="0016412F">
      <w:pPr>
        <w:pStyle w:val="NormalWeb"/>
        <w:spacing w:line="360" w:lineRule="auto"/>
        <w:jc w:val="both"/>
        <w:rPr>
          <w:rFonts w:ascii="Arial" w:hAnsi="Arial"/>
        </w:rPr>
      </w:pPr>
      <w:r w:rsidRPr="0016412F">
        <w:rPr>
          <w:rFonts w:ascii="Arial" w:hAnsi="Arial"/>
        </w:rPr>
        <w:t>Tabaco</w:t>
      </w:r>
    </w:p>
    <w:p w14:paraId="2504CC95" w14:textId="77777777" w:rsidR="00555FFD" w:rsidRPr="0016412F" w:rsidRDefault="00555FFD" w:rsidP="0016412F">
      <w:pPr>
        <w:pStyle w:val="NormalWeb"/>
        <w:spacing w:line="360" w:lineRule="auto"/>
        <w:jc w:val="both"/>
        <w:rPr>
          <w:rFonts w:ascii="Arial" w:hAnsi="Arial"/>
        </w:rPr>
      </w:pPr>
    </w:p>
    <w:p w14:paraId="14FE61E4" w14:textId="6CC9647B" w:rsidR="00DA36C7" w:rsidRPr="0016412F" w:rsidRDefault="00555FFD" w:rsidP="0016412F">
      <w:pPr>
        <w:kinsoku w:val="0"/>
        <w:overflowPunct w:val="0"/>
        <w:spacing w:line="360" w:lineRule="auto"/>
        <w:jc w:val="both"/>
        <w:textAlignment w:val="baseline"/>
        <w:rPr>
          <w:rFonts w:ascii="Arial" w:hAnsi="Arial"/>
          <w:sz w:val="24"/>
        </w:rPr>
      </w:pPr>
      <w:r w:rsidRPr="0016412F">
        <w:rPr>
          <w:rFonts w:ascii="Arial" w:hAnsi="Arial"/>
          <w:sz w:val="24"/>
        </w:rPr>
        <w:lastRenderedPageBreak/>
        <w:t xml:space="preserve">Se ha observado que los trastornos concurrentes, incluidas la EPOC, las enfermedades cardiovasculares y otras enfermedades respiratorias, agravan la prognosis de pacientes con otros coronavirus que afectan el sistema respiratorio, como los virus causantes de </w:t>
      </w:r>
      <w:hyperlink r:id="rId4" w:history="1">
        <w:r w:rsidRPr="0016412F">
          <w:rPr>
            <w:rStyle w:val="Hipervnculo"/>
            <w:rFonts w:ascii="Arial" w:hAnsi="Arial"/>
            <w:sz w:val="24"/>
          </w:rPr>
          <w:t>SARS</w:t>
        </w:r>
      </w:hyperlink>
      <w:r w:rsidRPr="0016412F">
        <w:rPr>
          <w:rFonts w:ascii="Arial" w:hAnsi="Arial"/>
          <w:sz w:val="24"/>
        </w:rPr>
        <w:t xml:space="preserve"> (síndrome respiratorio agudo grave) y </w:t>
      </w:r>
      <w:hyperlink r:id="rId5" w:history="1">
        <w:r w:rsidRPr="0016412F">
          <w:rPr>
            <w:rStyle w:val="Hipervnculo"/>
            <w:rFonts w:ascii="Arial" w:hAnsi="Arial"/>
            <w:sz w:val="24"/>
          </w:rPr>
          <w:t>MERS</w:t>
        </w:r>
      </w:hyperlink>
      <w:r w:rsidRPr="0016412F">
        <w:rPr>
          <w:rFonts w:ascii="Arial" w:hAnsi="Arial"/>
          <w:sz w:val="24"/>
        </w:rPr>
        <w:t xml:space="preserve"> (síndrome respiratorio de Oriente Medio). Según una serie de casos publicada en la revista </w:t>
      </w:r>
      <w:hyperlink r:id="rId6" w:tgtFrame="_blank" w:history="1">
        <w:r w:rsidRPr="0016412F">
          <w:rPr>
            <w:rStyle w:val="Hipervnculo"/>
            <w:rFonts w:ascii="Arial" w:hAnsi="Arial"/>
            <w:sz w:val="24"/>
          </w:rPr>
          <w:t>JAMA</w:t>
        </w:r>
      </w:hyperlink>
      <w:r w:rsidRPr="0016412F">
        <w:rPr>
          <w:rFonts w:ascii="Arial" w:hAnsi="Arial"/>
          <w:sz w:val="24"/>
        </w:rPr>
        <w:t> con datos de los Centros para el Control y la Prevención de Enfermedades de C</w:t>
      </w:r>
      <w:r w:rsidR="000164ED">
        <w:rPr>
          <w:rFonts w:ascii="Arial" w:hAnsi="Arial"/>
          <w:sz w:val="24"/>
        </w:rPr>
        <w:t>hina</w:t>
      </w:r>
      <w:r w:rsidRPr="0016412F">
        <w:rPr>
          <w:rFonts w:ascii="Arial" w:hAnsi="Arial"/>
          <w:sz w:val="24"/>
        </w:rPr>
        <w:t xml:space="preserve">, la tasa de mortalidad (CFR) de la COVID-19 fue del 6.3% para quienes sufrían de enfermedad pulmonar crónica, en comparación con una tasa general de mortalidad del 2.3%. En China, </w:t>
      </w:r>
      <w:hyperlink r:id="rId7" w:tgtFrame="_blank" w:history="1">
        <w:r w:rsidRPr="0016412F">
          <w:rPr>
            <w:rStyle w:val="Hipervnculo"/>
            <w:rFonts w:ascii="Arial" w:hAnsi="Arial"/>
            <w:sz w:val="24"/>
          </w:rPr>
          <w:t>el 52.9%</w:t>
        </w:r>
      </w:hyperlink>
      <w:r w:rsidRPr="0016412F">
        <w:rPr>
          <w:rFonts w:ascii="Arial" w:hAnsi="Arial"/>
          <w:sz w:val="24"/>
        </w:rPr>
        <w:t>. de los hombres eran fumadores, en contraste con solo el 2.4% de las mujeres; el subsiguiente análisis de datos que están surgiendo de China sobre la COVID-19 podría ayudar a determinar si esta disparidad está contribuyendo a la mayor mortalidad que se observa en los hombres en comparación con las mujeres, según lo reportado por los CDC de China. Si bien hasta ahora estos datos son preliminares, señalan la necesidad de continuar investigando para clarificar el papel de las enfermedades subyacentes y otros factores en la susceptibilidad a la COVID-19 y su evolución clínica.</w:t>
      </w:r>
    </w:p>
    <w:p w14:paraId="1E9E19D1" w14:textId="7A0CE93F" w:rsidR="00555FFD" w:rsidRPr="0016412F" w:rsidRDefault="00555FFD" w:rsidP="0016412F">
      <w:pPr>
        <w:kinsoku w:val="0"/>
        <w:overflowPunct w:val="0"/>
        <w:spacing w:line="360" w:lineRule="auto"/>
        <w:jc w:val="both"/>
        <w:textAlignment w:val="baseline"/>
        <w:rPr>
          <w:rFonts w:ascii="Arial" w:hAnsi="Arial"/>
          <w:sz w:val="24"/>
        </w:rPr>
      </w:pPr>
      <w:r w:rsidRPr="0016412F">
        <w:rPr>
          <w:rFonts w:ascii="Arial" w:hAnsi="Arial"/>
          <w:sz w:val="24"/>
        </w:rPr>
        <w:t>Cigarrillos Electrónicos</w:t>
      </w:r>
    </w:p>
    <w:p w14:paraId="5C5D03A8" w14:textId="6948796C" w:rsidR="00555FFD" w:rsidRPr="0016412F" w:rsidRDefault="00555FFD" w:rsidP="0016412F">
      <w:pPr>
        <w:kinsoku w:val="0"/>
        <w:overflowPunct w:val="0"/>
        <w:spacing w:line="360" w:lineRule="auto"/>
        <w:jc w:val="both"/>
        <w:textAlignment w:val="baseline"/>
        <w:rPr>
          <w:rFonts w:ascii="Arial" w:hAnsi="Arial"/>
          <w:sz w:val="24"/>
        </w:rPr>
      </w:pPr>
      <w:r w:rsidRPr="0016412F">
        <w:rPr>
          <w:rFonts w:ascii="Arial" w:hAnsi="Arial"/>
          <w:sz w:val="24"/>
        </w:rPr>
        <w:t xml:space="preserve">Tal como sucede cuando se fuma, la acción de vapear también puede dañar la salud de los pulmones. Todavía no se sabe si puede causar EPOC, pero están surgiendo datos que sugieren que la exposición a los aerosoles de los cigarrillos electrónicos daña las células pulmonares y reduce la capacidad de responder a las infecciones. En </w:t>
      </w:r>
      <w:hyperlink r:id="rId8" w:tgtFrame="_blank" w:history="1">
        <w:r w:rsidRPr="0016412F">
          <w:rPr>
            <w:rStyle w:val="Hipervnculo"/>
            <w:rFonts w:ascii="Arial" w:hAnsi="Arial"/>
            <w:sz w:val="24"/>
          </w:rPr>
          <w:t>un estudio patrocinado por los NIH</w:t>
        </w:r>
      </w:hyperlink>
      <w:r w:rsidRPr="0016412F">
        <w:rPr>
          <w:rFonts w:ascii="Arial" w:hAnsi="Arial"/>
          <w:sz w:val="24"/>
        </w:rPr>
        <w:t>, por ejemplo, ratones infectados con el virus de la influenza que fueron expuestos a aerosoles mostraron mayor inflamación y daño de los tejidos.</w:t>
      </w:r>
    </w:p>
    <w:p w14:paraId="3F051158" w14:textId="69B0FE29" w:rsidR="00555FFD" w:rsidRPr="0016412F" w:rsidRDefault="00555FFD" w:rsidP="0016412F">
      <w:pPr>
        <w:kinsoku w:val="0"/>
        <w:overflowPunct w:val="0"/>
        <w:spacing w:line="360" w:lineRule="auto"/>
        <w:jc w:val="both"/>
        <w:textAlignment w:val="baseline"/>
        <w:rPr>
          <w:rFonts w:ascii="Arial" w:hAnsi="Arial"/>
          <w:sz w:val="24"/>
        </w:rPr>
      </w:pPr>
      <w:r w:rsidRPr="0016412F">
        <w:rPr>
          <w:rFonts w:ascii="Arial" w:hAnsi="Arial"/>
          <w:sz w:val="24"/>
        </w:rPr>
        <w:t>Opioides</w:t>
      </w:r>
    </w:p>
    <w:p w14:paraId="46135285" w14:textId="7767A4FE" w:rsidR="00555FFD" w:rsidRPr="0016412F" w:rsidRDefault="00555FFD" w:rsidP="0016412F">
      <w:pPr>
        <w:kinsoku w:val="0"/>
        <w:overflowPunct w:val="0"/>
        <w:spacing w:line="360" w:lineRule="auto"/>
        <w:jc w:val="both"/>
        <w:textAlignment w:val="baseline"/>
        <w:rPr>
          <w:rFonts w:ascii="Arial" w:hAnsi="Arial"/>
          <w:sz w:val="24"/>
        </w:rPr>
      </w:pPr>
      <w:r w:rsidRPr="0016412F">
        <w:rPr>
          <w:rFonts w:ascii="Arial" w:hAnsi="Arial"/>
          <w:sz w:val="24"/>
        </w:rPr>
        <w:t xml:space="preserve">Las personas que consumen dosis altas de opioides, ya sea por motivos médicos o porque sufren un trastorno por consumo de opioides, enfrentan otros problemas y amenazas a su salud respiratoria. Dado que los opioides actúan en el tronco del encéfalo y reducen el ritmo respiratorio, su consumo no solo coloca a las personas en riesgo de una sobredosis fatal o que pone en peligro su vida, sino que también puede causar una reducción perjudicial del nivel de oxígeno en </w:t>
      </w:r>
      <w:r w:rsidRPr="0016412F">
        <w:rPr>
          <w:rFonts w:ascii="Arial" w:hAnsi="Arial"/>
          <w:sz w:val="24"/>
        </w:rPr>
        <w:lastRenderedPageBreak/>
        <w:t xml:space="preserve">la sangre (hipoxemia). La falta de oxígeno puede ser especialmente perjudicial para el cerebro: si bien las células cerebrales pueden soportar períodos breves de poco suministro de oxígeno, es posible que sufran lesiones cuando esa situación persiste. Ya es sabido que la enfermedad pulmonar crónica </w:t>
      </w:r>
      <w:hyperlink r:id="rId9" w:tgtFrame="_blank" w:history="1">
        <w:r w:rsidRPr="0016412F">
          <w:rPr>
            <w:rStyle w:val="Hipervnculo"/>
            <w:rFonts w:ascii="Arial" w:hAnsi="Arial"/>
            <w:sz w:val="24"/>
          </w:rPr>
          <w:t>aumenta el riesgo de mortalidad por sobredosis</w:t>
        </w:r>
      </w:hyperlink>
      <w:r w:rsidRPr="0016412F">
        <w:rPr>
          <w:rFonts w:ascii="Arial" w:hAnsi="Arial"/>
          <w:sz w:val="24"/>
        </w:rPr>
        <w:t> en las personas que toman opioides, y es por eso que la disminución de la capacidad pulmonar que causa la COVID-19 podría poner igualmente en peligro a este grupo.</w:t>
      </w:r>
    </w:p>
    <w:p w14:paraId="77C68C61" w14:textId="564BD40D" w:rsidR="00555FFD" w:rsidRPr="0016412F" w:rsidRDefault="00555FFD" w:rsidP="0016412F">
      <w:pPr>
        <w:kinsoku w:val="0"/>
        <w:overflowPunct w:val="0"/>
        <w:spacing w:line="360" w:lineRule="auto"/>
        <w:jc w:val="both"/>
        <w:textAlignment w:val="baseline"/>
        <w:rPr>
          <w:rFonts w:ascii="Arial" w:hAnsi="Arial"/>
          <w:sz w:val="24"/>
        </w:rPr>
      </w:pPr>
      <w:r w:rsidRPr="0016412F">
        <w:rPr>
          <w:rFonts w:ascii="Arial" w:hAnsi="Arial"/>
          <w:sz w:val="24"/>
        </w:rPr>
        <w:t>Metanfetamina</w:t>
      </w:r>
    </w:p>
    <w:p w14:paraId="3612D369" w14:textId="1476A23D" w:rsidR="00555FFD" w:rsidRPr="0016412F" w:rsidRDefault="00555FFD" w:rsidP="0016412F">
      <w:pPr>
        <w:kinsoku w:val="0"/>
        <w:overflowPunct w:val="0"/>
        <w:spacing w:line="360" w:lineRule="auto"/>
        <w:jc w:val="both"/>
        <w:textAlignment w:val="baseline"/>
        <w:rPr>
          <w:rFonts w:ascii="Arial" w:hAnsi="Arial"/>
          <w:sz w:val="24"/>
        </w:rPr>
      </w:pPr>
      <w:r w:rsidRPr="0016412F">
        <w:rPr>
          <w:rFonts w:ascii="Arial" w:hAnsi="Arial"/>
          <w:sz w:val="24"/>
        </w:rPr>
        <w:t>Los antecedentes de consumo de metanfetamina también pueden crean un riesgo. La metanfetamina contrae los vasos sanguíneos, y ese es uno de los factores que contribuyen al daño y la hipertensión pulmonar en quienes la consumen. Los médicos clínicos deben estar preparados para vigilar los posibles efectos adversos del consumo de metanfetamina—cuya prevalencia está aumentando en nuestro país—cuando traten a pacientes de COVID-19.  </w:t>
      </w:r>
    </w:p>
    <w:p w14:paraId="263AC8A4" w14:textId="6ECAFDDA" w:rsidR="00555FFD" w:rsidRPr="0016412F" w:rsidRDefault="00555FFD" w:rsidP="0016412F">
      <w:pPr>
        <w:kinsoku w:val="0"/>
        <w:overflowPunct w:val="0"/>
        <w:spacing w:line="360" w:lineRule="auto"/>
        <w:jc w:val="both"/>
        <w:textAlignment w:val="baseline"/>
        <w:rPr>
          <w:rFonts w:ascii="Arial" w:hAnsi="Arial"/>
          <w:sz w:val="24"/>
        </w:rPr>
      </w:pPr>
      <w:r w:rsidRPr="0016412F">
        <w:rPr>
          <w:rFonts w:ascii="Arial" w:hAnsi="Arial"/>
          <w:sz w:val="24"/>
        </w:rPr>
        <w:t>Riesgos Psicosociales</w:t>
      </w:r>
    </w:p>
    <w:p w14:paraId="7C797F57" w14:textId="6C0DABCE" w:rsidR="00555FFD" w:rsidRPr="0016412F" w:rsidRDefault="00555FFD" w:rsidP="0016412F">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r w:rsidRPr="0016412F">
        <w:rPr>
          <w:rFonts w:ascii="Arial" w:hAnsi="Arial"/>
          <w:sz w:val="24"/>
        </w:rPr>
        <w:t xml:space="preserve">Otros riesgos para las personas con trastornos por el consumo de drogas incluyen menor acceso al cuidado de la salud, inseguridad habitacional y mayor probabilidad de encarcelación. El acceso limitado al cuidado de la salud coloca a las personas adictas en una situación de mayor riesgo de contraer muchas enfermedades, pero si se colma la capacidad de los hospitales y clínicas podría ocurrir que estas personas adictas—que ya son objeto de estigmatización y se ven marginadas por el sistema de cuidado de la salud—se enfrenten con barreras aún mayores en el tratamiento de la COVID-19.  La falta de vivienda o la encarcelación pueden exponer a las personas a entornos en los que están en contacto directo con otras personas que también podrían tener un mayor riesgo de infección. La perspectiva de la </w:t>
      </w:r>
      <w:r w:rsidR="007B669C" w:rsidRPr="0016412F">
        <w:rPr>
          <w:rFonts w:ascii="Arial" w:hAnsi="Arial"/>
          <w:sz w:val="24"/>
        </w:rPr>
        <w:t>auto cuarentena</w:t>
      </w:r>
      <w:bookmarkStart w:id="0" w:name="_GoBack"/>
      <w:bookmarkEnd w:id="0"/>
      <w:r w:rsidRPr="0016412F">
        <w:rPr>
          <w:rFonts w:ascii="Arial" w:hAnsi="Arial"/>
          <w:sz w:val="24"/>
        </w:rPr>
        <w:t xml:space="preserve"> y otras medidas de salud pública también pueden entorpecer el acceso a jeringas, medicamentos y otros elementos de apoyo que las personas con trastornos por consumo de opioides necesitan.</w:t>
      </w:r>
    </w:p>
    <w:p w14:paraId="22F94A12" w14:textId="1DAAB420" w:rsidR="00DA36C7" w:rsidRPr="0016412F" w:rsidRDefault="00DA36C7" w:rsidP="0016412F">
      <w:pPr>
        <w:kinsoku w:val="0"/>
        <w:overflowPunct w:val="0"/>
        <w:spacing w:line="360" w:lineRule="auto"/>
        <w:jc w:val="both"/>
        <w:textAlignment w:val="baseline"/>
        <w:rPr>
          <w:rFonts w:ascii="Arial" w:hAnsi="Arial" w:cs="Arial"/>
          <w:bCs/>
          <w:sz w:val="24"/>
          <w:szCs w:val="24"/>
        </w:rPr>
      </w:pPr>
      <w:r w:rsidRPr="0016412F">
        <w:rPr>
          <w:rFonts w:ascii="Arial" w:hAnsi="Arial" w:cs="Arial"/>
          <w:bCs/>
          <w:sz w:val="24"/>
          <w:szCs w:val="24"/>
        </w:rPr>
        <w:t>Estrategias de Enfrentamiento:</w:t>
      </w:r>
    </w:p>
    <w:p w14:paraId="38CCE74C" w14:textId="33A8CB8F" w:rsidR="00555FFD" w:rsidRDefault="00555FFD" w:rsidP="0016412F">
      <w:pPr>
        <w:kinsoku w:val="0"/>
        <w:overflowPunct w:val="0"/>
        <w:spacing w:line="360" w:lineRule="auto"/>
        <w:jc w:val="both"/>
        <w:textAlignment w:val="baseline"/>
        <w:rPr>
          <w:rFonts w:ascii="Arial" w:hAnsi="Arial" w:cs="Arial"/>
          <w:bCs/>
          <w:sz w:val="24"/>
          <w:szCs w:val="24"/>
        </w:rPr>
      </w:pPr>
      <w:r w:rsidRPr="0016412F">
        <w:rPr>
          <w:rFonts w:ascii="Arial" w:hAnsi="Arial" w:cs="Arial"/>
          <w:bCs/>
          <w:sz w:val="24"/>
          <w:szCs w:val="24"/>
        </w:rPr>
        <w:lastRenderedPageBreak/>
        <w:t>Sugerimos la guía que publicamos sobre las anotaciones de nuestro país a las recomendaciones de la OPS/OMS sobre esta materia</w:t>
      </w:r>
      <w:r w:rsidR="000164ED">
        <w:rPr>
          <w:rFonts w:ascii="Arial" w:hAnsi="Arial" w:cs="Arial"/>
          <w:bCs/>
          <w:sz w:val="24"/>
          <w:szCs w:val="24"/>
        </w:rPr>
        <w:t>:</w:t>
      </w:r>
    </w:p>
    <w:p w14:paraId="6D95E957" w14:textId="77777777" w:rsidR="000164ED" w:rsidRPr="0016412F" w:rsidRDefault="000164ED" w:rsidP="0016412F">
      <w:pPr>
        <w:kinsoku w:val="0"/>
        <w:overflowPunct w:val="0"/>
        <w:spacing w:line="360" w:lineRule="auto"/>
        <w:jc w:val="both"/>
        <w:textAlignment w:val="baseline"/>
        <w:rPr>
          <w:rFonts w:ascii="Arial" w:hAnsi="Arial" w:cs="Arial"/>
          <w:bCs/>
          <w:sz w:val="24"/>
          <w:szCs w:val="24"/>
        </w:rPr>
      </w:pPr>
    </w:p>
    <w:p w14:paraId="2B2597E2" w14:textId="52EF0EC9" w:rsidR="000164ED" w:rsidRPr="00CE4637" w:rsidRDefault="000164ED" w:rsidP="000164ED">
      <w:pPr>
        <w:spacing w:after="0"/>
        <w:rPr>
          <w:rFonts w:ascii="Arial" w:eastAsia="Calibri" w:hAnsi="Arial" w:cs="Calibri"/>
          <w:b/>
          <w:bCs/>
          <w:sz w:val="24"/>
        </w:rPr>
      </w:pPr>
      <w:r w:rsidRPr="00CE4637">
        <w:rPr>
          <w:rFonts w:ascii="Arial" w:hAnsi="Arial"/>
          <w:b/>
          <w:bCs/>
          <w:sz w:val="24"/>
        </w:rPr>
        <w:t>A</w:t>
      </w:r>
      <w:r w:rsidR="00CE4637">
        <w:rPr>
          <w:rFonts w:ascii="Arial" w:hAnsi="Arial"/>
          <w:b/>
          <w:bCs/>
          <w:sz w:val="24"/>
        </w:rPr>
        <w:t>nexo</w:t>
      </w:r>
      <w:r w:rsidRPr="00CE4637">
        <w:rPr>
          <w:rFonts w:ascii="Arial" w:hAnsi="Arial"/>
          <w:b/>
          <w:bCs/>
          <w:sz w:val="24"/>
        </w:rPr>
        <w:t xml:space="preserve"> a la</w:t>
      </w:r>
      <w:r w:rsidRPr="00CE4637">
        <w:rPr>
          <w:rFonts w:ascii="Arial" w:hAnsi="Arial"/>
          <w:sz w:val="24"/>
        </w:rPr>
        <w:t xml:space="preserve"> </w:t>
      </w:r>
      <w:r w:rsidRPr="00CE4637">
        <w:rPr>
          <w:rFonts w:ascii="Arial" w:eastAsia="Calibri" w:hAnsi="Arial" w:cs="Calibri"/>
          <w:b/>
          <w:bCs/>
          <w:sz w:val="24"/>
        </w:rPr>
        <w:t>Hoja informativa con orientaciones sobre la atención de las personas con trastornos por uso de sustancias en el contexto de la epidemia por COVID-19. Cuba.</w:t>
      </w:r>
    </w:p>
    <w:p w14:paraId="5C407485" w14:textId="77777777" w:rsidR="000164ED" w:rsidRPr="00CE4637" w:rsidRDefault="000164ED" w:rsidP="000164ED">
      <w:pPr>
        <w:spacing w:after="0"/>
        <w:rPr>
          <w:rFonts w:ascii="Arial" w:eastAsia="Calibri" w:hAnsi="Arial" w:cs="Calibri"/>
          <w:b/>
          <w:bCs/>
          <w:sz w:val="24"/>
        </w:rPr>
      </w:pPr>
      <w:r w:rsidRPr="00CE4637">
        <w:rPr>
          <w:rFonts w:ascii="Arial" w:eastAsia="Calibri" w:hAnsi="Arial" w:cs="Calibri"/>
          <w:b/>
          <w:bCs/>
          <w:sz w:val="24"/>
        </w:rPr>
        <w:t>Autor: Dr. Luis Alfonzo B</w:t>
      </w:r>
    </w:p>
    <w:p w14:paraId="2FC2EDBB" w14:textId="77777777" w:rsidR="000164ED" w:rsidRPr="00CE4637" w:rsidRDefault="000164ED" w:rsidP="000164ED">
      <w:pPr>
        <w:spacing w:after="0"/>
        <w:rPr>
          <w:rFonts w:ascii="Arial" w:eastAsia="Calibri" w:hAnsi="Arial" w:cs="Calibri"/>
          <w:b/>
          <w:bCs/>
          <w:sz w:val="24"/>
        </w:rPr>
      </w:pPr>
      <w:r w:rsidRPr="00CE4637">
        <w:rPr>
          <w:rFonts w:ascii="Arial" w:eastAsia="Calibri" w:hAnsi="Arial" w:cs="Calibri"/>
          <w:b/>
          <w:bCs/>
          <w:sz w:val="24"/>
        </w:rPr>
        <w:t xml:space="preserve">             Asesor en Abuso de Sustancias</w:t>
      </w:r>
    </w:p>
    <w:p w14:paraId="6426E97C" w14:textId="77777777" w:rsidR="000164ED" w:rsidRPr="00CE4637" w:rsidRDefault="000164ED" w:rsidP="000164ED">
      <w:pPr>
        <w:spacing w:after="0"/>
        <w:rPr>
          <w:rFonts w:ascii="Arial" w:eastAsia="Calibri" w:hAnsi="Arial" w:cs="Calibri"/>
          <w:b/>
          <w:bCs/>
          <w:sz w:val="24"/>
        </w:rPr>
      </w:pPr>
      <w:r w:rsidRPr="00CE4637">
        <w:rPr>
          <w:rFonts w:ascii="Arial" w:eastAsia="Calibri" w:hAnsi="Arial" w:cs="Calibri"/>
          <w:b/>
          <w:bCs/>
          <w:sz w:val="24"/>
        </w:rPr>
        <w:t xml:space="preserve">             Departamento de Enfermedades No Transmisibles y de Salud Mental</w:t>
      </w:r>
    </w:p>
    <w:p w14:paraId="43D82FFC" w14:textId="77777777" w:rsidR="000164ED" w:rsidRPr="00CE4637" w:rsidRDefault="000164ED" w:rsidP="000164ED">
      <w:pPr>
        <w:spacing w:after="0"/>
        <w:rPr>
          <w:rFonts w:ascii="Arial" w:eastAsia="Calibri" w:hAnsi="Arial" w:cs="Calibri"/>
          <w:b/>
          <w:bCs/>
          <w:sz w:val="24"/>
        </w:rPr>
      </w:pPr>
      <w:r w:rsidRPr="00CE4637">
        <w:rPr>
          <w:rFonts w:ascii="Arial" w:eastAsia="Calibri" w:hAnsi="Arial" w:cs="Calibri"/>
          <w:b/>
          <w:bCs/>
          <w:sz w:val="24"/>
        </w:rPr>
        <w:t xml:space="preserve">             OPS</w:t>
      </w:r>
    </w:p>
    <w:p w14:paraId="57B5ACA3" w14:textId="36D31529" w:rsidR="000164ED" w:rsidRPr="00CE4637" w:rsidRDefault="000164ED" w:rsidP="000164ED">
      <w:pPr>
        <w:spacing w:after="0"/>
        <w:rPr>
          <w:rFonts w:ascii="Arial" w:eastAsia="Calibri" w:hAnsi="Arial" w:cs="Calibri"/>
          <w:b/>
          <w:bCs/>
          <w:sz w:val="24"/>
        </w:rPr>
      </w:pPr>
      <w:r w:rsidRPr="00CE4637">
        <w:rPr>
          <w:rFonts w:ascii="Arial" w:eastAsia="Calibri" w:hAnsi="Arial" w:cs="Calibri"/>
          <w:b/>
          <w:bCs/>
          <w:sz w:val="24"/>
        </w:rPr>
        <w:t>A</w:t>
      </w:r>
      <w:r w:rsidR="00CE4637">
        <w:rPr>
          <w:rFonts w:ascii="Arial" w:eastAsia="Calibri" w:hAnsi="Arial" w:cs="Calibri"/>
          <w:b/>
          <w:bCs/>
          <w:sz w:val="24"/>
        </w:rPr>
        <w:t>nexo</w:t>
      </w:r>
      <w:r w:rsidRPr="00CE4637">
        <w:rPr>
          <w:rFonts w:ascii="Arial" w:eastAsia="Calibri" w:hAnsi="Arial" w:cs="Calibri"/>
          <w:b/>
          <w:bCs/>
          <w:sz w:val="24"/>
        </w:rPr>
        <w:t xml:space="preserve"> para Cuba</w:t>
      </w:r>
    </w:p>
    <w:p w14:paraId="6FACDE1A" w14:textId="77777777" w:rsidR="000164ED" w:rsidRPr="00CE4637" w:rsidRDefault="000164ED" w:rsidP="000164ED">
      <w:pPr>
        <w:spacing w:after="0"/>
        <w:rPr>
          <w:rFonts w:ascii="Arial" w:eastAsia="Calibri" w:hAnsi="Arial" w:cs="Calibri"/>
          <w:b/>
          <w:bCs/>
          <w:sz w:val="24"/>
        </w:rPr>
      </w:pPr>
      <w:r w:rsidRPr="00CE4637">
        <w:rPr>
          <w:rFonts w:ascii="Arial" w:eastAsia="Calibri" w:hAnsi="Arial" w:cs="Calibri"/>
          <w:b/>
          <w:bCs/>
          <w:sz w:val="24"/>
        </w:rPr>
        <w:t xml:space="preserve">             Dr. C Antonio J. Caballero Moreno</w:t>
      </w:r>
    </w:p>
    <w:p w14:paraId="55D17312" w14:textId="77777777" w:rsidR="000164ED" w:rsidRPr="00CE4637" w:rsidRDefault="000164ED" w:rsidP="000164ED">
      <w:pPr>
        <w:spacing w:after="0"/>
        <w:rPr>
          <w:rFonts w:ascii="Arial" w:eastAsia="Calibri" w:hAnsi="Arial" w:cs="Calibri"/>
          <w:b/>
          <w:bCs/>
          <w:sz w:val="24"/>
        </w:rPr>
      </w:pPr>
      <w:r w:rsidRPr="00CE4637">
        <w:rPr>
          <w:rFonts w:ascii="Arial" w:eastAsia="Calibri" w:hAnsi="Arial" w:cs="Calibri"/>
          <w:b/>
          <w:bCs/>
          <w:sz w:val="24"/>
        </w:rPr>
        <w:t xml:space="preserve">             Jefe de Sala de Adicciones Femeninas. Hospital “Enrique Cabrera”</w:t>
      </w:r>
    </w:p>
    <w:p w14:paraId="5F385B78" w14:textId="77777777" w:rsidR="000164ED" w:rsidRPr="00CE4637" w:rsidRDefault="000164ED" w:rsidP="000164ED">
      <w:pPr>
        <w:spacing w:after="0"/>
        <w:rPr>
          <w:rFonts w:ascii="Arial" w:eastAsia="Calibri" w:hAnsi="Arial" w:cs="Calibri"/>
          <w:b/>
          <w:bCs/>
          <w:sz w:val="24"/>
        </w:rPr>
      </w:pPr>
      <w:r w:rsidRPr="00CE4637">
        <w:rPr>
          <w:rFonts w:ascii="Arial" w:eastAsia="Calibri" w:hAnsi="Arial" w:cs="Calibri"/>
          <w:b/>
          <w:bCs/>
          <w:sz w:val="24"/>
        </w:rPr>
        <w:t xml:space="preserve">             Dra. Carmen B. Borrego Calzadilla</w:t>
      </w:r>
    </w:p>
    <w:p w14:paraId="1019F3F2" w14:textId="77777777" w:rsidR="000164ED" w:rsidRPr="00CE4637" w:rsidRDefault="000164ED" w:rsidP="000164ED">
      <w:pPr>
        <w:spacing w:after="0"/>
        <w:rPr>
          <w:rFonts w:ascii="Arial" w:eastAsia="Calibri" w:hAnsi="Arial" w:cs="Calibri"/>
          <w:b/>
          <w:bCs/>
          <w:sz w:val="24"/>
        </w:rPr>
      </w:pPr>
      <w:r w:rsidRPr="00CE4637">
        <w:rPr>
          <w:rFonts w:ascii="Arial" w:eastAsia="Calibri" w:hAnsi="Arial" w:cs="Calibri"/>
          <w:b/>
          <w:bCs/>
          <w:sz w:val="24"/>
        </w:rPr>
        <w:t xml:space="preserve">             Jefa del Departamento de Salud Mental y Adicciones. MINSAP</w:t>
      </w:r>
    </w:p>
    <w:p w14:paraId="4EB04D3A" w14:textId="77777777" w:rsidR="000164ED" w:rsidRPr="00CE4637" w:rsidRDefault="000164ED" w:rsidP="000164ED">
      <w:pPr>
        <w:spacing w:after="0"/>
        <w:rPr>
          <w:rFonts w:ascii="Arial" w:eastAsia="Calibri" w:hAnsi="Arial" w:cs="Calibri"/>
          <w:b/>
          <w:bCs/>
          <w:sz w:val="24"/>
        </w:rPr>
      </w:pPr>
    </w:p>
    <w:p w14:paraId="317C6B98" w14:textId="77777777" w:rsidR="00374110" w:rsidRPr="00CE4637" w:rsidRDefault="00374110" w:rsidP="0016412F">
      <w:pPr>
        <w:spacing w:line="360" w:lineRule="auto"/>
        <w:jc w:val="both"/>
        <w:rPr>
          <w:rFonts w:ascii="Arial" w:hAnsi="Arial"/>
          <w:sz w:val="24"/>
        </w:rPr>
      </w:pPr>
    </w:p>
    <w:sectPr w:rsidR="00374110" w:rsidRPr="00CE46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TimesNewRomanPS-BoldItalic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C7"/>
    <w:rsid w:val="000164ED"/>
    <w:rsid w:val="00104F6D"/>
    <w:rsid w:val="0016412F"/>
    <w:rsid w:val="00374110"/>
    <w:rsid w:val="00555FFD"/>
    <w:rsid w:val="007B669C"/>
    <w:rsid w:val="00CE4637"/>
    <w:rsid w:val="00DA36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783C"/>
  <w15:chartTrackingRefBased/>
  <w15:docId w15:val="{58C6AC5B-4101-4C6C-8E5E-6FCB5F88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6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A36C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555FFD"/>
    <w:rPr>
      <w:color w:val="0000FF"/>
      <w:u w:val="single"/>
    </w:rPr>
  </w:style>
  <w:style w:type="character" w:customStyle="1" w:styleId="externallink">
    <w:name w:val="externallink"/>
    <w:basedOn w:val="Fuentedeprrafopredeter"/>
    <w:rsid w:val="00555FFD"/>
  </w:style>
  <w:style w:type="character" w:customStyle="1" w:styleId="externaltooltip">
    <w:name w:val="externaltooltip"/>
    <w:basedOn w:val="Fuentedeprrafopredeter"/>
    <w:rsid w:val="00555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34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ci.org/articles/view/128531" TargetMode="External"/><Relationship Id="rId3" Type="http://schemas.openxmlformats.org/officeDocument/2006/relationships/webSettings" Target="webSettings.xml"/><Relationship Id="rId7" Type="http://schemas.openxmlformats.org/officeDocument/2006/relationships/hyperlink" Target="https://www.nejm.org/doi/full/10.1056/NEJMc110245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amanetwork.com/journals/jama/fullarticle/2762130" TargetMode="External"/><Relationship Id="rId11" Type="http://schemas.openxmlformats.org/officeDocument/2006/relationships/theme" Target="theme/theme1.xml"/><Relationship Id="rId5" Type="http://schemas.openxmlformats.org/officeDocument/2006/relationships/hyperlink" Target="https://www.niaid.nih.gov/diseases-conditions/coronaviruses" TargetMode="External"/><Relationship Id="rId10" Type="http://schemas.openxmlformats.org/officeDocument/2006/relationships/fontTable" Target="fontTable.xml"/><Relationship Id="rId4" Type="http://schemas.openxmlformats.org/officeDocument/2006/relationships/hyperlink" Target="https://www.niaid.nih.gov/diseases-conditions/coronaviruses" TargetMode="External"/><Relationship Id="rId9" Type="http://schemas.openxmlformats.org/officeDocument/2006/relationships/hyperlink" Target="https://www.journalofsubstanceabusetreatment.com/article/S0740-5472%2815%2900089-6/fulltex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2001</Words>
  <Characters>11006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Dr.Caballero</dc:creator>
  <cp:keywords/>
  <dc:description/>
  <cp:lastModifiedBy>Dr.Caballero</cp:lastModifiedBy>
  <cp:revision>3</cp:revision>
  <dcterms:created xsi:type="dcterms:W3CDTF">2020-05-03T11:13:00Z</dcterms:created>
  <dcterms:modified xsi:type="dcterms:W3CDTF">2020-05-18T01:35:00Z</dcterms:modified>
</cp:coreProperties>
</file>