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2B38B" w14:textId="77777777" w:rsidR="00611988" w:rsidRPr="00611988" w:rsidRDefault="00611988" w:rsidP="00611988">
      <w:pPr>
        <w:jc w:val="center"/>
        <w:rPr>
          <w:rFonts w:ascii="Arial" w:hAnsi="Arial" w:cs="Arial"/>
          <w:b/>
          <w:sz w:val="24"/>
          <w:szCs w:val="24"/>
        </w:rPr>
      </w:pPr>
      <w:r w:rsidRPr="00611988">
        <w:rPr>
          <w:rFonts w:ascii="Arial" w:hAnsi="Arial" w:cs="Arial"/>
          <w:b/>
          <w:sz w:val="24"/>
          <w:szCs w:val="24"/>
        </w:rPr>
        <w:t xml:space="preserve">RESOLUCION No.   </w:t>
      </w:r>
      <w:r w:rsidR="00091909">
        <w:rPr>
          <w:rFonts w:ascii="Arial" w:hAnsi="Arial" w:cs="Arial"/>
          <w:b/>
          <w:sz w:val="24"/>
          <w:szCs w:val="24"/>
        </w:rPr>
        <w:t>9</w:t>
      </w:r>
      <w:r w:rsidRPr="00611988">
        <w:rPr>
          <w:rFonts w:ascii="Arial" w:hAnsi="Arial" w:cs="Arial"/>
          <w:b/>
          <w:sz w:val="24"/>
          <w:szCs w:val="24"/>
        </w:rPr>
        <w:t xml:space="preserve">   /19</w:t>
      </w:r>
    </w:p>
    <w:p w14:paraId="686EAA2B" w14:textId="77777777" w:rsidR="00611988" w:rsidRPr="00611988" w:rsidRDefault="00611988" w:rsidP="00611988">
      <w:pPr>
        <w:jc w:val="both"/>
        <w:rPr>
          <w:rFonts w:ascii="Arial" w:hAnsi="Arial" w:cs="Arial"/>
          <w:sz w:val="24"/>
          <w:szCs w:val="24"/>
        </w:rPr>
      </w:pPr>
      <w:r w:rsidRPr="00611988">
        <w:rPr>
          <w:rFonts w:ascii="Arial" w:hAnsi="Arial" w:cs="Arial"/>
          <w:b/>
          <w:sz w:val="24"/>
          <w:szCs w:val="24"/>
        </w:rPr>
        <w:t>POR CUANTO:</w:t>
      </w:r>
      <w:r w:rsidRPr="00611988">
        <w:rPr>
          <w:rFonts w:ascii="Arial" w:hAnsi="Arial" w:cs="Arial"/>
          <w:sz w:val="24"/>
          <w:szCs w:val="24"/>
        </w:rPr>
        <w:t xml:space="preserve"> Mediante acuerdo de fecha 13 de julio de 2016 del Consejo de Estado, fue designado Ministro de Educación Superior el que resuelve.</w:t>
      </w:r>
    </w:p>
    <w:p w14:paraId="7883292E" w14:textId="77777777" w:rsidR="00611988" w:rsidRDefault="00611988" w:rsidP="00611988">
      <w:pPr>
        <w:jc w:val="both"/>
        <w:rPr>
          <w:rFonts w:ascii="Arial" w:hAnsi="Arial" w:cs="Arial"/>
          <w:sz w:val="24"/>
          <w:szCs w:val="24"/>
        </w:rPr>
      </w:pPr>
      <w:r w:rsidRPr="00611988">
        <w:rPr>
          <w:rFonts w:ascii="Arial" w:hAnsi="Arial" w:cs="Arial"/>
          <w:b/>
          <w:sz w:val="24"/>
          <w:szCs w:val="24"/>
        </w:rPr>
        <w:t>POR CUANTO:</w:t>
      </w:r>
      <w:r w:rsidRPr="00611988">
        <w:rPr>
          <w:rFonts w:ascii="Arial" w:hAnsi="Arial" w:cs="Arial"/>
          <w:sz w:val="24"/>
          <w:szCs w:val="24"/>
        </w:rPr>
        <w:t xml:space="preserve"> </w:t>
      </w:r>
      <w:r>
        <w:rPr>
          <w:rFonts w:ascii="Arial" w:hAnsi="Arial" w:cs="Arial"/>
          <w:sz w:val="24"/>
          <w:szCs w:val="24"/>
        </w:rPr>
        <w:t>La Resolución Ministerial No. 229 de fecha 13 de diciembre de 2008, establece que la Junta de Acreditación Nacional tiene la misión de contribuir al mejoramiento de la calidad de la educación superior cubana mediante el desarrollo y la aplicación de un sistema de evaluación y acreditación de programas e instituciones, promueve, organiza, ejecuta y controla la política de acreditación de la Educación Superior del país, así como coordina los diferentes procesos de evaluación institucional en los centros adscritos al Ministerio de Educación Superior.</w:t>
      </w:r>
    </w:p>
    <w:p w14:paraId="5ACFC9B0" w14:textId="77777777" w:rsidR="00967A9E" w:rsidRPr="00967A9E" w:rsidRDefault="00967A9E" w:rsidP="00611988">
      <w:pPr>
        <w:jc w:val="both"/>
        <w:rPr>
          <w:rFonts w:ascii="Arial" w:hAnsi="Arial" w:cs="Arial"/>
          <w:sz w:val="24"/>
          <w:szCs w:val="24"/>
        </w:rPr>
      </w:pPr>
      <w:r w:rsidRPr="00967A9E">
        <w:rPr>
          <w:rFonts w:ascii="Arial" w:hAnsi="Arial" w:cs="Arial"/>
          <w:b/>
          <w:sz w:val="24"/>
          <w:szCs w:val="24"/>
        </w:rPr>
        <w:t xml:space="preserve">POR CUANTO: </w:t>
      </w:r>
      <w:r w:rsidRPr="00967A9E">
        <w:rPr>
          <w:rFonts w:ascii="Arial" w:hAnsi="Arial" w:cs="Arial"/>
          <w:sz w:val="24"/>
          <w:szCs w:val="24"/>
        </w:rPr>
        <w:t xml:space="preserve">Mediante la Resolución Ministerial No.150 de fecha 26 de diciembre de 2018 se aprobó el Reglamento del Sistema de Evaluación y Acreditación de la Educación Superior, </w:t>
      </w:r>
      <w:r>
        <w:rPr>
          <w:rFonts w:ascii="Arial" w:hAnsi="Arial" w:cs="Arial"/>
          <w:sz w:val="24"/>
          <w:szCs w:val="24"/>
        </w:rPr>
        <w:t>el cual establece</w:t>
      </w:r>
      <w:r w:rsidRPr="00967A9E">
        <w:rPr>
          <w:rFonts w:ascii="Arial" w:hAnsi="Arial" w:cs="Arial"/>
          <w:sz w:val="24"/>
          <w:szCs w:val="24"/>
        </w:rPr>
        <w:t xml:space="preserve"> en su Artículo 1 que está integrado por cinco (5) Subsistemas de Evaluación y Acreditación.</w:t>
      </w:r>
    </w:p>
    <w:p w14:paraId="70794811" w14:textId="77777777" w:rsidR="00611988" w:rsidRPr="00122EAB" w:rsidRDefault="00611988" w:rsidP="00611988">
      <w:pPr>
        <w:jc w:val="both"/>
        <w:rPr>
          <w:rFonts w:ascii="Arial" w:hAnsi="Arial" w:cs="Arial"/>
          <w:sz w:val="24"/>
          <w:szCs w:val="24"/>
        </w:rPr>
      </w:pPr>
      <w:r w:rsidRPr="00611988">
        <w:rPr>
          <w:rFonts w:ascii="Arial" w:hAnsi="Arial" w:cs="Arial"/>
          <w:b/>
          <w:sz w:val="24"/>
          <w:szCs w:val="24"/>
        </w:rPr>
        <w:t>POR CUANTO:</w:t>
      </w:r>
      <w:r>
        <w:rPr>
          <w:rFonts w:ascii="Arial" w:hAnsi="Arial" w:cs="Arial"/>
          <w:b/>
          <w:sz w:val="24"/>
          <w:szCs w:val="24"/>
        </w:rPr>
        <w:t xml:space="preserve"> </w:t>
      </w:r>
      <w:r w:rsidRPr="00122EAB">
        <w:rPr>
          <w:rFonts w:ascii="Arial" w:hAnsi="Arial" w:cs="Arial"/>
          <w:sz w:val="24"/>
          <w:szCs w:val="24"/>
        </w:rPr>
        <w:t>Es necesario actualizar las reglamentaciones aprobadas mediante la Resolución Ministerial No.26 de fecha 7 de marzo de 2014 para la evaluación y acreditación de carreras universitarias, que contiene los fundamentos que sustentan el sistema de evaluación y acreditación para todas las carreras universitarias de las instituciones de educación superior de la República de Cuba, así como los procedimientos organizativos y de gestión esenciale</w:t>
      </w:r>
      <w:r w:rsidR="00122EAB" w:rsidRPr="00122EAB">
        <w:rPr>
          <w:rFonts w:ascii="Arial" w:hAnsi="Arial" w:cs="Arial"/>
          <w:sz w:val="24"/>
          <w:szCs w:val="24"/>
        </w:rPr>
        <w:t xml:space="preserve">s que guían todo el proceso, </w:t>
      </w:r>
      <w:r w:rsidR="00122EAB" w:rsidRPr="005C33D9">
        <w:rPr>
          <w:rFonts w:ascii="Arial" w:hAnsi="Arial" w:cs="Arial"/>
          <w:sz w:val="24"/>
          <w:szCs w:val="24"/>
        </w:rPr>
        <w:t>para lo cual han sido consultado todos los Organismos de la Administración Central del Estado</w:t>
      </w:r>
      <w:r w:rsidRPr="005C33D9">
        <w:rPr>
          <w:rFonts w:ascii="Arial" w:hAnsi="Arial" w:cs="Arial"/>
          <w:sz w:val="24"/>
          <w:szCs w:val="24"/>
        </w:rPr>
        <w:t xml:space="preserve"> </w:t>
      </w:r>
      <w:r w:rsidR="00122EAB" w:rsidRPr="005C33D9">
        <w:rPr>
          <w:rFonts w:ascii="Arial" w:hAnsi="Arial" w:cs="Arial"/>
          <w:sz w:val="24"/>
          <w:szCs w:val="24"/>
        </w:rPr>
        <w:t>vinculados a este sistema a reglamentar,</w:t>
      </w:r>
      <w:r w:rsidR="00122EAB" w:rsidRPr="00122EAB">
        <w:rPr>
          <w:rFonts w:ascii="Arial" w:hAnsi="Arial" w:cs="Arial"/>
          <w:sz w:val="24"/>
          <w:szCs w:val="24"/>
        </w:rPr>
        <w:t xml:space="preserve"> por lo que </w:t>
      </w:r>
      <w:r w:rsidR="00122EAB">
        <w:rPr>
          <w:rFonts w:ascii="Arial" w:hAnsi="Arial" w:cs="Arial"/>
          <w:sz w:val="24"/>
          <w:szCs w:val="24"/>
        </w:rPr>
        <w:t>esta autoridad está en condiciones de pronunciarse como más adelante se dirá.</w:t>
      </w:r>
      <w:r w:rsidR="00122EAB" w:rsidRPr="00122EAB">
        <w:rPr>
          <w:rFonts w:ascii="Arial" w:hAnsi="Arial" w:cs="Arial"/>
          <w:sz w:val="24"/>
          <w:szCs w:val="24"/>
        </w:rPr>
        <w:t xml:space="preserve"> </w:t>
      </w:r>
    </w:p>
    <w:p w14:paraId="77CE99ED" w14:textId="77777777" w:rsidR="00122EAB" w:rsidRDefault="00611988" w:rsidP="00122EAB">
      <w:pPr>
        <w:jc w:val="both"/>
        <w:rPr>
          <w:rFonts w:ascii="Arial" w:hAnsi="Arial" w:cs="Arial"/>
          <w:sz w:val="24"/>
          <w:szCs w:val="24"/>
        </w:rPr>
      </w:pPr>
      <w:r w:rsidRPr="00611988">
        <w:rPr>
          <w:rFonts w:ascii="Arial" w:hAnsi="Arial" w:cs="Arial"/>
          <w:b/>
          <w:sz w:val="24"/>
          <w:szCs w:val="24"/>
        </w:rPr>
        <w:t>POR TANTO:</w:t>
      </w:r>
      <w:r w:rsidRPr="00611988">
        <w:rPr>
          <w:rFonts w:ascii="Arial" w:hAnsi="Arial" w:cs="Arial"/>
          <w:sz w:val="24"/>
          <w:szCs w:val="24"/>
        </w:rPr>
        <w:t xml:space="preserve"> </w:t>
      </w:r>
      <w:r w:rsidR="00122EAB" w:rsidRPr="00122EAB">
        <w:rPr>
          <w:rFonts w:ascii="Arial" w:hAnsi="Arial" w:cs="Arial"/>
          <w:sz w:val="24"/>
          <w:szCs w:val="24"/>
        </w:rPr>
        <w:t>En el ejercicio de las facultades conferidas en el numeral 4 del apartado TERCERO del acuerdo No. 2817 de fecha 25 de noviembre de 1994, aprobado por el Comité Eje</w:t>
      </w:r>
      <w:r w:rsidR="00122EAB">
        <w:rPr>
          <w:rFonts w:ascii="Arial" w:hAnsi="Arial" w:cs="Arial"/>
          <w:sz w:val="24"/>
          <w:szCs w:val="24"/>
        </w:rPr>
        <w:t>cutivo del Consejo de Ministros</w:t>
      </w:r>
    </w:p>
    <w:p w14:paraId="4BF40CB6" w14:textId="77777777" w:rsidR="00122EAB" w:rsidRPr="00122EAB" w:rsidRDefault="00122EAB" w:rsidP="00122EAB">
      <w:pPr>
        <w:jc w:val="both"/>
        <w:rPr>
          <w:rFonts w:ascii="Arial" w:hAnsi="Arial" w:cs="Arial"/>
          <w:sz w:val="24"/>
          <w:szCs w:val="24"/>
        </w:rPr>
      </w:pPr>
    </w:p>
    <w:p w14:paraId="6C988672" w14:textId="77777777" w:rsidR="00122EAB" w:rsidRPr="00611988" w:rsidRDefault="00611988" w:rsidP="00122EAB">
      <w:pPr>
        <w:jc w:val="center"/>
        <w:rPr>
          <w:rFonts w:ascii="Arial" w:hAnsi="Arial" w:cs="Arial"/>
          <w:sz w:val="24"/>
          <w:szCs w:val="24"/>
        </w:rPr>
      </w:pPr>
      <w:r w:rsidRPr="00611988">
        <w:rPr>
          <w:rFonts w:ascii="Arial" w:hAnsi="Arial" w:cs="Arial"/>
          <w:b/>
          <w:sz w:val="24"/>
          <w:szCs w:val="24"/>
        </w:rPr>
        <w:t>RESUELVO</w:t>
      </w:r>
    </w:p>
    <w:p w14:paraId="326AA592" w14:textId="77777777" w:rsidR="00611988" w:rsidRPr="00611988" w:rsidRDefault="00611988" w:rsidP="009577C3">
      <w:pPr>
        <w:spacing w:after="120"/>
        <w:jc w:val="both"/>
        <w:rPr>
          <w:rFonts w:ascii="Arial" w:hAnsi="Arial" w:cs="Arial"/>
          <w:sz w:val="24"/>
          <w:szCs w:val="24"/>
        </w:rPr>
      </w:pPr>
      <w:r w:rsidRPr="00611988">
        <w:rPr>
          <w:rFonts w:ascii="Arial" w:hAnsi="Arial" w:cs="Arial"/>
          <w:b/>
          <w:sz w:val="24"/>
          <w:szCs w:val="24"/>
        </w:rPr>
        <w:t>PRIMERO:</w:t>
      </w:r>
      <w:r w:rsidRPr="00611988">
        <w:rPr>
          <w:rFonts w:ascii="Arial" w:hAnsi="Arial" w:cs="Arial"/>
          <w:sz w:val="24"/>
          <w:szCs w:val="24"/>
        </w:rPr>
        <w:t xml:space="preserve"> </w:t>
      </w:r>
      <w:r w:rsidR="00122EAB">
        <w:rPr>
          <w:rFonts w:ascii="Arial" w:hAnsi="Arial" w:cs="Arial"/>
          <w:sz w:val="24"/>
          <w:szCs w:val="24"/>
        </w:rPr>
        <w:t xml:space="preserve">Aprobar los documentos básicos del </w:t>
      </w:r>
      <w:r w:rsidR="007D473F">
        <w:rPr>
          <w:rFonts w:ascii="Arial" w:hAnsi="Arial" w:cs="Arial"/>
          <w:sz w:val="24"/>
          <w:szCs w:val="24"/>
        </w:rPr>
        <w:t>Subs</w:t>
      </w:r>
      <w:r w:rsidR="00122EAB">
        <w:rPr>
          <w:rFonts w:ascii="Arial" w:hAnsi="Arial" w:cs="Arial"/>
          <w:sz w:val="24"/>
          <w:szCs w:val="24"/>
        </w:rPr>
        <w:t>istema de Evaluación y Acreditación de Carreras Universitarias de la República de Cuba</w:t>
      </w:r>
      <w:r w:rsidR="00967A9E">
        <w:rPr>
          <w:rFonts w:ascii="Arial" w:hAnsi="Arial" w:cs="Arial"/>
          <w:sz w:val="24"/>
          <w:szCs w:val="24"/>
        </w:rPr>
        <w:t>, en lo adelante</w:t>
      </w:r>
      <w:r w:rsidR="00122EAB">
        <w:rPr>
          <w:rFonts w:ascii="Arial" w:hAnsi="Arial" w:cs="Arial"/>
          <w:sz w:val="24"/>
          <w:szCs w:val="24"/>
        </w:rPr>
        <w:t xml:space="preserve"> </w:t>
      </w:r>
      <w:r w:rsidR="00967A9E">
        <w:rPr>
          <w:rFonts w:ascii="Arial" w:hAnsi="Arial" w:cs="Arial"/>
          <w:sz w:val="24"/>
          <w:szCs w:val="24"/>
        </w:rPr>
        <w:t>SEA-CU</w:t>
      </w:r>
      <w:r w:rsidR="00122EAB">
        <w:rPr>
          <w:rFonts w:ascii="Arial" w:hAnsi="Arial" w:cs="Arial"/>
          <w:sz w:val="24"/>
          <w:szCs w:val="24"/>
        </w:rPr>
        <w:t>, los que están constituidos por el Patrón de Calidad, la Guía de Evaluación y los Modelos correspondientes, que se anexan y forman parte integrante de la presente Resolución.</w:t>
      </w:r>
    </w:p>
    <w:p w14:paraId="405EAA15" w14:textId="77777777" w:rsidR="00967A9E" w:rsidRPr="00C36C40" w:rsidRDefault="00611988" w:rsidP="009577C3">
      <w:pPr>
        <w:tabs>
          <w:tab w:val="left" w:pos="4920"/>
        </w:tabs>
        <w:spacing w:after="120" w:line="240" w:lineRule="auto"/>
        <w:jc w:val="both"/>
        <w:rPr>
          <w:rFonts w:ascii="Arial" w:hAnsi="Arial" w:cs="Arial"/>
          <w:sz w:val="24"/>
          <w:szCs w:val="24"/>
          <w:lang w:val="es-ES_tradnl"/>
        </w:rPr>
      </w:pPr>
      <w:r w:rsidRPr="00611988">
        <w:rPr>
          <w:rFonts w:ascii="Arial" w:hAnsi="Arial" w:cs="Arial"/>
          <w:b/>
          <w:sz w:val="24"/>
          <w:szCs w:val="24"/>
        </w:rPr>
        <w:t>SEGUNDO:</w:t>
      </w:r>
      <w:r w:rsidR="00967A9E">
        <w:rPr>
          <w:rFonts w:ascii="Arial" w:hAnsi="Arial" w:cs="Arial"/>
          <w:b/>
          <w:sz w:val="24"/>
          <w:szCs w:val="24"/>
        </w:rPr>
        <w:t xml:space="preserve"> </w:t>
      </w:r>
      <w:r w:rsidR="00967A9E" w:rsidRPr="00967A9E">
        <w:rPr>
          <w:rFonts w:ascii="Arial" w:hAnsi="Arial" w:cs="Arial"/>
          <w:sz w:val="24"/>
          <w:szCs w:val="24"/>
        </w:rPr>
        <w:t>Definir como</w:t>
      </w:r>
      <w:r w:rsidR="00967A9E">
        <w:rPr>
          <w:rFonts w:ascii="Arial" w:hAnsi="Arial" w:cs="Arial"/>
          <w:b/>
          <w:sz w:val="24"/>
          <w:szCs w:val="24"/>
        </w:rPr>
        <w:t xml:space="preserve"> </w:t>
      </w:r>
      <w:r w:rsidR="00967A9E" w:rsidRPr="00C36C40">
        <w:rPr>
          <w:rFonts w:ascii="Arial" w:hAnsi="Arial" w:cs="Arial"/>
          <w:sz w:val="24"/>
          <w:szCs w:val="24"/>
          <w:lang w:val="es-ES_tradnl"/>
        </w:rPr>
        <w:t xml:space="preserve">objetivo general del SEA-CU el mejoramiento continuo y sistemático de la calidad de las carreras universitarias, resultante del desarrollo integral de sus procesos sustantivos orientados a la formación profesional y la responsabilidad social de los actores educativos, </w:t>
      </w:r>
      <w:r w:rsidR="005C33D9">
        <w:rPr>
          <w:rFonts w:ascii="Arial" w:hAnsi="Arial" w:cs="Arial"/>
          <w:sz w:val="24"/>
          <w:szCs w:val="24"/>
          <w:lang w:val="es-ES_tradnl"/>
        </w:rPr>
        <w:t>el que contribuye</w:t>
      </w:r>
      <w:r w:rsidR="00967A9E" w:rsidRPr="00C36C40">
        <w:rPr>
          <w:rFonts w:ascii="Arial" w:hAnsi="Arial" w:cs="Arial"/>
          <w:sz w:val="24"/>
          <w:szCs w:val="24"/>
          <w:lang w:val="es-ES_tradnl"/>
        </w:rPr>
        <w:t xml:space="preserve"> desde la autoevaluación y planes de desarrollo,</w:t>
      </w:r>
      <w:r w:rsidR="00967A9E">
        <w:rPr>
          <w:rFonts w:ascii="Arial" w:hAnsi="Arial" w:cs="Arial"/>
          <w:sz w:val="24"/>
          <w:szCs w:val="24"/>
          <w:lang w:val="es-ES_tradnl"/>
        </w:rPr>
        <w:t xml:space="preserve"> </w:t>
      </w:r>
      <w:r w:rsidR="00967A9E" w:rsidRPr="00C36C40">
        <w:rPr>
          <w:rFonts w:ascii="Arial" w:hAnsi="Arial" w:cs="Arial"/>
          <w:sz w:val="24"/>
          <w:szCs w:val="24"/>
          <w:lang w:val="es-ES_tradnl"/>
        </w:rPr>
        <w:t>como soportes de la gestión de la calidad, a</w:t>
      </w:r>
      <w:r w:rsidR="00967A9E">
        <w:rPr>
          <w:rFonts w:ascii="Arial" w:hAnsi="Arial" w:cs="Arial"/>
          <w:sz w:val="24"/>
          <w:szCs w:val="24"/>
          <w:lang w:val="es-ES_tradnl"/>
        </w:rPr>
        <w:t xml:space="preserve"> </w:t>
      </w:r>
      <w:r w:rsidR="00967A9E" w:rsidRPr="00C36C40">
        <w:rPr>
          <w:rFonts w:ascii="Arial" w:hAnsi="Arial" w:cs="Arial"/>
          <w:sz w:val="24"/>
          <w:szCs w:val="24"/>
          <w:lang w:val="es-ES_tradnl"/>
        </w:rPr>
        <w:t xml:space="preserve">lograr los objetivos estratégicos de la institución y la educación superior cubana. </w:t>
      </w:r>
    </w:p>
    <w:p w14:paraId="0AAFAB84" w14:textId="77777777" w:rsidR="00967A9E" w:rsidRPr="00C36C40" w:rsidRDefault="00967A9E" w:rsidP="009577C3">
      <w:pPr>
        <w:tabs>
          <w:tab w:val="left" w:pos="4920"/>
        </w:tabs>
        <w:spacing w:after="120" w:line="240" w:lineRule="auto"/>
        <w:jc w:val="both"/>
        <w:rPr>
          <w:rFonts w:ascii="Arial" w:hAnsi="Arial" w:cs="Arial"/>
          <w:sz w:val="24"/>
          <w:szCs w:val="24"/>
          <w:lang w:val="es-ES_tradnl"/>
        </w:rPr>
      </w:pPr>
      <w:r w:rsidRPr="005C33D9">
        <w:rPr>
          <w:rFonts w:ascii="Arial" w:hAnsi="Arial" w:cs="Arial"/>
          <w:b/>
          <w:sz w:val="24"/>
          <w:szCs w:val="24"/>
        </w:rPr>
        <w:lastRenderedPageBreak/>
        <w:t>TERCERO:</w:t>
      </w:r>
      <w:r>
        <w:rPr>
          <w:rFonts w:ascii="Arial" w:hAnsi="Arial" w:cs="Arial"/>
          <w:b/>
          <w:sz w:val="24"/>
          <w:szCs w:val="24"/>
        </w:rPr>
        <w:t xml:space="preserve"> </w:t>
      </w:r>
      <w:r w:rsidR="005C33D9" w:rsidRPr="005C33D9">
        <w:rPr>
          <w:rFonts w:ascii="Arial" w:hAnsi="Arial" w:cs="Arial"/>
          <w:sz w:val="24"/>
          <w:szCs w:val="24"/>
        </w:rPr>
        <w:t>Establecer los siguientes</w:t>
      </w:r>
      <w:r w:rsidR="005C33D9">
        <w:rPr>
          <w:rFonts w:ascii="Arial" w:hAnsi="Arial" w:cs="Arial"/>
          <w:b/>
          <w:sz w:val="24"/>
          <w:szCs w:val="24"/>
        </w:rPr>
        <w:t xml:space="preserve"> </w:t>
      </w:r>
      <w:r w:rsidRPr="00C36C40">
        <w:rPr>
          <w:rFonts w:ascii="Arial" w:hAnsi="Arial" w:cs="Arial"/>
          <w:sz w:val="24"/>
          <w:szCs w:val="24"/>
          <w:lang w:val="es-ES_tradnl"/>
        </w:rPr>
        <w:t xml:space="preserve">objetivos específicos </w:t>
      </w:r>
      <w:r w:rsidR="00D96209">
        <w:rPr>
          <w:rFonts w:ascii="Arial" w:hAnsi="Arial" w:cs="Arial"/>
          <w:sz w:val="24"/>
          <w:szCs w:val="24"/>
          <w:lang w:val="es-ES_tradnl"/>
        </w:rPr>
        <w:t>del SEA-CU</w:t>
      </w:r>
      <w:r w:rsidRPr="00C36C40">
        <w:rPr>
          <w:rFonts w:ascii="Arial" w:hAnsi="Arial" w:cs="Arial"/>
          <w:sz w:val="24"/>
          <w:szCs w:val="24"/>
          <w:lang w:val="es-ES_tradnl"/>
        </w:rPr>
        <w:t>:</w:t>
      </w:r>
    </w:p>
    <w:p w14:paraId="1053B029" w14:textId="77777777" w:rsidR="00967A9E" w:rsidRPr="00967A9E" w:rsidRDefault="00967A9E" w:rsidP="00225DDA">
      <w:pPr>
        <w:pStyle w:val="Prrafodelista"/>
        <w:numPr>
          <w:ilvl w:val="0"/>
          <w:numId w:val="1"/>
        </w:numPr>
        <w:spacing w:before="120" w:after="120" w:line="240" w:lineRule="auto"/>
        <w:jc w:val="both"/>
        <w:rPr>
          <w:rFonts w:ascii="Arial" w:hAnsi="Arial" w:cs="Arial"/>
          <w:sz w:val="24"/>
          <w:szCs w:val="24"/>
          <w:lang w:val="es-ES_tradnl"/>
        </w:rPr>
      </w:pPr>
      <w:r w:rsidRPr="00967A9E">
        <w:rPr>
          <w:rFonts w:ascii="Arial" w:hAnsi="Arial" w:cs="Arial"/>
          <w:sz w:val="24"/>
          <w:szCs w:val="24"/>
          <w:lang w:val="es-ES_tradnl"/>
        </w:rPr>
        <w:t>Identificar las fortalezas y debilidades que caracterizan a las carreras en el período que se evalúa, que posibilita evidenciar los resultados de la gestión de la calidad de sus procesos y el desarrollo integral alcanzado mediante la participación de los actores educativos</w:t>
      </w:r>
      <w:r>
        <w:rPr>
          <w:rFonts w:ascii="Arial" w:hAnsi="Arial" w:cs="Arial"/>
          <w:sz w:val="24"/>
          <w:szCs w:val="24"/>
          <w:lang w:val="es-ES_tradnl"/>
        </w:rPr>
        <w:t>;</w:t>
      </w:r>
    </w:p>
    <w:p w14:paraId="7599DA20" w14:textId="77777777" w:rsidR="00967A9E" w:rsidRPr="00C36C40" w:rsidRDefault="00967A9E" w:rsidP="00225DDA">
      <w:pPr>
        <w:numPr>
          <w:ilvl w:val="0"/>
          <w:numId w:val="1"/>
        </w:numPr>
        <w:spacing w:before="120" w:after="120" w:line="240" w:lineRule="auto"/>
        <w:jc w:val="both"/>
        <w:rPr>
          <w:rFonts w:ascii="Arial" w:hAnsi="Arial" w:cs="Arial"/>
          <w:sz w:val="24"/>
          <w:szCs w:val="24"/>
          <w:lang w:val="es-ES_tradnl"/>
        </w:rPr>
      </w:pPr>
      <w:r>
        <w:rPr>
          <w:rFonts w:ascii="Arial" w:hAnsi="Arial" w:cs="Arial"/>
          <w:sz w:val="24"/>
          <w:szCs w:val="24"/>
          <w:lang w:val="es-ES_tradnl"/>
        </w:rPr>
        <w:t>a</w:t>
      </w:r>
      <w:r w:rsidRPr="00C36C40">
        <w:rPr>
          <w:rFonts w:ascii="Arial" w:hAnsi="Arial" w:cs="Arial"/>
          <w:sz w:val="24"/>
          <w:szCs w:val="24"/>
          <w:lang w:val="es-ES_tradnl"/>
        </w:rPr>
        <w:t>portar información esencial a las carreras para el diseño de los planes de mejora de la calidad, a partir de</w:t>
      </w:r>
      <w:r>
        <w:rPr>
          <w:rFonts w:ascii="Arial" w:hAnsi="Arial" w:cs="Arial"/>
          <w:sz w:val="24"/>
          <w:szCs w:val="24"/>
          <w:lang w:val="es-ES_tradnl"/>
        </w:rPr>
        <w:t xml:space="preserve"> </w:t>
      </w:r>
      <w:r w:rsidRPr="00C36C40">
        <w:rPr>
          <w:rFonts w:ascii="Arial" w:hAnsi="Arial" w:cs="Arial"/>
          <w:sz w:val="24"/>
          <w:szCs w:val="24"/>
          <w:lang w:val="es-ES_tradnl"/>
        </w:rPr>
        <w:t>las fortalezas, debilidades y caracterí</w:t>
      </w:r>
      <w:r>
        <w:rPr>
          <w:rFonts w:ascii="Arial" w:hAnsi="Arial" w:cs="Arial"/>
          <w:sz w:val="24"/>
          <w:szCs w:val="24"/>
          <w:lang w:val="es-ES_tradnl"/>
        </w:rPr>
        <w:t>sticas generales identificadas;</w:t>
      </w:r>
    </w:p>
    <w:p w14:paraId="2A51F789" w14:textId="77777777" w:rsidR="00967A9E" w:rsidRPr="00C36C40" w:rsidRDefault="00967A9E" w:rsidP="00225DDA">
      <w:pPr>
        <w:numPr>
          <w:ilvl w:val="0"/>
          <w:numId w:val="1"/>
        </w:numPr>
        <w:spacing w:before="120" w:after="120" w:line="240" w:lineRule="auto"/>
        <w:jc w:val="both"/>
        <w:rPr>
          <w:rFonts w:ascii="Arial" w:hAnsi="Arial" w:cs="Arial"/>
          <w:sz w:val="24"/>
          <w:szCs w:val="24"/>
          <w:lang w:val="es-ES_tradnl"/>
        </w:rPr>
      </w:pPr>
      <w:r>
        <w:rPr>
          <w:rFonts w:ascii="Arial" w:hAnsi="Arial" w:cs="Arial"/>
          <w:sz w:val="24"/>
          <w:szCs w:val="24"/>
          <w:lang w:val="es-ES_tradnl"/>
        </w:rPr>
        <w:t>p</w:t>
      </w:r>
      <w:r w:rsidRPr="00C36C40">
        <w:rPr>
          <w:rFonts w:ascii="Arial" w:hAnsi="Arial" w:cs="Arial"/>
          <w:sz w:val="24"/>
          <w:szCs w:val="24"/>
          <w:lang w:val="es-ES_tradnl"/>
        </w:rPr>
        <w:t>roporcionar información a la sociedad sobre la sostenida</w:t>
      </w:r>
      <w:r>
        <w:rPr>
          <w:rFonts w:ascii="Arial" w:hAnsi="Arial" w:cs="Arial"/>
          <w:sz w:val="24"/>
          <w:szCs w:val="24"/>
          <w:lang w:val="es-ES_tradnl"/>
        </w:rPr>
        <w:t xml:space="preserve"> </w:t>
      </w:r>
      <w:r w:rsidRPr="00C36C40">
        <w:rPr>
          <w:rFonts w:ascii="Arial" w:hAnsi="Arial" w:cs="Arial"/>
          <w:sz w:val="24"/>
          <w:szCs w:val="24"/>
          <w:lang w:val="es-ES_tradnl"/>
        </w:rPr>
        <w:t>calidad de las carreras universitarias, a partir de su gestión y la cultura que ello entraña</w:t>
      </w:r>
      <w:r>
        <w:rPr>
          <w:rFonts w:ascii="Arial" w:hAnsi="Arial" w:cs="Arial"/>
          <w:sz w:val="24"/>
          <w:szCs w:val="24"/>
          <w:lang w:val="es-ES_tradnl"/>
        </w:rPr>
        <w:t>;</w:t>
      </w:r>
    </w:p>
    <w:p w14:paraId="25920AA1" w14:textId="77777777" w:rsidR="00967A9E" w:rsidRPr="00C36C40" w:rsidRDefault="00967A9E" w:rsidP="00225DDA">
      <w:pPr>
        <w:numPr>
          <w:ilvl w:val="0"/>
          <w:numId w:val="1"/>
        </w:numPr>
        <w:spacing w:before="120" w:after="120" w:line="240" w:lineRule="auto"/>
        <w:jc w:val="both"/>
        <w:rPr>
          <w:rFonts w:ascii="Arial" w:hAnsi="Arial" w:cs="Arial"/>
          <w:sz w:val="24"/>
          <w:szCs w:val="24"/>
          <w:lang w:val="es-ES_tradnl"/>
        </w:rPr>
      </w:pPr>
      <w:r>
        <w:rPr>
          <w:rFonts w:ascii="Arial" w:hAnsi="Arial" w:cs="Arial"/>
          <w:sz w:val="24"/>
          <w:szCs w:val="24"/>
        </w:rPr>
        <w:t>c</w:t>
      </w:r>
      <w:r w:rsidRPr="00C36C40">
        <w:rPr>
          <w:rFonts w:ascii="Arial" w:hAnsi="Arial" w:cs="Arial"/>
          <w:sz w:val="24"/>
          <w:szCs w:val="24"/>
        </w:rPr>
        <w:t xml:space="preserve">ontribuir a la gestión </w:t>
      </w:r>
      <w:r w:rsidRPr="00C36C40">
        <w:rPr>
          <w:rFonts w:ascii="Arial" w:hAnsi="Arial" w:cs="Arial"/>
          <w:sz w:val="24"/>
          <w:szCs w:val="24"/>
          <w:lang w:val="es-ES_tradnl"/>
        </w:rPr>
        <w:t xml:space="preserve">de la calidad de las carreras sustentada en la autoevaluación sistemática y el seguimiento continuo al plan de mejora, mediante la implicación y compromiso </w:t>
      </w:r>
      <w:r>
        <w:rPr>
          <w:rFonts w:ascii="Arial" w:hAnsi="Arial" w:cs="Arial"/>
          <w:sz w:val="24"/>
          <w:szCs w:val="24"/>
          <w:lang w:val="es-ES_tradnl"/>
        </w:rPr>
        <w:t>de todos los actores educativos; y</w:t>
      </w:r>
    </w:p>
    <w:p w14:paraId="6EAE7D61" w14:textId="77777777" w:rsidR="00967A9E" w:rsidRPr="00C36C40" w:rsidRDefault="00967A9E" w:rsidP="00225DDA">
      <w:pPr>
        <w:numPr>
          <w:ilvl w:val="0"/>
          <w:numId w:val="1"/>
        </w:numPr>
        <w:spacing w:before="120" w:after="120" w:line="240" w:lineRule="auto"/>
        <w:jc w:val="both"/>
        <w:rPr>
          <w:rFonts w:ascii="Arial" w:hAnsi="Arial" w:cs="Arial"/>
          <w:b/>
          <w:i/>
          <w:sz w:val="24"/>
          <w:szCs w:val="24"/>
          <w:lang w:val="es-ES_tradnl"/>
        </w:rPr>
      </w:pPr>
      <w:r>
        <w:rPr>
          <w:rFonts w:ascii="Arial" w:hAnsi="Arial" w:cs="Arial"/>
          <w:sz w:val="24"/>
          <w:szCs w:val="24"/>
          <w:lang w:val="es-ES_tradnl"/>
        </w:rPr>
        <w:t>f</w:t>
      </w:r>
      <w:r w:rsidRPr="00C36C40">
        <w:rPr>
          <w:rFonts w:ascii="Arial" w:hAnsi="Arial" w:cs="Arial"/>
          <w:sz w:val="24"/>
          <w:szCs w:val="24"/>
          <w:lang w:val="es-ES_tradnl"/>
        </w:rPr>
        <w:t>omentar una cultura de calidad en los actores educativos como parte de la Responsabilidad Social Universitaria que trasciende a la sociedad, sobre la base de una sólida formación profesional, ciudadana,</w:t>
      </w:r>
      <w:r>
        <w:rPr>
          <w:rFonts w:ascii="Arial" w:hAnsi="Arial" w:cs="Arial"/>
          <w:sz w:val="24"/>
          <w:szCs w:val="24"/>
          <w:lang w:val="es-ES_tradnl"/>
        </w:rPr>
        <w:t xml:space="preserve"> </w:t>
      </w:r>
      <w:r w:rsidRPr="00C36C40">
        <w:rPr>
          <w:rFonts w:ascii="Arial" w:hAnsi="Arial" w:cs="Arial"/>
          <w:sz w:val="24"/>
          <w:szCs w:val="24"/>
          <w:lang w:val="es-ES_tradnl"/>
        </w:rPr>
        <w:t>en</w:t>
      </w:r>
      <w:r>
        <w:rPr>
          <w:rFonts w:ascii="Arial" w:hAnsi="Arial" w:cs="Arial"/>
          <w:sz w:val="24"/>
          <w:szCs w:val="24"/>
          <w:lang w:val="es-ES_tradnl"/>
        </w:rPr>
        <w:t xml:space="preserve"> </w:t>
      </w:r>
      <w:r w:rsidRPr="00C36C40">
        <w:rPr>
          <w:rFonts w:ascii="Arial" w:hAnsi="Arial" w:cs="Arial"/>
          <w:sz w:val="24"/>
          <w:szCs w:val="24"/>
          <w:lang w:val="es-ES_tradnl"/>
        </w:rPr>
        <w:t>valores</w:t>
      </w:r>
      <w:r>
        <w:rPr>
          <w:rFonts w:ascii="Arial" w:hAnsi="Arial" w:cs="Arial"/>
          <w:sz w:val="24"/>
          <w:szCs w:val="24"/>
          <w:lang w:val="es-ES_tradnl"/>
        </w:rPr>
        <w:t xml:space="preserve"> </w:t>
      </w:r>
      <w:r w:rsidRPr="00C36C40">
        <w:rPr>
          <w:rFonts w:ascii="Arial" w:hAnsi="Arial" w:cs="Arial"/>
          <w:sz w:val="24"/>
          <w:szCs w:val="24"/>
          <w:lang w:val="es-ES_tradnl"/>
        </w:rPr>
        <w:t>y sentimientos patrios,</w:t>
      </w:r>
      <w:r>
        <w:rPr>
          <w:rFonts w:ascii="Arial" w:hAnsi="Arial" w:cs="Arial"/>
          <w:sz w:val="24"/>
          <w:szCs w:val="24"/>
          <w:lang w:val="es-ES_tradnl"/>
        </w:rPr>
        <w:t xml:space="preserve"> </w:t>
      </w:r>
      <w:r w:rsidRPr="00C36C40">
        <w:rPr>
          <w:rFonts w:ascii="Arial" w:hAnsi="Arial" w:cs="Arial"/>
          <w:sz w:val="24"/>
          <w:szCs w:val="24"/>
          <w:lang w:val="es-ES_tradnl"/>
        </w:rPr>
        <w:t xml:space="preserve">su </w:t>
      </w:r>
      <w:r w:rsidRPr="00C36C40">
        <w:rPr>
          <w:rFonts w:ascii="Arial" w:hAnsi="Arial" w:cs="Arial"/>
          <w:sz w:val="24"/>
          <w:szCs w:val="24"/>
          <w:lang w:eastAsia="es-ES"/>
        </w:rPr>
        <w:t>impacto en la pertinencia social,</w:t>
      </w:r>
      <w:r>
        <w:rPr>
          <w:rFonts w:ascii="Arial" w:hAnsi="Arial" w:cs="Arial"/>
          <w:sz w:val="24"/>
          <w:szCs w:val="24"/>
          <w:lang w:eastAsia="es-ES"/>
        </w:rPr>
        <w:t xml:space="preserve"> </w:t>
      </w:r>
      <w:r w:rsidRPr="00C36C40">
        <w:rPr>
          <w:rFonts w:ascii="Arial" w:hAnsi="Arial" w:cs="Arial"/>
          <w:sz w:val="24"/>
          <w:szCs w:val="24"/>
          <w:lang w:eastAsia="es-ES"/>
        </w:rPr>
        <w:t>la excelencia académica y científica de los profesionales de cada rama de las carreras, que tributa al sostenido desarrollo de la sociedad cubana</w:t>
      </w:r>
      <w:r>
        <w:rPr>
          <w:rFonts w:ascii="Arial" w:hAnsi="Arial" w:cs="Arial"/>
          <w:sz w:val="24"/>
          <w:szCs w:val="24"/>
          <w:lang w:eastAsia="es-ES"/>
        </w:rPr>
        <w:t>.</w:t>
      </w:r>
    </w:p>
    <w:p w14:paraId="370CE99A" w14:textId="77777777" w:rsidR="00611988" w:rsidRPr="00967A9E" w:rsidRDefault="00967A9E" w:rsidP="00611988">
      <w:pPr>
        <w:jc w:val="both"/>
        <w:rPr>
          <w:rFonts w:ascii="Arial" w:hAnsi="Arial" w:cs="Arial"/>
          <w:b/>
          <w:sz w:val="24"/>
          <w:szCs w:val="24"/>
        </w:rPr>
      </w:pPr>
      <w:r>
        <w:rPr>
          <w:rFonts w:ascii="Arial" w:hAnsi="Arial" w:cs="Arial"/>
          <w:b/>
          <w:sz w:val="24"/>
          <w:szCs w:val="24"/>
        </w:rPr>
        <w:t xml:space="preserve">CUARTO: </w:t>
      </w:r>
      <w:r w:rsidR="00122EAB" w:rsidRPr="00122EAB">
        <w:rPr>
          <w:rFonts w:ascii="Arial" w:hAnsi="Arial" w:cs="Arial"/>
          <w:sz w:val="24"/>
          <w:szCs w:val="24"/>
        </w:rPr>
        <w:t>Derogar la Resolución Ministerial No.26 de fecha 7 de marzo de 2014</w:t>
      </w:r>
      <w:r w:rsidR="00122EAB">
        <w:rPr>
          <w:rFonts w:ascii="Arial" w:hAnsi="Arial" w:cs="Arial"/>
          <w:sz w:val="24"/>
          <w:szCs w:val="24"/>
        </w:rPr>
        <w:t>.</w:t>
      </w:r>
    </w:p>
    <w:p w14:paraId="056A7A10" w14:textId="77777777" w:rsidR="00611988" w:rsidRDefault="00967A9E" w:rsidP="00611988">
      <w:pPr>
        <w:jc w:val="both"/>
        <w:rPr>
          <w:rFonts w:ascii="Arial" w:hAnsi="Arial" w:cs="Arial"/>
          <w:sz w:val="24"/>
          <w:szCs w:val="24"/>
        </w:rPr>
      </w:pPr>
      <w:r>
        <w:rPr>
          <w:rFonts w:ascii="Arial" w:hAnsi="Arial" w:cs="Arial"/>
          <w:b/>
          <w:sz w:val="24"/>
          <w:szCs w:val="24"/>
        </w:rPr>
        <w:t>QUINTO</w:t>
      </w:r>
      <w:r w:rsidR="00611988" w:rsidRPr="00611988">
        <w:rPr>
          <w:rFonts w:ascii="Arial" w:hAnsi="Arial" w:cs="Arial"/>
          <w:b/>
          <w:sz w:val="24"/>
          <w:szCs w:val="24"/>
        </w:rPr>
        <w:t>:</w:t>
      </w:r>
      <w:r w:rsidR="00611988" w:rsidRPr="00611988">
        <w:rPr>
          <w:rFonts w:ascii="Arial" w:hAnsi="Arial" w:cs="Arial"/>
          <w:sz w:val="24"/>
          <w:szCs w:val="24"/>
        </w:rPr>
        <w:t xml:space="preserve"> </w:t>
      </w:r>
      <w:r w:rsidR="00F67DD0">
        <w:rPr>
          <w:rFonts w:ascii="Arial" w:hAnsi="Arial" w:cs="Arial"/>
          <w:sz w:val="24"/>
          <w:szCs w:val="24"/>
        </w:rPr>
        <w:t>La prese</w:t>
      </w:r>
      <w:r>
        <w:rPr>
          <w:rFonts w:ascii="Arial" w:hAnsi="Arial" w:cs="Arial"/>
          <w:sz w:val="24"/>
          <w:szCs w:val="24"/>
        </w:rPr>
        <w:t xml:space="preserve">nte Resolución entra en vigor </w:t>
      </w:r>
      <w:r w:rsidR="00F67DD0">
        <w:rPr>
          <w:rFonts w:ascii="Arial" w:hAnsi="Arial" w:cs="Arial"/>
          <w:sz w:val="24"/>
          <w:szCs w:val="24"/>
        </w:rPr>
        <w:t>a partir de la fecha de su firma.</w:t>
      </w:r>
    </w:p>
    <w:p w14:paraId="60D9655E" w14:textId="77777777" w:rsidR="00967A9E" w:rsidRPr="00611988" w:rsidRDefault="00D96209" w:rsidP="00611988">
      <w:pPr>
        <w:jc w:val="both"/>
        <w:rPr>
          <w:rFonts w:ascii="Arial" w:hAnsi="Arial" w:cs="Arial"/>
          <w:sz w:val="24"/>
          <w:szCs w:val="24"/>
        </w:rPr>
      </w:pPr>
      <w:r w:rsidRPr="00722458">
        <w:rPr>
          <w:rFonts w:ascii="Arial" w:hAnsi="Arial" w:cs="Arial"/>
          <w:b/>
          <w:sz w:val="24"/>
          <w:szCs w:val="24"/>
        </w:rPr>
        <w:t>DESE</w:t>
      </w:r>
      <w:r w:rsidR="00967A9E" w:rsidRPr="00722458">
        <w:rPr>
          <w:rFonts w:ascii="Arial" w:hAnsi="Arial" w:cs="Arial"/>
          <w:sz w:val="24"/>
          <w:szCs w:val="24"/>
        </w:rPr>
        <w:t xml:space="preserve"> a conocer a los ministros de los organismos de la Administración Central del Estado con instituciones de educación superior adscriptas.</w:t>
      </w:r>
    </w:p>
    <w:p w14:paraId="0F12B1C6" w14:textId="77777777" w:rsidR="00611988" w:rsidRPr="00D96209" w:rsidRDefault="00D96209" w:rsidP="00611988">
      <w:pPr>
        <w:jc w:val="both"/>
        <w:rPr>
          <w:rFonts w:ascii="Arial" w:hAnsi="Arial" w:cs="Arial"/>
          <w:sz w:val="24"/>
          <w:szCs w:val="24"/>
        </w:rPr>
      </w:pPr>
      <w:r w:rsidRPr="00611988">
        <w:rPr>
          <w:rFonts w:ascii="Arial" w:hAnsi="Arial" w:cs="Arial"/>
          <w:b/>
          <w:sz w:val="24"/>
          <w:szCs w:val="24"/>
        </w:rPr>
        <w:t>COMUNÍQUESE</w:t>
      </w:r>
      <w:r w:rsidR="00967A9E" w:rsidRPr="00967A9E">
        <w:rPr>
          <w:rFonts w:ascii="Arial" w:hAnsi="Arial" w:cs="Arial"/>
          <w:sz w:val="24"/>
          <w:szCs w:val="24"/>
        </w:rPr>
        <w:t xml:space="preserve"> </w:t>
      </w:r>
      <w:r w:rsidR="00967A9E">
        <w:rPr>
          <w:rFonts w:ascii="Arial" w:hAnsi="Arial" w:cs="Arial"/>
          <w:sz w:val="24"/>
          <w:szCs w:val="24"/>
        </w:rPr>
        <w:t>a los rectores de todas la</w:t>
      </w:r>
      <w:r w:rsidR="00967A9E" w:rsidRPr="00722458">
        <w:rPr>
          <w:rFonts w:ascii="Arial" w:hAnsi="Arial" w:cs="Arial"/>
          <w:sz w:val="24"/>
          <w:szCs w:val="24"/>
        </w:rPr>
        <w:t xml:space="preserve">s </w:t>
      </w:r>
      <w:r w:rsidR="00967A9E">
        <w:rPr>
          <w:rFonts w:ascii="Arial" w:hAnsi="Arial" w:cs="Arial"/>
          <w:sz w:val="24"/>
          <w:szCs w:val="24"/>
        </w:rPr>
        <w:t xml:space="preserve">instituciones </w:t>
      </w:r>
      <w:r w:rsidR="00967A9E" w:rsidRPr="00722458">
        <w:rPr>
          <w:rFonts w:ascii="Arial" w:hAnsi="Arial" w:cs="Arial"/>
          <w:sz w:val="24"/>
          <w:szCs w:val="24"/>
        </w:rPr>
        <w:t>de educación superior</w:t>
      </w:r>
      <w:r>
        <w:rPr>
          <w:rFonts w:ascii="Arial" w:hAnsi="Arial" w:cs="Arial"/>
          <w:sz w:val="24"/>
          <w:szCs w:val="24"/>
        </w:rPr>
        <w:t>,</w:t>
      </w:r>
      <w:r w:rsidR="00967A9E" w:rsidRPr="00722458">
        <w:rPr>
          <w:rFonts w:ascii="Arial" w:hAnsi="Arial" w:cs="Arial"/>
          <w:sz w:val="24"/>
          <w:szCs w:val="24"/>
        </w:rPr>
        <w:t xml:space="preserve"> directores de entidades de ciencia, tecnología e innovación</w:t>
      </w:r>
      <w:r>
        <w:rPr>
          <w:rFonts w:ascii="Arial" w:hAnsi="Arial" w:cs="Arial"/>
          <w:sz w:val="24"/>
          <w:szCs w:val="24"/>
        </w:rPr>
        <w:t xml:space="preserve"> y a cuantos más corresponda a todos sus efectos</w:t>
      </w:r>
      <w:r w:rsidR="00967A9E" w:rsidRPr="00722458">
        <w:rPr>
          <w:rFonts w:ascii="Arial" w:hAnsi="Arial" w:cs="Arial"/>
          <w:sz w:val="24"/>
          <w:szCs w:val="24"/>
        </w:rPr>
        <w:t>.</w:t>
      </w:r>
    </w:p>
    <w:p w14:paraId="5B3ABE9D" w14:textId="77777777" w:rsidR="00611988" w:rsidRPr="00611988" w:rsidRDefault="00D96209" w:rsidP="00611988">
      <w:pPr>
        <w:jc w:val="both"/>
        <w:rPr>
          <w:rFonts w:ascii="Arial" w:hAnsi="Arial" w:cs="Arial"/>
          <w:sz w:val="24"/>
          <w:szCs w:val="24"/>
        </w:rPr>
      </w:pPr>
      <w:r w:rsidRPr="00611988">
        <w:rPr>
          <w:rFonts w:ascii="Arial" w:hAnsi="Arial" w:cs="Arial"/>
          <w:b/>
          <w:sz w:val="24"/>
          <w:szCs w:val="24"/>
        </w:rPr>
        <w:t>ARCHÍVESE</w:t>
      </w:r>
      <w:r w:rsidR="00611988" w:rsidRPr="00611988">
        <w:rPr>
          <w:rFonts w:ascii="Arial" w:hAnsi="Arial" w:cs="Arial"/>
          <w:sz w:val="24"/>
          <w:szCs w:val="24"/>
        </w:rPr>
        <w:t xml:space="preserve"> el original de la presente Resolución en el Departamento Jurídico de este Ministerio.</w:t>
      </w:r>
    </w:p>
    <w:p w14:paraId="77AF6406" w14:textId="77777777" w:rsidR="00611988" w:rsidRPr="00611988" w:rsidRDefault="00F67DD0" w:rsidP="00F67DD0">
      <w:pPr>
        <w:ind w:hanging="1134"/>
        <w:jc w:val="both"/>
        <w:rPr>
          <w:rFonts w:ascii="Arial" w:hAnsi="Arial" w:cs="Arial"/>
          <w:sz w:val="24"/>
          <w:szCs w:val="24"/>
        </w:rPr>
      </w:pPr>
      <w:r>
        <w:rPr>
          <w:rFonts w:ascii="Arial" w:hAnsi="Arial" w:cs="Arial"/>
          <w:b/>
          <w:sz w:val="24"/>
          <w:szCs w:val="24"/>
        </w:rPr>
        <w:t xml:space="preserve">                </w:t>
      </w:r>
      <w:r w:rsidR="00611988" w:rsidRPr="00611988">
        <w:rPr>
          <w:rFonts w:ascii="Arial" w:hAnsi="Arial" w:cs="Arial"/>
          <w:b/>
          <w:sz w:val="24"/>
          <w:szCs w:val="24"/>
        </w:rPr>
        <w:t xml:space="preserve">DADA </w:t>
      </w:r>
      <w:r w:rsidR="00091909">
        <w:rPr>
          <w:rFonts w:ascii="Arial" w:hAnsi="Arial" w:cs="Arial"/>
          <w:sz w:val="24"/>
          <w:szCs w:val="24"/>
        </w:rPr>
        <w:t xml:space="preserve">en La Habana, a los 30 </w:t>
      </w:r>
      <w:r>
        <w:rPr>
          <w:rFonts w:ascii="Arial" w:hAnsi="Arial" w:cs="Arial"/>
          <w:sz w:val="24"/>
          <w:szCs w:val="24"/>
        </w:rPr>
        <w:t>días del mes de enero de 2019. ¨Año 61 de la Revolución¨</w:t>
      </w:r>
    </w:p>
    <w:p w14:paraId="1E9D35F7" w14:textId="77777777" w:rsidR="00F67DD0" w:rsidRDefault="00F67DD0" w:rsidP="00611988">
      <w:pPr>
        <w:jc w:val="both"/>
        <w:rPr>
          <w:rFonts w:ascii="Arial" w:hAnsi="Arial" w:cs="Arial"/>
          <w:sz w:val="24"/>
          <w:szCs w:val="24"/>
        </w:rPr>
      </w:pPr>
    </w:p>
    <w:p w14:paraId="102BFAE8" w14:textId="77777777" w:rsidR="00F67DD0" w:rsidRPr="00611988" w:rsidRDefault="00F67DD0" w:rsidP="00611988">
      <w:pPr>
        <w:jc w:val="both"/>
        <w:rPr>
          <w:rFonts w:ascii="Arial" w:hAnsi="Arial" w:cs="Arial"/>
          <w:sz w:val="24"/>
          <w:szCs w:val="24"/>
        </w:rPr>
      </w:pPr>
    </w:p>
    <w:p w14:paraId="02455646" w14:textId="77777777" w:rsidR="00611988" w:rsidRPr="00611988" w:rsidRDefault="00611988" w:rsidP="00611988">
      <w:pPr>
        <w:jc w:val="both"/>
        <w:rPr>
          <w:rFonts w:ascii="Arial" w:hAnsi="Arial" w:cs="Arial"/>
          <w:b/>
          <w:sz w:val="24"/>
          <w:szCs w:val="24"/>
        </w:rPr>
      </w:pPr>
      <w:r w:rsidRPr="00611988">
        <w:rPr>
          <w:rFonts w:ascii="Arial" w:hAnsi="Arial" w:cs="Arial"/>
          <w:b/>
          <w:sz w:val="24"/>
          <w:szCs w:val="24"/>
        </w:rPr>
        <w:t>Dr.</w:t>
      </w:r>
      <w:r w:rsidR="009577C3">
        <w:rPr>
          <w:rFonts w:ascii="Arial" w:hAnsi="Arial" w:cs="Arial"/>
          <w:b/>
          <w:sz w:val="24"/>
          <w:szCs w:val="24"/>
        </w:rPr>
        <w:t xml:space="preserve"> C. </w:t>
      </w:r>
      <w:r w:rsidRPr="00611988">
        <w:rPr>
          <w:rFonts w:ascii="Arial" w:hAnsi="Arial" w:cs="Arial"/>
          <w:b/>
          <w:sz w:val="24"/>
          <w:szCs w:val="24"/>
        </w:rPr>
        <w:t xml:space="preserve">José Ramón </w:t>
      </w:r>
      <w:proofErr w:type="spellStart"/>
      <w:r w:rsidRPr="00611988">
        <w:rPr>
          <w:rFonts w:ascii="Arial" w:hAnsi="Arial" w:cs="Arial"/>
          <w:b/>
          <w:sz w:val="24"/>
          <w:szCs w:val="24"/>
        </w:rPr>
        <w:t>Saborido</w:t>
      </w:r>
      <w:proofErr w:type="spellEnd"/>
      <w:r w:rsidRPr="00611988">
        <w:rPr>
          <w:rFonts w:ascii="Arial" w:hAnsi="Arial" w:cs="Arial"/>
          <w:b/>
          <w:sz w:val="24"/>
          <w:szCs w:val="24"/>
        </w:rPr>
        <w:t xml:space="preserve"> </w:t>
      </w:r>
      <w:proofErr w:type="spellStart"/>
      <w:r w:rsidRPr="00611988">
        <w:rPr>
          <w:rFonts w:ascii="Arial" w:hAnsi="Arial" w:cs="Arial"/>
          <w:b/>
          <w:sz w:val="24"/>
          <w:szCs w:val="24"/>
        </w:rPr>
        <w:t>Loidi</w:t>
      </w:r>
      <w:proofErr w:type="spellEnd"/>
    </w:p>
    <w:p w14:paraId="390B738D" w14:textId="77777777" w:rsidR="00611988" w:rsidRPr="00611988" w:rsidRDefault="00611988" w:rsidP="00611988">
      <w:pPr>
        <w:jc w:val="both"/>
        <w:rPr>
          <w:rFonts w:ascii="Arial" w:hAnsi="Arial" w:cs="Arial"/>
          <w:b/>
          <w:sz w:val="24"/>
          <w:szCs w:val="24"/>
        </w:rPr>
      </w:pPr>
      <w:r w:rsidRPr="00611988">
        <w:rPr>
          <w:rFonts w:ascii="Arial" w:hAnsi="Arial" w:cs="Arial"/>
          <w:b/>
          <w:sz w:val="24"/>
          <w:szCs w:val="24"/>
        </w:rPr>
        <w:t>Ministro de Educación Superior</w:t>
      </w:r>
    </w:p>
    <w:p w14:paraId="075CC3F1" w14:textId="77777777" w:rsidR="00525EC0" w:rsidRPr="00611988" w:rsidRDefault="00525EC0" w:rsidP="00795090">
      <w:pPr>
        <w:spacing w:before="120" w:after="120" w:line="240" w:lineRule="auto"/>
        <w:jc w:val="both"/>
        <w:rPr>
          <w:rFonts w:ascii="Arial" w:hAnsi="Arial" w:cs="Arial"/>
          <w:b/>
          <w:sz w:val="24"/>
          <w:szCs w:val="24"/>
        </w:rPr>
      </w:pPr>
    </w:p>
    <w:p w14:paraId="0CD5A542" w14:textId="77777777" w:rsidR="0020250B" w:rsidRDefault="0020250B" w:rsidP="0020250B">
      <w:pPr>
        <w:rPr>
          <w:lang w:eastAsia="es-ES"/>
        </w:rPr>
      </w:pPr>
    </w:p>
    <w:p w14:paraId="7B318AFF" w14:textId="77777777" w:rsidR="0020250B" w:rsidRDefault="0020250B" w:rsidP="0020250B">
      <w:pPr>
        <w:rPr>
          <w:lang w:eastAsia="es-ES"/>
        </w:rPr>
      </w:pPr>
    </w:p>
    <w:p w14:paraId="36AE576B" w14:textId="77777777" w:rsidR="00D96209" w:rsidRPr="00C47169" w:rsidRDefault="00D96209" w:rsidP="0020250B">
      <w:pPr>
        <w:rPr>
          <w:rFonts w:ascii="Arial" w:hAnsi="Arial" w:cs="Arial"/>
          <w:b/>
          <w:sz w:val="24"/>
          <w:szCs w:val="24"/>
          <w:lang w:eastAsia="es-ES"/>
        </w:rPr>
      </w:pPr>
      <w:r w:rsidRPr="00C47169">
        <w:rPr>
          <w:rFonts w:ascii="Arial" w:hAnsi="Arial" w:cs="Arial"/>
          <w:b/>
          <w:sz w:val="24"/>
          <w:szCs w:val="24"/>
          <w:lang w:eastAsia="es-ES"/>
        </w:rPr>
        <w:lastRenderedPageBreak/>
        <w:t xml:space="preserve">                                                       ANEXO </w:t>
      </w:r>
      <w:r w:rsidR="00C47169" w:rsidRPr="00C47169">
        <w:rPr>
          <w:rFonts w:ascii="Arial" w:hAnsi="Arial" w:cs="Arial"/>
          <w:b/>
          <w:sz w:val="24"/>
          <w:szCs w:val="24"/>
          <w:lang w:eastAsia="es-ES"/>
        </w:rPr>
        <w:t>I</w:t>
      </w:r>
    </w:p>
    <w:p w14:paraId="595C643C" w14:textId="77777777" w:rsidR="0061516C" w:rsidRPr="008F6436" w:rsidRDefault="0061516C" w:rsidP="00D96209">
      <w:pPr>
        <w:pStyle w:val="Ttulo4"/>
        <w:jc w:val="both"/>
        <w:rPr>
          <w:rFonts w:cs="Arial"/>
          <w:i w:val="0"/>
          <w:sz w:val="24"/>
          <w:szCs w:val="24"/>
          <w:lang w:val="es-ES"/>
        </w:rPr>
      </w:pPr>
      <w:r w:rsidRPr="008F6436">
        <w:rPr>
          <w:rFonts w:cs="Arial"/>
          <w:i w:val="0"/>
          <w:sz w:val="24"/>
          <w:szCs w:val="24"/>
          <w:lang w:val="es-ES"/>
        </w:rPr>
        <w:t xml:space="preserve">PATRÓN DE CALIDAD DE </w:t>
      </w:r>
      <w:r w:rsidR="008B0A48" w:rsidRPr="008F6436">
        <w:rPr>
          <w:rFonts w:cs="Arial"/>
          <w:i w:val="0"/>
          <w:sz w:val="24"/>
          <w:szCs w:val="24"/>
          <w:lang w:val="es-ES"/>
        </w:rPr>
        <w:t>CARRERAS UNIVERSITARIAS (SEA-CU</w:t>
      </w:r>
      <w:r w:rsidRPr="008F6436">
        <w:rPr>
          <w:rFonts w:cs="Arial"/>
          <w:i w:val="0"/>
          <w:sz w:val="24"/>
          <w:szCs w:val="24"/>
          <w:lang w:val="es-ES"/>
        </w:rPr>
        <w:t>)</w:t>
      </w:r>
    </w:p>
    <w:p w14:paraId="487E2CC2" w14:textId="77777777" w:rsidR="009577C3" w:rsidRDefault="009577C3" w:rsidP="00525EC0">
      <w:pPr>
        <w:spacing w:after="120" w:line="240" w:lineRule="auto"/>
        <w:jc w:val="both"/>
        <w:rPr>
          <w:rFonts w:ascii="Arial" w:hAnsi="Arial" w:cs="Arial"/>
          <w:sz w:val="24"/>
          <w:szCs w:val="24"/>
        </w:rPr>
      </w:pPr>
    </w:p>
    <w:p w14:paraId="2B87FBF3" w14:textId="77777777" w:rsidR="0039159E" w:rsidRPr="00C01CA8" w:rsidRDefault="0061516C" w:rsidP="00525EC0">
      <w:pPr>
        <w:spacing w:after="120" w:line="240" w:lineRule="auto"/>
        <w:jc w:val="both"/>
        <w:rPr>
          <w:rFonts w:ascii="Arial" w:hAnsi="Arial" w:cs="Arial"/>
          <w:sz w:val="24"/>
          <w:szCs w:val="24"/>
        </w:rPr>
      </w:pPr>
      <w:r w:rsidRPr="00C01CA8">
        <w:rPr>
          <w:rFonts w:ascii="Arial" w:hAnsi="Arial" w:cs="Arial"/>
          <w:sz w:val="24"/>
          <w:szCs w:val="24"/>
        </w:rPr>
        <w:t>La formulación del patrón de calidad persigue identificar un modelo ideal al cual deben aproximarse las carreras</w:t>
      </w:r>
      <w:r w:rsidR="00583257" w:rsidRPr="00C01CA8">
        <w:rPr>
          <w:rFonts w:ascii="Arial" w:hAnsi="Arial" w:cs="Arial"/>
          <w:b/>
          <w:sz w:val="24"/>
          <w:szCs w:val="24"/>
        </w:rPr>
        <w:t xml:space="preserve">, </w:t>
      </w:r>
      <w:r w:rsidR="00583257" w:rsidRPr="00C01CA8">
        <w:rPr>
          <w:rFonts w:ascii="Arial" w:hAnsi="Arial" w:cs="Arial"/>
          <w:sz w:val="24"/>
          <w:szCs w:val="24"/>
        </w:rPr>
        <w:t>que se desarrollan en las diferentes IES del país</w:t>
      </w:r>
      <w:r w:rsidRPr="00C01CA8">
        <w:rPr>
          <w:rFonts w:ascii="Arial" w:hAnsi="Arial" w:cs="Arial"/>
          <w:sz w:val="24"/>
          <w:szCs w:val="24"/>
        </w:rPr>
        <w:t xml:space="preserve">, en correspondencia con los niveles de acreditación establecidos, el que define el "deber ser" </w:t>
      </w:r>
      <w:r w:rsidR="000318ED" w:rsidRPr="00C01CA8">
        <w:rPr>
          <w:rFonts w:ascii="Arial" w:hAnsi="Arial" w:cs="Arial"/>
          <w:sz w:val="24"/>
          <w:szCs w:val="24"/>
        </w:rPr>
        <w:t xml:space="preserve">de la carrera para la </w:t>
      </w:r>
      <w:r w:rsidRPr="00C01CA8">
        <w:rPr>
          <w:rFonts w:ascii="Arial" w:hAnsi="Arial" w:cs="Arial"/>
          <w:sz w:val="24"/>
          <w:szCs w:val="24"/>
        </w:rPr>
        <w:t xml:space="preserve">formación de profesionales en Cuba. </w:t>
      </w:r>
    </w:p>
    <w:p w14:paraId="1AD95B38" w14:textId="77777777" w:rsidR="004B4B54" w:rsidRPr="00C01CA8" w:rsidRDefault="0061516C" w:rsidP="00795090">
      <w:pPr>
        <w:spacing w:after="120" w:line="240" w:lineRule="auto"/>
        <w:jc w:val="both"/>
        <w:rPr>
          <w:rFonts w:ascii="Arial" w:hAnsi="Arial" w:cs="Arial"/>
          <w:sz w:val="24"/>
          <w:szCs w:val="24"/>
        </w:rPr>
      </w:pPr>
      <w:r w:rsidRPr="00C01CA8">
        <w:rPr>
          <w:rFonts w:ascii="Arial" w:hAnsi="Arial" w:cs="Arial"/>
          <w:sz w:val="24"/>
          <w:szCs w:val="24"/>
        </w:rPr>
        <w:t xml:space="preserve">En correspondencia con la definición de </w:t>
      </w:r>
      <w:r w:rsidRPr="00C36C40">
        <w:rPr>
          <w:rFonts w:ascii="Arial" w:hAnsi="Arial" w:cs="Arial"/>
          <w:b/>
          <w:sz w:val="24"/>
          <w:szCs w:val="24"/>
        </w:rPr>
        <w:t>calidad</w:t>
      </w:r>
      <w:r w:rsidR="00523C7B">
        <w:rPr>
          <w:rFonts w:ascii="Arial" w:hAnsi="Arial" w:cs="Arial"/>
          <w:b/>
          <w:sz w:val="24"/>
          <w:szCs w:val="24"/>
        </w:rPr>
        <w:t xml:space="preserve"> </w:t>
      </w:r>
      <w:r w:rsidR="006551AB" w:rsidRPr="00C01CA8">
        <w:rPr>
          <w:rFonts w:ascii="Arial" w:hAnsi="Arial" w:cs="Arial"/>
          <w:sz w:val="24"/>
          <w:szCs w:val="24"/>
        </w:rPr>
        <w:t>asumida en el SEAES</w:t>
      </w:r>
      <w:r w:rsidR="004B4B54" w:rsidRPr="00C01CA8">
        <w:rPr>
          <w:rFonts w:ascii="Arial" w:hAnsi="Arial" w:cs="Arial"/>
          <w:sz w:val="24"/>
          <w:szCs w:val="24"/>
        </w:rPr>
        <w:t xml:space="preserve">, el </w:t>
      </w:r>
      <w:r w:rsidR="004B4B54" w:rsidRPr="00C36C40">
        <w:rPr>
          <w:rFonts w:ascii="Arial" w:hAnsi="Arial" w:cs="Arial"/>
          <w:b/>
          <w:sz w:val="24"/>
          <w:szCs w:val="24"/>
        </w:rPr>
        <w:t xml:space="preserve">concepto operativo </w:t>
      </w:r>
      <w:r w:rsidRPr="00C36C40">
        <w:rPr>
          <w:rFonts w:ascii="Arial" w:hAnsi="Arial" w:cs="Arial"/>
          <w:b/>
          <w:sz w:val="24"/>
          <w:szCs w:val="24"/>
        </w:rPr>
        <w:t xml:space="preserve">para </w:t>
      </w:r>
      <w:proofErr w:type="spellStart"/>
      <w:r w:rsidRPr="00C36C40">
        <w:rPr>
          <w:rFonts w:ascii="Arial" w:hAnsi="Arial" w:cs="Arial"/>
          <w:b/>
          <w:sz w:val="24"/>
          <w:szCs w:val="24"/>
        </w:rPr>
        <w:t>el</w:t>
      </w:r>
      <w:proofErr w:type="spellEnd"/>
      <w:r w:rsidRPr="00C36C40">
        <w:rPr>
          <w:rFonts w:ascii="Arial" w:hAnsi="Arial" w:cs="Arial"/>
          <w:b/>
          <w:sz w:val="24"/>
          <w:szCs w:val="24"/>
        </w:rPr>
        <w:t xml:space="preserve"> SEA-CU</w:t>
      </w:r>
      <w:r w:rsidR="00A624ED" w:rsidRPr="00C01CA8">
        <w:rPr>
          <w:rFonts w:ascii="Arial" w:hAnsi="Arial" w:cs="Arial"/>
          <w:sz w:val="24"/>
          <w:szCs w:val="24"/>
        </w:rPr>
        <w:t xml:space="preserve">, </w:t>
      </w:r>
      <w:r w:rsidR="004B4B54" w:rsidRPr="00C01CA8">
        <w:rPr>
          <w:rFonts w:ascii="Arial" w:hAnsi="Arial" w:cs="Arial"/>
          <w:sz w:val="24"/>
          <w:szCs w:val="24"/>
        </w:rPr>
        <w:t xml:space="preserve">se precisa a continuación: </w:t>
      </w:r>
    </w:p>
    <w:p w14:paraId="1F8D20D4" w14:textId="77777777" w:rsidR="0061516C" w:rsidRPr="009577C3" w:rsidRDefault="004B4B54" w:rsidP="00795090">
      <w:pPr>
        <w:spacing w:after="120" w:line="240" w:lineRule="auto"/>
        <w:jc w:val="both"/>
        <w:rPr>
          <w:rFonts w:ascii="Arial" w:hAnsi="Arial" w:cs="Arial"/>
          <w:b/>
          <w:bCs/>
          <w:iCs/>
          <w:sz w:val="24"/>
          <w:szCs w:val="24"/>
          <w:highlight w:val="yellow"/>
        </w:rPr>
      </w:pPr>
      <w:r w:rsidRPr="009577C3">
        <w:rPr>
          <w:rFonts w:ascii="Arial" w:hAnsi="Arial" w:cs="Arial"/>
          <w:b/>
          <w:bCs/>
          <w:iCs/>
          <w:sz w:val="24"/>
          <w:szCs w:val="24"/>
        </w:rPr>
        <w:t xml:space="preserve">La calidad de las carreras universitarias </w:t>
      </w:r>
      <w:r w:rsidRPr="009577C3">
        <w:rPr>
          <w:rFonts w:ascii="Arial" w:hAnsi="Arial" w:cs="Arial"/>
          <w:bCs/>
          <w:iCs/>
          <w:sz w:val="24"/>
          <w:szCs w:val="24"/>
        </w:rPr>
        <w:t>abarca el</w:t>
      </w:r>
      <w:r w:rsidR="00523C7B" w:rsidRPr="009577C3">
        <w:rPr>
          <w:rFonts w:ascii="Arial" w:hAnsi="Arial" w:cs="Arial"/>
          <w:bCs/>
          <w:iCs/>
          <w:sz w:val="24"/>
          <w:szCs w:val="24"/>
        </w:rPr>
        <w:t xml:space="preserve"> </w:t>
      </w:r>
      <w:r w:rsidR="0061516C" w:rsidRPr="009577C3">
        <w:rPr>
          <w:rFonts w:ascii="Arial" w:hAnsi="Arial" w:cs="Arial"/>
          <w:bCs/>
          <w:iCs/>
          <w:sz w:val="24"/>
          <w:szCs w:val="24"/>
        </w:rPr>
        <w:t xml:space="preserve">sistema de propiedades </w:t>
      </w:r>
      <w:r w:rsidR="00583257" w:rsidRPr="009577C3">
        <w:rPr>
          <w:rFonts w:ascii="Arial" w:hAnsi="Arial" w:cs="Arial"/>
          <w:bCs/>
          <w:iCs/>
          <w:sz w:val="24"/>
          <w:szCs w:val="24"/>
        </w:rPr>
        <w:t>que</w:t>
      </w:r>
      <w:r w:rsidRPr="009577C3">
        <w:rPr>
          <w:rFonts w:ascii="Arial" w:hAnsi="Arial" w:cs="Arial"/>
          <w:bCs/>
          <w:iCs/>
          <w:sz w:val="24"/>
          <w:szCs w:val="24"/>
        </w:rPr>
        <w:t xml:space="preserve"> la </w:t>
      </w:r>
      <w:r w:rsidR="00583257" w:rsidRPr="009577C3">
        <w:rPr>
          <w:rFonts w:ascii="Arial" w:hAnsi="Arial" w:cs="Arial"/>
          <w:bCs/>
          <w:iCs/>
          <w:sz w:val="24"/>
          <w:szCs w:val="24"/>
        </w:rPr>
        <w:t>caracteriza</w:t>
      </w:r>
      <w:r w:rsidRPr="009577C3">
        <w:rPr>
          <w:rFonts w:ascii="Arial" w:hAnsi="Arial" w:cs="Arial"/>
          <w:bCs/>
          <w:iCs/>
          <w:sz w:val="24"/>
          <w:szCs w:val="24"/>
        </w:rPr>
        <w:t>n</w:t>
      </w:r>
      <w:r w:rsidR="000318ED" w:rsidRPr="009577C3">
        <w:rPr>
          <w:rFonts w:ascii="Arial" w:hAnsi="Arial" w:cs="Arial"/>
          <w:bCs/>
          <w:iCs/>
          <w:sz w:val="24"/>
          <w:szCs w:val="24"/>
        </w:rPr>
        <w:t xml:space="preserve"> y la distinguen</w:t>
      </w:r>
      <w:r w:rsidR="0061516C" w:rsidRPr="009577C3">
        <w:rPr>
          <w:rFonts w:ascii="Arial" w:hAnsi="Arial" w:cs="Arial"/>
          <w:bCs/>
          <w:iCs/>
          <w:sz w:val="24"/>
          <w:szCs w:val="24"/>
        </w:rPr>
        <w:t xml:space="preserve">, </w:t>
      </w:r>
      <w:r w:rsidR="00795090" w:rsidRPr="009577C3">
        <w:rPr>
          <w:rFonts w:ascii="Arial" w:hAnsi="Arial" w:cs="Arial"/>
          <w:bCs/>
          <w:iCs/>
          <w:sz w:val="24"/>
          <w:szCs w:val="24"/>
        </w:rPr>
        <w:t>a partir del modelo que brinda el patrón</w:t>
      </w:r>
      <w:r w:rsidR="000318ED" w:rsidRPr="009577C3">
        <w:rPr>
          <w:rFonts w:ascii="Arial" w:hAnsi="Arial" w:cs="Arial"/>
          <w:bCs/>
          <w:iCs/>
          <w:sz w:val="24"/>
          <w:szCs w:val="24"/>
        </w:rPr>
        <w:t xml:space="preserve"> y </w:t>
      </w:r>
      <w:r w:rsidR="00795090" w:rsidRPr="009577C3">
        <w:rPr>
          <w:rFonts w:ascii="Arial" w:hAnsi="Arial" w:cs="Arial"/>
          <w:bCs/>
          <w:iCs/>
          <w:sz w:val="24"/>
          <w:szCs w:val="24"/>
        </w:rPr>
        <w:t xml:space="preserve">los </w:t>
      </w:r>
      <w:r w:rsidR="0061516C" w:rsidRPr="009577C3">
        <w:rPr>
          <w:rFonts w:ascii="Arial" w:hAnsi="Arial" w:cs="Arial"/>
          <w:bCs/>
          <w:iCs/>
          <w:sz w:val="24"/>
          <w:szCs w:val="24"/>
        </w:rPr>
        <w:t>estándares establecidos previamente</w:t>
      </w:r>
      <w:r w:rsidR="00523C7B" w:rsidRPr="009577C3">
        <w:rPr>
          <w:rFonts w:ascii="Arial" w:hAnsi="Arial" w:cs="Arial"/>
          <w:bCs/>
          <w:iCs/>
          <w:sz w:val="24"/>
          <w:szCs w:val="24"/>
        </w:rPr>
        <w:t xml:space="preserve"> </w:t>
      </w:r>
      <w:r w:rsidR="000318ED" w:rsidRPr="009577C3">
        <w:rPr>
          <w:rFonts w:ascii="Arial" w:hAnsi="Arial" w:cs="Arial"/>
          <w:bCs/>
          <w:iCs/>
          <w:sz w:val="24"/>
          <w:szCs w:val="24"/>
        </w:rPr>
        <w:t xml:space="preserve">que </w:t>
      </w:r>
      <w:r w:rsidR="00795090" w:rsidRPr="009577C3">
        <w:rPr>
          <w:rFonts w:ascii="Arial" w:hAnsi="Arial" w:cs="Arial"/>
          <w:bCs/>
          <w:iCs/>
          <w:sz w:val="24"/>
          <w:szCs w:val="24"/>
        </w:rPr>
        <w:t xml:space="preserve">expresan </w:t>
      </w:r>
      <w:r w:rsidR="0061516C" w:rsidRPr="009577C3">
        <w:rPr>
          <w:rFonts w:ascii="Arial" w:hAnsi="Arial" w:cs="Arial"/>
          <w:bCs/>
          <w:iCs/>
          <w:sz w:val="24"/>
          <w:szCs w:val="24"/>
        </w:rPr>
        <w:t>la relación</w:t>
      </w:r>
      <w:r w:rsidR="00523C7B" w:rsidRPr="009577C3">
        <w:rPr>
          <w:rFonts w:ascii="Arial" w:hAnsi="Arial" w:cs="Arial"/>
          <w:bCs/>
          <w:iCs/>
          <w:sz w:val="24"/>
          <w:szCs w:val="24"/>
        </w:rPr>
        <w:t xml:space="preserve"> </w:t>
      </w:r>
      <w:r w:rsidR="0061516C" w:rsidRPr="009577C3">
        <w:rPr>
          <w:rFonts w:ascii="Arial" w:hAnsi="Arial" w:cs="Arial"/>
          <w:bCs/>
          <w:iCs/>
          <w:sz w:val="24"/>
          <w:szCs w:val="24"/>
        </w:rPr>
        <w:t>dialéctica entre la excelencia académica (claustro, estudiantes, infraestructura y currículo) y la pertinencia integral (respuesta al encargo social</w:t>
      </w:r>
      <w:r w:rsidR="00523C7B" w:rsidRPr="009577C3">
        <w:rPr>
          <w:rFonts w:ascii="Arial" w:hAnsi="Arial" w:cs="Arial"/>
          <w:bCs/>
          <w:iCs/>
          <w:sz w:val="24"/>
          <w:szCs w:val="24"/>
        </w:rPr>
        <w:t xml:space="preserve"> </w:t>
      </w:r>
      <w:r w:rsidR="00AC290C" w:rsidRPr="009577C3">
        <w:rPr>
          <w:rFonts w:ascii="Arial" w:hAnsi="Arial" w:cs="Arial"/>
          <w:bCs/>
          <w:iCs/>
          <w:sz w:val="24"/>
          <w:szCs w:val="24"/>
        </w:rPr>
        <w:t>y</w:t>
      </w:r>
      <w:r w:rsidR="00523C7B" w:rsidRPr="009577C3">
        <w:rPr>
          <w:rFonts w:ascii="Arial" w:hAnsi="Arial" w:cs="Arial"/>
          <w:bCs/>
          <w:iCs/>
          <w:sz w:val="24"/>
          <w:szCs w:val="24"/>
        </w:rPr>
        <w:t xml:space="preserve"> </w:t>
      </w:r>
      <w:r w:rsidR="00795090" w:rsidRPr="009577C3">
        <w:rPr>
          <w:rFonts w:ascii="Arial" w:hAnsi="Arial" w:cs="Arial"/>
          <w:bCs/>
          <w:iCs/>
          <w:sz w:val="24"/>
          <w:szCs w:val="24"/>
        </w:rPr>
        <w:t>las t</w:t>
      </w:r>
      <w:r w:rsidR="0061516C" w:rsidRPr="009577C3">
        <w:rPr>
          <w:rFonts w:ascii="Arial" w:hAnsi="Arial" w:cs="Arial"/>
          <w:bCs/>
          <w:iCs/>
          <w:sz w:val="24"/>
          <w:szCs w:val="24"/>
        </w:rPr>
        <w:t>ransformaci</w:t>
      </w:r>
      <w:r w:rsidR="00795090" w:rsidRPr="009577C3">
        <w:rPr>
          <w:rFonts w:ascii="Arial" w:hAnsi="Arial" w:cs="Arial"/>
          <w:bCs/>
          <w:iCs/>
          <w:sz w:val="24"/>
          <w:szCs w:val="24"/>
        </w:rPr>
        <w:t xml:space="preserve">ones </w:t>
      </w:r>
      <w:r w:rsidR="0061516C" w:rsidRPr="009577C3">
        <w:rPr>
          <w:rFonts w:ascii="Arial" w:hAnsi="Arial" w:cs="Arial"/>
          <w:bCs/>
          <w:iCs/>
          <w:sz w:val="24"/>
          <w:szCs w:val="24"/>
        </w:rPr>
        <w:t>significativa</w:t>
      </w:r>
      <w:r w:rsidR="000318ED" w:rsidRPr="009577C3">
        <w:rPr>
          <w:rFonts w:ascii="Arial" w:hAnsi="Arial" w:cs="Arial"/>
          <w:bCs/>
          <w:iCs/>
          <w:sz w:val="24"/>
          <w:szCs w:val="24"/>
        </w:rPr>
        <w:t>s</w:t>
      </w:r>
      <w:r w:rsidR="00523C7B" w:rsidRPr="009577C3">
        <w:rPr>
          <w:rFonts w:ascii="Arial" w:hAnsi="Arial" w:cs="Arial"/>
          <w:bCs/>
          <w:iCs/>
          <w:sz w:val="24"/>
          <w:szCs w:val="24"/>
        </w:rPr>
        <w:t xml:space="preserve"> </w:t>
      </w:r>
      <w:r w:rsidR="000318ED" w:rsidRPr="009577C3">
        <w:rPr>
          <w:rFonts w:ascii="Arial" w:hAnsi="Arial" w:cs="Arial"/>
          <w:bCs/>
          <w:iCs/>
          <w:sz w:val="24"/>
          <w:szCs w:val="24"/>
        </w:rPr>
        <w:t>e innovadoras en e</w:t>
      </w:r>
      <w:r w:rsidR="00AC290C" w:rsidRPr="009577C3">
        <w:rPr>
          <w:rFonts w:ascii="Arial" w:hAnsi="Arial" w:cs="Arial"/>
          <w:bCs/>
          <w:iCs/>
          <w:sz w:val="24"/>
          <w:szCs w:val="24"/>
        </w:rPr>
        <w:t>l</w:t>
      </w:r>
      <w:r w:rsidR="00795090" w:rsidRPr="009577C3">
        <w:rPr>
          <w:rFonts w:ascii="Arial" w:hAnsi="Arial" w:cs="Arial"/>
          <w:bCs/>
          <w:iCs/>
          <w:sz w:val="24"/>
          <w:szCs w:val="24"/>
        </w:rPr>
        <w:t xml:space="preserve"> contexto social territorial </w:t>
      </w:r>
      <w:r w:rsidR="008C2296" w:rsidRPr="009577C3">
        <w:rPr>
          <w:rFonts w:ascii="Arial" w:hAnsi="Arial" w:cs="Arial"/>
          <w:bCs/>
          <w:iCs/>
          <w:sz w:val="24"/>
          <w:szCs w:val="24"/>
        </w:rPr>
        <w:t>y a lo interno de las carreras</w:t>
      </w:r>
      <w:r w:rsidRPr="009577C3">
        <w:rPr>
          <w:rFonts w:ascii="Arial" w:hAnsi="Arial" w:cs="Arial"/>
          <w:bCs/>
          <w:iCs/>
          <w:sz w:val="24"/>
          <w:szCs w:val="24"/>
        </w:rPr>
        <w:t>,</w:t>
      </w:r>
      <w:r w:rsidR="00523C7B" w:rsidRPr="009577C3">
        <w:rPr>
          <w:rFonts w:ascii="Arial" w:hAnsi="Arial" w:cs="Arial"/>
          <w:bCs/>
          <w:iCs/>
          <w:sz w:val="24"/>
          <w:szCs w:val="24"/>
        </w:rPr>
        <w:t xml:space="preserve"> </w:t>
      </w:r>
      <w:r w:rsidR="0061516C" w:rsidRPr="009577C3">
        <w:rPr>
          <w:rFonts w:ascii="Arial" w:hAnsi="Arial" w:cs="Arial"/>
          <w:bCs/>
          <w:iCs/>
          <w:sz w:val="24"/>
          <w:szCs w:val="24"/>
        </w:rPr>
        <w:t>como expresión de impacto</w:t>
      </w:r>
      <w:r w:rsidR="008C2296" w:rsidRPr="009577C3">
        <w:rPr>
          <w:rFonts w:ascii="Arial" w:hAnsi="Arial" w:cs="Arial"/>
          <w:bCs/>
          <w:iCs/>
          <w:sz w:val="24"/>
          <w:szCs w:val="24"/>
        </w:rPr>
        <w:t xml:space="preserve"> y desarrollo sostenible</w:t>
      </w:r>
      <w:r w:rsidR="0061516C" w:rsidRPr="009577C3">
        <w:rPr>
          <w:rFonts w:ascii="Arial" w:hAnsi="Arial" w:cs="Arial"/>
          <w:bCs/>
          <w:iCs/>
          <w:sz w:val="24"/>
          <w:szCs w:val="24"/>
        </w:rPr>
        <w:t>)</w:t>
      </w:r>
      <w:r w:rsidR="008C2296" w:rsidRPr="009577C3">
        <w:rPr>
          <w:rFonts w:ascii="Arial" w:hAnsi="Arial" w:cs="Arial"/>
          <w:bCs/>
          <w:iCs/>
          <w:sz w:val="24"/>
          <w:szCs w:val="24"/>
        </w:rPr>
        <w:t>,</w:t>
      </w:r>
      <w:r w:rsidR="00A624ED" w:rsidRPr="009577C3">
        <w:rPr>
          <w:rFonts w:ascii="Arial" w:hAnsi="Arial" w:cs="Arial"/>
          <w:bCs/>
          <w:iCs/>
          <w:sz w:val="24"/>
          <w:szCs w:val="24"/>
        </w:rPr>
        <w:t xml:space="preserve">en </w:t>
      </w:r>
      <w:r w:rsidR="0061516C" w:rsidRPr="009577C3">
        <w:rPr>
          <w:rFonts w:ascii="Arial" w:hAnsi="Arial" w:cs="Arial"/>
          <w:bCs/>
          <w:iCs/>
          <w:sz w:val="24"/>
          <w:szCs w:val="24"/>
        </w:rPr>
        <w:t xml:space="preserve">el cumplimiento de la misión </w:t>
      </w:r>
      <w:r w:rsidR="00AC290C" w:rsidRPr="009577C3">
        <w:rPr>
          <w:rFonts w:ascii="Arial" w:hAnsi="Arial" w:cs="Arial"/>
          <w:bCs/>
          <w:iCs/>
          <w:sz w:val="24"/>
          <w:szCs w:val="24"/>
        </w:rPr>
        <w:t xml:space="preserve">y visión </w:t>
      </w:r>
      <w:r w:rsidR="000318ED" w:rsidRPr="009577C3">
        <w:rPr>
          <w:rFonts w:ascii="Arial" w:hAnsi="Arial" w:cs="Arial"/>
          <w:bCs/>
          <w:iCs/>
          <w:sz w:val="24"/>
          <w:szCs w:val="24"/>
        </w:rPr>
        <w:t xml:space="preserve">para la formación de </w:t>
      </w:r>
      <w:r w:rsidR="00AC290C" w:rsidRPr="009577C3">
        <w:rPr>
          <w:rFonts w:ascii="Arial" w:hAnsi="Arial" w:cs="Arial"/>
          <w:bCs/>
          <w:iCs/>
          <w:sz w:val="24"/>
          <w:szCs w:val="24"/>
        </w:rPr>
        <w:t>profesionales de la educación superior</w:t>
      </w:r>
      <w:r w:rsidR="008C2296" w:rsidRPr="009577C3">
        <w:rPr>
          <w:rFonts w:ascii="Arial" w:hAnsi="Arial" w:cs="Arial"/>
          <w:bCs/>
          <w:iCs/>
          <w:sz w:val="24"/>
          <w:szCs w:val="24"/>
        </w:rPr>
        <w:t xml:space="preserve"> cubana</w:t>
      </w:r>
      <w:r w:rsidR="006F20E7" w:rsidRPr="009577C3">
        <w:rPr>
          <w:rFonts w:ascii="Arial" w:hAnsi="Arial" w:cs="Arial"/>
          <w:bCs/>
          <w:iCs/>
          <w:sz w:val="24"/>
          <w:szCs w:val="24"/>
        </w:rPr>
        <w:t xml:space="preserve"> que descansa en un modelo pedagógico de amplio perfil integrador y prioriza la labor educativa polític</w:t>
      </w:r>
      <w:r w:rsidR="002F04B5" w:rsidRPr="009577C3">
        <w:rPr>
          <w:rFonts w:ascii="Arial" w:hAnsi="Arial" w:cs="Arial"/>
          <w:bCs/>
          <w:iCs/>
          <w:sz w:val="24"/>
          <w:szCs w:val="24"/>
        </w:rPr>
        <w:t>a</w:t>
      </w:r>
      <w:r w:rsidR="006F20E7" w:rsidRPr="009577C3">
        <w:rPr>
          <w:rFonts w:ascii="Arial" w:hAnsi="Arial" w:cs="Arial"/>
          <w:bCs/>
          <w:iCs/>
          <w:sz w:val="24"/>
          <w:szCs w:val="24"/>
        </w:rPr>
        <w:t>-ideológic</w:t>
      </w:r>
      <w:r w:rsidR="002F04B5" w:rsidRPr="009577C3">
        <w:rPr>
          <w:rFonts w:ascii="Arial" w:hAnsi="Arial" w:cs="Arial"/>
          <w:bCs/>
          <w:iCs/>
          <w:sz w:val="24"/>
          <w:szCs w:val="24"/>
        </w:rPr>
        <w:t>a</w:t>
      </w:r>
      <w:r w:rsidR="00AC290C" w:rsidRPr="009577C3">
        <w:rPr>
          <w:rFonts w:ascii="Arial" w:hAnsi="Arial" w:cs="Arial"/>
          <w:bCs/>
          <w:iCs/>
          <w:sz w:val="24"/>
          <w:szCs w:val="24"/>
        </w:rPr>
        <w:t xml:space="preserve">. </w:t>
      </w:r>
    </w:p>
    <w:p w14:paraId="04312250" w14:textId="77777777" w:rsidR="0061516C" w:rsidRPr="00C01CA8" w:rsidRDefault="002A6B76" w:rsidP="00795090">
      <w:pPr>
        <w:spacing w:after="120" w:line="240" w:lineRule="auto"/>
        <w:jc w:val="both"/>
        <w:rPr>
          <w:rFonts w:ascii="Arial" w:hAnsi="Arial" w:cs="Arial"/>
          <w:bCs/>
          <w:iCs/>
          <w:sz w:val="24"/>
          <w:szCs w:val="24"/>
        </w:rPr>
      </w:pPr>
      <w:r w:rsidRPr="00C01CA8">
        <w:rPr>
          <w:rFonts w:ascii="Arial" w:hAnsi="Arial" w:cs="Arial"/>
          <w:bCs/>
          <w:iCs/>
          <w:sz w:val="24"/>
          <w:szCs w:val="24"/>
        </w:rPr>
        <w:t>El concepto operativo implementado</w:t>
      </w:r>
      <w:r w:rsidR="0061516C" w:rsidRPr="00C01CA8">
        <w:rPr>
          <w:rFonts w:ascii="Arial" w:hAnsi="Arial" w:cs="Arial"/>
          <w:bCs/>
          <w:iCs/>
          <w:sz w:val="24"/>
          <w:szCs w:val="24"/>
        </w:rPr>
        <w:t xml:space="preserve"> en el SEA-CU permite</w:t>
      </w:r>
      <w:r w:rsidR="00523C7B">
        <w:rPr>
          <w:rFonts w:ascii="Arial" w:hAnsi="Arial" w:cs="Arial"/>
          <w:bCs/>
          <w:iCs/>
          <w:sz w:val="24"/>
          <w:szCs w:val="24"/>
        </w:rPr>
        <w:t xml:space="preserve"> </w:t>
      </w:r>
      <w:r w:rsidR="0061516C" w:rsidRPr="00C01CA8">
        <w:rPr>
          <w:rFonts w:ascii="Arial" w:hAnsi="Arial" w:cs="Arial"/>
          <w:bCs/>
          <w:iCs/>
          <w:sz w:val="24"/>
          <w:szCs w:val="24"/>
        </w:rPr>
        <w:t xml:space="preserve">gestionar los procesos </w:t>
      </w:r>
      <w:r w:rsidR="00583257" w:rsidRPr="00C01CA8">
        <w:rPr>
          <w:rFonts w:ascii="Arial" w:hAnsi="Arial" w:cs="Arial"/>
          <w:bCs/>
          <w:iCs/>
          <w:sz w:val="24"/>
          <w:szCs w:val="24"/>
        </w:rPr>
        <w:t xml:space="preserve">sustantivos de las carreras </w:t>
      </w:r>
      <w:r w:rsidR="0061516C" w:rsidRPr="00C01CA8">
        <w:rPr>
          <w:rFonts w:ascii="Arial" w:hAnsi="Arial" w:cs="Arial"/>
          <w:bCs/>
          <w:iCs/>
          <w:sz w:val="24"/>
          <w:szCs w:val="24"/>
        </w:rPr>
        <w:t xml:space="preserve">en su integración de </w:t>
      </w:r>
      <w:r w:rsidR="00583257" w:rsidRPr="00C01CA8">
        <w:rPr>
          <w:rFonts w:ascii="Arial" w:hAnsi="Arial" w:cs="Arial"/>
          <w:bCs/>
          <w:iCs/>
          <w:sz w:val="24"/>
          <w:szCs w:val="24"/>
        </w:rPr>
        <w:t>manera intencionada hacia</w:t>
      </w:r>
      <w:r w:rsidR="0061516C" w:rsidRPr="00C01CA8">
        <w:rPr>
          <w:rFonts w:ascii="Arial" w:hAnsi="Arial" w:cs="Arial"/>
          <w:bCs/>
          <w:iCs/>
          <w:sz w:val="24"/>
          <w:szCs w:val="24"/>
        </w:rPr>
        <w:t xml:space="preserve"> la formación </w:t>
      </w:r>
      <w:r w:rsidR="0061516C" w:rsidRPr="00C01CA8">
        <w:rPr>
          <w:rFonts w:ascii="Arial" w:hAnsi="Arial" w:cs="Arial"/>
          <w:bCs/>
          <w:sz w:val="24"/>
          <w:szCs w:val="24"/>
          <w:lang w:val="es-ES_tradnl"/>
        </w:rPr>
        <w:t>integral de la personalidad</w:t>
      </w:r>
      <w:r w:rsidR="00583257" w:rsidRPr="00C01CA8">
        <w:rPr>
          <w:rFonts w:ascii="Arial" w:hAnsi="Arial" w:cs="Arial"/>
          <w:bCs/>
          <w:sz w:val="24"/>
          <w:szCs w:val="24"/>
          <w:lang w:val="es-ES_tradnl"/>
        </w:rPr>
        <w:t>,</w:t>
      </w:r>
      <w:r w:rsidR="0061516C" w:rsidRPr="00C01CA8">
        <w:rPr>
          <w:rFonts w:ascii="Arial" w:hAnsi="Arial" w:cs="Arial"/>
          <w:bCs/>
          <w:sz w:val="24"/>
          <w:szCs w:val="24"/>
          <w:lang w:val="es-ES_tradnl"/>
        </w:rPr>
        <w:t xml:space="preserve"> en correspondencia con el encargo social para un desempeño ético, competente y transformador</w:t>
      </w:r>
      <w:r w:rsidR="0061516C" w:rsidRPr="00C01CA8">
        <w:rPr>
          <w:rFonts w:ascii="Arial" w:hAnsi="Arial" w:cs="Arial"/>
          <w:bCs/>
          <w:iCs/>
          <w:sz w:val="24"/>
          <w:szCs w:val="24"/>
        </w:rPr>
        <w:t>, que garantice cambios significativos y duraderos para el desarrollo sostenible de</w:t>
      </w:r>
      <w:r w:rsidR="00AC290C" w:rsidRPr="00C01CA8">
        <w:rPr>
          <w:rFonts w:ascii="Arial" w:hAnsi="Arial" w:cs="Arial"/>
          <w:bCs/>
          <w:iCs/>
          <w:sz w:val="24"/>
          <w:szCs w:val="24"/>
        </w:rPr>
        <w:t xml:space="preserve"> la</w:t>
      </w:r>
      <w:r w:rsidR="008C2296" w:rsidRPr="00C01CA8">
        <w:rPr>
          <w:rFonts w:ascii="Arial" w:hAnsi="Arial" w:cs="Arial"/>
          <w:bCs/>
          <w:iCs/>
          <w:sz w:val="24"/>
          <w:szCs w:val="24"/>
        </w:rPr>
        <w:t>s</w:t>
      </w:r>
      <w:r w:rsidR="00AC290C" w:rsidRPr="00C01CA8">
        <w:rPr>
          <w:rFonts w:ascii="Arial" w:hAnsi="Arial" w:cs="Arial"/>
          <w:bCs/>
          <w:iCs/>
          <w:sz w:val="24"/>
          <w:szCs w:val="24"/>
        </w:rPr>
        <w:t xml:space="preserve"> carrera</w:t>
      </w:r>
      <w:r w:rsidR="008C2296" w:rsidRPr="00C01CA8">
        <w:rPr>
          <w:rFonts w:ascii="Arial" w:hAnsi="Arial" w:cs="Arial"/>
          <w:bCs/>
          <w:iCs/>
          <w:sz w:val="24"/>
          <w:szCs w:val="24"/>
        </w:rPr>
        <w:t>s</w:t>
      </w:r>
      <w:r w:rsidR="00AC290C" w:rsidRPr="00C01CA8">
        <w:rPr>
          <w:rFonts w:ascii="Arial" w:hAnsi="Arial" w:cs="Arial"/>
          <w:bCs/>
          <w:iCs/>
          <w:sz w:val="24"/>
          <w:szCs w:val="24"/>
        </w:rPr>
        <w:t xml:space="preserve"> y de</w:t>
      </w:r>
      <w:r w:rsidR="0061516C" w:rsidRPr="00C01CA8">
        <w:rPr>
          <w:rFonts w:ascii="Arial" w:hAnsi="Arial" w:cs="Arial"/>
          <w:bCs/>
          <w:iCs/>
          <w:sz w:val="24"/>
          <w:szCs w:val="24"/>
        </w:rPr>
        <w:t xml:space="preserve">l país. </w:t>
      </w:r>
    </w:p>
    <w:p w14:paraId="6BFDFA80" w14:textId="77777777" w:rsidR="00EB0FDE" w:rsidRPr="00C01CA8" w:rsidRDefault="002A6B76" w:rsidP="00EB0FDE">
      <w:pPr>
        <w:spacing w:after="120" w:line="240" w:lineRule="auto"/>
        <w:jc w:val="both"/>
        <w:rPr>
          <w:rFonts w:ascii="Arial" w:hAnsi="Arial" w:cs="Arial"/>
          <w:sz w:val="24"/>
          <w:szCs w:val="24"/>
        </w:rPr>
      </w:pPr>
      <w:r w:rsidRPr="009577C3">
        <w:rPr>
          <w:rFonts w:ascii="Arial" w:hAnsi="Arial" w:cs="Arial"/>
          <w:bCs/>
          <w:iCs/>
          <w:sz w:val="24"/>
          <w:szCs w:val="24"/>
        </w:rPr>
        <w:t>El SEA-CU para l</w:t>
      </w:r>
      <w:r w:rsidR="00453278" w:rsidRPr="009577C3">
        <w:rPr>
          <w:rFonts w:ascii="Arial" w:hAnsi="Arial" w:cs="Arial"/>
          <w:bCs/>
          <w:iCs/>
          <w:sz w:val="24"/>
          <w:szCs w:val="24"/>
        </w:rPr>
        <w:t>a acreditación de la calidad</w:t>
      </w:r>
      <w:r w:rsidR="002F04B5" w:rsidRPr="009577C3">
        <w:rPr>
          <w:rFonts w:ascii="Arial" w:hAnsi="Arial" w:cs="Arial"/>
          <w:bCs/>
          <w:iCs/>
          <w:sz w:val="24"/>
          <w:szCs w:val="24"/>
        </w:rPr>
        <w:t xml:space="preserve"> de las carreras universitarias</w:t>
      </w:r>
      <w:r w:rsidRPr="009577C3">
        <w:rPr>
          <w:rFonts w:ascii="Arial" w:hAnsi="Arial" w:cs="Arial"/>
          <w:bCs/>
          <w:iCs/>
          <w:sz w:val="24"/>
          <w:szCs w:val="24"/>
        </w:rPr>
        <w:t xml:space="preserve">, asume </w:t>
      </w:r>
      <w:r w:rsidR="00C36C40" w:rsidRPr="009577C3">
        <w:rPr>
          <w:rFonts w:ascii="Arial" w:hAnsi="Arial" w:cs="Arial"/>
          <w:bCs/>
          <w:iCs/>
          <w:sz w:val="24"/>
          <w:szCs w:val="24"/>
        </w:rPr>
        <w:t xml:space="preserve">otros </w:t>
      </w:r>
      <w:r w:rsidRPr="009577C3">
        <w:rPr>
          <w:rFonts w:ascii="Arial" w:hAnsi="Arial" w:cs="Arial"/>
          <w:bCs/>
          <w:iCs/>
          <w:sz w:val="24"/>
          <w:szCs w:val="24"/>
        </w:rPr>
        <w:t xml:space="preserve">conceptos esenciales y se </w:t>
      </w:r>
      <w:r w:rsidR="0061516C" w:rsidRPr="009577C3">
        <w:rPr>
          <w:rFonts w:ascii="Arial" w:hAnsi="Arial" w:cs="Arial"/>
          <w:b/>
          <w:sz w:val="24"/>
          <w:szCs w:val="24"/>
        </w:rPr>
        <w:t>apoya en cuatro principios fundamentales:</w:t>
      </w:r>
      <w:r w:rsidR="0061516C" w:rsidRPr="009577C3">
        <w:rPr>
          <w:rFonts w:ascii="Arial" w:hAnsi="Arial" w:cs="Arial"/>
          <w:sz w:val="24"/>
          <w:szCs w:val="24"/>
        </w:rPr>
        <w:t xml:space="preserve"> la unidad entre la educación y la instrucción, la relación entre la teoría y la práctica, el vínculo entre el estudio y el trabajo</w:t>
      </w:r>
      <w:r w:rsidR="002F04B5" w:rsidRPr="009577C3">
        <w:rPr>
          <w:rFonts w:ascii="Arial" w:hAnsi="Arial" w:cs="Arial"/>
          <w:sz w:val="24"/>
          <w:szCs w:val="24"/>
        </w:rPr>
        <w:t xml:space="preserve">, </w:t>
      </w:r>
      <w:r w:rsidR="0061516C" w:rsidRPr="009577C3">
        <w:rPr>
          <w:rFonts w:ascii="Arial" w:hAnsi="Arial" w:cs="Arial"/>
          <w:sz w:val="24"/>
          <w:szCs w:val="24"/>
        </w:rPr>
        <w:t xml:space="preserve">la </w:t>
      </w:r>
      <w:r w:rsidR="0061516C" w:rsidRPr="009577C3">
        <w:rPr>
          <w:rFonts w:ascii="Arial" w:hAnsi="Arial" w:cs="Arial"/>
          <w:sz w:val="24"/>
          <w:szCs w:val="24"/>
          <w:lang w:val="es-ES_tradnl"/>
        </w:rPr>
        <w:t>integración del componente académico, investigativo</w:t>
      </w:r>
      <w:r w:rsidR="00A81C9C" w:rsidRPr="009577C3">
        <w:rPr>
          <w:rFonts w:ascii="Arial" w:hAnsi="Arial" w:cs="Arial"/>
          <w:sz w:val="24"/>
          <w:szCs w:val="24"/>
          <w:lang w:val="es-ES_tradnl"/>
        </w:rPr>
        <w:t xml:space="preserve"> </w:t>
      </w:r>
      <w:r w:rsidR="0061516C" w:rsidRPr="009577C3">
        <w:rPr>
          <w:rFonts w:ascii="Arial" w:hAnsi="Arial" w:cs="Arial"/>
          <w:sz w:val="24"/>
          <w:szCs w:val="24"/>
        </w:rPr>
        <w:t>y extensionista</w:t>
      </w:r>
      <w:r w:rsidRPr="009577C3">
        <w:rPr>
          <w:rFonts w:ascii="Arial" w:hAnsi="Arial" w:cs="Arial"/>
          <w:sz w:val="24"/>
          <w:szCs w:val="24"/>
        </w:rPr>
        <w:t>, que se constituyen en directrices</w:t>
      </w:r>
      <w:r w:rsidR="002F04B5" w:rsidRPr="00C01CA8">
        <w:rPr>
          <w:rFonts w:ascii="Arial" w:hAnsi="Arial" w:cs="Arial"/>
          <w:sz w:val="24"/>
          <w:szCs w:val="24"/>
        </w:rPr>
        <w:t xml:space="preserve">.   </w:t>
      </w:r>
    </w:p>
    <w:p w14:paraId="097FFD7C" w14:textId="77777777" w:rsidR="00F07EAA" w:rsidRPr="00C01CA8" w:rsidRDefault="00AE37F1" w:rsidP="00EB0FDE">
      <w:pPr>
        <w:spacing w:after="120" w:line="240" w:lineRule="auto"/>
        <w:jc w:val="both"/>
        <w:rPr>
          <w:rFonts w:ascii="Arial" w:hAnsi="Arial" w:cs="Arial"/>
          <w:b/>
          <w:sz w:val="24"/>
          <w:szCs w:val="24"/>
        </w:rPr>
      </w:pPr>
      <w:r>
        <w:rPr>
          <w:rFonts w:ascii="Arial" w:hAnsi="Arial" w:cs="Arial"/>
          <w:b/>
          <w:sz w:val="24"/>
          <w:szCs w:val="24"/>
        </w:rPr>
        <w:t>1</w:t>
      </w:r>
      <w:r w:rsidR="0045521C">
        <w:rPr>
          <w:rFonts w:ascii="Arial" w:hAnsi="Arial" w:cs="Arial"/>
          <w:b/>
          <w:sz w:val="24"/>
          <w:szCs w:val="24"/>
        </w:rPr>
        <w:t xml:space="preserve">.1 </w:t>
      </w:r>
      <w:r w:rsidR="002A6B76" w:rsidRPr="00C01CA8">
        <w:rPr>
          <w:rFonts w:ascii="Arial" w:hAnsi="Arial" w:cs="Arial"/>
          <w:b/>
          <w:sz w:val="24"/>
          <w:szCs w:val="24"/>
        </w:rPr>
        <w:t>C</w:t>
      </w:r>
      <w:r w:rsidR="00D74225" w:rsidRPr="00C01CA8">
        <w:rPr>
          <w:rFonts w:ascii="Arial" w:hAnsi="Arial" w:cs="Arial"/>
          <w:b/>
          <w:sz w:val="24"/>
          <w:szCs w:val="24"/>
        </w:rPr>
        <w:t xml:space="preserve">onceptos </w:t>
      </w:r>
      <w:r w:rsidR="002A6B76" w:rsidRPr="00C01CA8">
        <w:rPr>
          <w:rFonts w:ascii="Arial" w:hAnsi="Arial" w:cs="Arial"/>
          <w:b/>
          <w:sz w:val="24"/>
          <w:szCs w:val="24"/>
        </w:rPr>
        <w:t>esenciales del SEA-CU</w:t>
      </w:r>
    </w:p>
    <w:p w14:paraId="0E2C30A0" w14:textId="77777777" w:rsidR="00F07EAA" w:rsidRPr="00C01CA8" w:rsidRDefault="00C01CA8" w:rsidP="00F07EAA">
      <w:pPr>
        <w:spacing w:after="120" w:line="240" w:lineRule="auto"/>
        <w:jc w:val="both"/>
        <w:rPr>
          <w:rFonts w:ascii="Arial" w:hAnsi="Arial" w:cs="Arial"/>
          <w:sz w:val="24"/>
          <w:szCs w:val="24"/>
        </w:rPr>
      </w:pPr>
      <w:r>
        <w:rPr>
          <w:rFonts w:ascii="Arial" w:hAnsi="Arial" w:cs="Arial"/>
          <w:sz w:val="24"/>
          <w:szCs w:val="24"/>
        </w:rPr>
        <w:t xml:space="preserve">1. </w:t>
      </w:r>
      <w:r w:rsidR="00F07EAA" w:rsidRPr="00C01CA8">
        <w:rPr>
          <w:rFonts w:ascii="Arial" w:hAnsi="Arial" w:cs="Arial"/>
          <w:sz w:val="24"/>
          <w:szCs w:val="24"/>
        </w:rPr>
        <w:t xml:space="preserve">La definición de </w:t>
      </w:r>
      <w:r w:rsidR="00F07EAA" w:rsidRPr="00C36C40">
        <w:rPr>
          <w:rFonts w:ascii="Arial" w:hAnsi="Arial" w:cs="Arial"/>
          <w:b/>
          <w:sz w:val="24"/>
          <w:szCs w:val="24"/>
        </w:rPr>
        <w:t>calidad de la formación</w:t>
      </w:r>
      <w:r w:rsidR="00F07EAA" w:rsidRPr="00C01CA8">
        <w:rPr>
          <w:rFonts w:ascii="Arial" w:hAnsi="Arial" w:cs="Arial"/>
          <w:sz w:val="24"/>
          <w:szCs w:val="24"/>
        </w:rPr>
        <w:t xml:space="preserve"> en la educación superior cubana, sustentada en el trabajo educativo, con énfasis en el político-ideológico, basada en un sistema de valores de la Revolución Cubana que propende a la formación de profesionales y combina una elevada competencia profesional con sólidos sentimientos patrios.</w:t>
      </w:r>
    </w:p>
    <w:p w14:paraId="505234E7" w14:textId="77777777" w:rsidR="00F07EAA" w:rsidRPr="00C01CA8" w:rsidRDefault="00C01CA8" w:rsidP="00F07EAA">
      <w:pPr>
        <w:spacing w:after="120" w:line="240" w:lineRule="auto"/>
        <w:jc w:val="both"/>
        <w:rPr>
          <w:rFonts w:ascii="Arial" w:hAnsi="Arial" w:cs="Arial"/>
          <w:sz w:val="24"/>
          <w:szCs w:val="24"/>
        </w:rPr>
      </w:pPr>
      <w:r>
        <w:rPr>
          <w:rFonts w:ascii="Arial" w:hAnsi="Arial" w:cs="Arial"/>
          <w:sz w:val="24"/>
          <w:szCs w:val="24"/>
        </w:rPr>
        <w:t xml:space="preserve">2. </w:t>
      </w:r>
      <w:r w:rsidR="00F07EAA" w:rsidRPr="00C36C40">
        <w:rPr>
          <w:rFonts w:ascii="Arial" w:hAnsi="Arial" w:cs="Arial"/>
          <w:b/>
          <w:sz w:val="24"/>
          <w:szCs w:val="24"/>
        </w:rPr>
        <w:t>La formación integral de la personalidad</w:t>
      </w:r>
      <w:r w:rsidR="00F07EAA" w:rsidRPr="00C01CA8">
        <w:rPr>
          <w:rFonts w:ascii="Arial" w:hAnsi="Arial" w:cs="Arial"/>
          <w:sz w:val="24"/>
          <w:szCs w:val="24"/>
        </w:rPr>
        <w:t xml:space="preserve"> sustentada en políticas educativas, sociales, económicas, la pedagogía y el desarrollo tecnológico, acorde a las condiciones de Cuba, a partir del desarrollo de los procesos sustantivos de las carreras universitarias.</w:t>
      </w:r>
    </w:p>
    <w:p w14:paraId="7CC46665" w14:textId="77777777" w:rsidR="00F07EAA" w:rsidRDefault="00C01CA8" w:rsidP="00F07EAA">
      <w:pPr>
        <w:spacing w:after="120" w:line="240" w:lineRule="auto"/>
        <w:jc w:val="both"/>
        <w:rPr>
          <w:rFonts w:ascii="Arial" w:hAnsi="Arial" w:cs="Arial"/>
          <w:sz w:val="24"/>
          <w:szCs w:val="24"/>
        </w:rPr>
      </w:pPr>
      <w:r>
        <w:rPr>
          <w:rFonts w:ascii="Arial" w:hAnsi="Arial" w:cs="Arial"/>
          <w:sz w:val="24"/>
          <w:szCs w:val="24"/>
        </w:rPr>
        <w:t xml:space="preserve">3. </w:t>
      </w:r>
      <w:r w:rsidR="00F07EAA" w:rsidRPr="00C36C40">
        <w:rPr>
          <w:rFonts w:ascii="Arial" w:hAnsi="Arial" w:cs="Arial"/>
          <w:b/>
          <w:sz w:val="24"/>
          <w:szCs w:val="24"/>
        </w:rPr>
        <w:t>La autoevaluación sistemática</w:t>
      </w:r>
      <w:r w:rsidR="00F07EAA" w:rsidRPr="00C01CA8">
        <w:rPr>
          <w:rFonts w:ascii="Arial" w:hAnsi="Arial" w:cs="Arial"/>
          <w:sz w:val="24"/>
          <w:szCs w:val="24"/>
        </w:rPr>
        <w:t xml:space="preserve"> como proceder básico </w:t>
      </w:r>
      <w:r w:rsidR="00552482">
        <w:rPr>
          <w:rFonts w:ascii="Arial" w:hAnsi="Arial" w:cs="Arial"/>
          <w:sz w:val="24"/>
          <w:szCs w:val="24"/>
        </w:rPr>
        <w:t>de</w:t>
      </w:r>
      <w:r w:rsidR="00F07EAA" w:rsidRPr="00C01CA8">
        <w:rPr>
          <w:rFonts w:ascii="Arial" w:hAnsi="Arial" w:cs="Arial"/>
          <w:sz w:val="24"/>
          <w:szCs w:val="24"/>
        </w:rPr>
        <w:t xml:space="preserve"> la gestión </w:t>
      </w:r>
      <w:r w:rsidR="00C36C40">
        <w:rPr>
          <w:rFonts w:ascii="Arial" w:hAnsi="Arial" w:cs="Arial"/>
          <w:sz w:val="24"/>
          <w:szCs w:val="24"/>
        </w:rPr>
        <w:t>de la mejora continua</w:t>
      </w:r>
      <w:r w:rsidR="00F07EAA" w:rsidRPr="00C01CA8">
        <w:rPr>
          <w:rFonts w:ascii="Arial" w:hAnsi="Arial" w:cs="Arial"/>
          <w:sz w:val="24"/>
          <w:szCs w:val="24"/>
        </w:rPr>
        <w:t xml:space="preserve"> de la calidad</w:t>
      </w:r>
      <w:r w:rsidR="00C36C40">
        <w:rPr>
          <w:rFonts w:ascii="Arial" w:hAnsi="Arial" w:cs="Arial"/>
          <w:sz w:val="24"/>
          <w:szCs w:val="24"/>
        </w:rPr>
        <w:t>,</w:t>
      </w:r>
      <w:r w:rsidR="00523C7B">
        <w:rPr>
          <w:rFonts w:ascii="Arial" w:hAnsi="Arial" w:cs="Arial"/>
          <w:sz w:val="24"/>
          <w:szCs w:val="24"/>
        </w:rPr>
        <w:t xml:space="preserve"> </w:t>
      </w:r>
      <w:r w:rsidR="00552482" w:rsidRPr="00C01CA8">
        <w:rPr>
          <w:rFonts w:ascii="Arial" w:hAnsi="Arial" w:cs="Arial"/>
          <w:sz w:val="24"/>
          <w:szCs w:val="24"/>
        </w:rPr>
        <w:t xml:space="preserve">que involucra a directivos, profesores, personal administrativo y personal no docente, estudiantes, empleadores, egresados y la comunidad </w:t>
      </w:r>
      <w:r w:rsidR="00552482">
        <w:rPr>
          <w:rFonts w:ascii="Arial" w:hAnsi="Arial" w:cs="Arial"/>
          <w:sz w:val="24"/>
          <w:szCs w:val="24"/>
        </w:rPr>
        <w:t xml:space="preserve">como quehacer de la responsabilidad social universitaria, a partir de los indicadores y criterios de evaluación establecidos en el SEA-CU, cuyos resultados conducen a </w:t>
      </w:r>
      <w:r w:rsidR="00F07EAA" w:rsidRPr="00C01CA8">
        <w:rPr>
          <w:rFonts w:ascii="Arial" w:hAnsi="Arial" w:cs="Arial"/>
          <w:sz w:val="24"/>
          <w:szCs w:val="24"/>
        </w:rPr>
        <w:t xml:space="preserve">la elaboración </w:t>
      </w:r>
      <w:r w:rsidR="00F07EAA" w:rsidRPr="00C01CA8">
        <w:rPr>
          <w:rFonts w:ascii="Arial" w:hAnsi="Arial" w:cs="Arial"/>
          <w:sz w:val="24"/>
          <w:szCs w:val="24"/>
        </w:rPr>
        <w:lastRenderedPageBreak/>
        <w:t>del Plan de mejora</w:t>
      </w:r>
      <w:r w:rsidR="00523C7B">
        <w:rPr>
          <w:rFonts w:ascii="Arial" w:hAnsi="Arial" w:cs="Arial"/>
          <w:sz w:val="24"/>
          <w:szCs w:val="24"/>
        </w:rPr>
        <w:t xml:space="preserve"> </w:t>
      </w:r>
      <w:r w:rsidR="00552482">
        <w:rPr>
          <w:rFonts w:ascii="Arial" w:hAnsi="Arial" w:cs="Arial"/>
          <w:sz w:val="24"/>
          <w:szCs w:val="24"/>
        </w:rPr>
        <w:t xml:space="preserve">continua </w:t>
      </w:r>
      <w:r w:rsidR="00C36C40">
        <w:rPr>
          <w:rFonts w:ascii="Arial" w:hAnsi="Arial" w:cs="Arial"/>
          <w:sz w:val="24"/>
          <w:szCs w:val="24"/>
        </w:rPr>
        <w:t>para el desarrollo integral de la carrera</w:t>
      </w:r>
      <w:r w:rsidR="00552482">
        <w:rPr>
          <w:rFonts w:ascii="Arial" w:hAnsi="Arial" w:cs="Arial"/>
          <w:sz w:val="24"/>
          <w:szCs w:val="24"/>
        </w:rPr>
        <w:t xml:space="preserve"> y en consecuencia a la </w:t>
      </w:r>
      <w:r w:rsidR="00F07EAA" w:rsidRPr="00C01CA8">
        <w:rPr>
          <w:rFonts w:ascii="Arial" w:hAnsi="Arial" w:cs="Arial"/>
          <w:sz w:val="24"/>
          <w:szCs w:val="24"/>
        </w:rPr>
        <w:t>acreditación de la calidad.</w:t>
      </w:r>
    </w:p>
    <w:p w14:paraId="159920C9" w14:textId="77777777" w:rsidR="00F07EAA" w:rsidRPr="00C01CA8" w:rsidRDefault="00A81C9C" w:rsidP="00F07EAA">
      <w:pPr>
        <w:spacing w:after="120" w:line="240" w:lineRule="auto"/>
        <w:jc w:val="both"/>
        <w:rPr>
          <w:rFonts w:ascii="Arial" w:hAnsi="Arial" w:cs="Arial"/>
          <w:sz w:val="24"/>
          <w:szCs w:val="24"/>
        </w:rPr>
      </w:pPr>
      <w:r>
        <w:rPr>
          <w:rFonts w:ascii="Arial" w:hAnsi="Arial" w:cs="Arial"/>
          <w:sz w:val="24"/>
          <w:szCs w:val="24"/>
        </w:rPr>
        <w:t xml:space="preserve">4. </w:t>
      </w:r>
      <w:r w:rsidR="00F07EAA" w:rsidRPr="00C36C40">
        <w:rPr>
          <w:rFonts w:ascii="Arial" w:hAnsi="Arial" w:cs="Arial"/>
          <w:b/>
          <w:sz w:val="24"/>
          <w:szCs w:val="24"/>
        </w:rPr>
        <w:t>La</w:t>
      </w:r>
      <w:r w:rsidR="00C36C40" w:rsidRPr="00C36C40">
        <w:rPr>
          <w:rFonts w:ascii="Arial" w:hAnsi="Arial" w:cs="Arial"/>
          <w:b/>
          <w:sz w:val="24"/>
          <w:szCs w:val="24"/>
        </w:rPr>
        <w:t xml:space="preserve"> cultura de gestión de </w:t>
      </w:r>
      <w:r w:rsidR="00A06967">
        <w:rPr>
          <w:rFonts w:ascii="Arial" w:hAnsi="Arial" w:cs="Arial"/>
          <w:b/>
          <w:sz w:val="24"/>
          <w:szCs w:val="24"/>
        </w:rPr>
        <w:t xml:space="preserve">la </w:t>
      </w:r>
      <w:r w:rsidR="00C36C40" w:rsidRPr="00C36C40">
        <w:rPr>
          <w:rFonts w:ascii="Arial" w:hAnsi="Arial" w:cs="Arial"/>
          <w:b/>
          <w:sz w:val="24"/>
          <w:szCs w:val="24"/>
        </w:rPr>
        <w:t>calidad</w:t>
      </w:r>
      <w:r w:rsidR="00523C7B">
        <w:rPr>
          <w:rFonts w:ascii="Arial" w:hAnsi="Arial" w:cs="Arial"/>
          <w:b/>
          <w:sz w:val="24"/>
          <w:szCs w:val="24"/>
        </w:rPr>
        <w:t xml:space="preserve"> </w:t>
      </w:r>
      <w:r w:rsidR="00A06967">
        <w:rPr>
          <w:rFonts w:ascii="Arial" w:hAnsi="Arial" w:cs="Arial"/>
          <w:sz w:val="24"/>
          <w:szCs w:val="24"/>
        </w:rPr>
        <w:t xml:space="preserve">que se adquiere, enriquece y atesora la carrera como resultado </w:t>
      </w:r>
      <w:r w:rsidR="00C930A4">
        <w:rPr>
          <w:rFonts w:ascii="Arial" w:hAnsi="Arial" w:cs="Arial"/>
          <w:sz w:val="24"/>
          <w:szCs w:val="24"/>
        </w:rPr>
        <w:t xml:space="preserve">de las </w:t>
      </w:r>
      <w:r w:rsidR="00C930A4" w:rsidRPr="00C01CA8">
        <w:rPr>
          <w:rFonts w:ascii="Arial" w:hAnsi="Arial" w:cs="Arial"/>
          <w:sz w:val="24"/>
          <w:szCs w:val="24"/>
        </w:rPr>
        <w:t xml:space="preserve">informaciones </w:t>
      </w:r>
      <w:r w:rsidR="00C930A4">
        <w:rPr>
          <w:rFonts w:ascii="Arial" w:hAnsi="Arial" w:cs="Arial"/>
          <w:sz w:val="24"/>
          <w:szCs w:val="24"/>
        </w:rPr>
        <w:t xml:space="preserve">y experiencias que </w:t>
      </w:r>
      <w:r w:rsidR="00C930A4" w:rsidRPr="00C01CA8">
        <w:rPr>
          <w:rFonts w:ascii="Arial" w:hAnsi="Arial" w:cs="Arial"/>
          <w:sz w:val="24"/>
          <w:szCs w:val="24"/>
        </w:rPr>
        <w:t>genera</w:t>
      </w:r>
      <w:r w:rsidR="00861A88">
        <w:rPr>
          <w:rFonts w:ascii="Arial" w:hAnsi="Arial" w:cs="Arial"/>
          <w:sz w:val="24"/>
          <w:szCs w:val="24"/>
        </w:rPr>
        <w:t xml:space="preserve"> </w:t>
      </w:r>
      <w:r w:rsidR="00A06967">
        <w:rPr>
          <w:rFonts w:ascii="Arial" w:hAnsi="Arial" w:cs="Arial"/>
          <w:sz w:val="24"/>
          <w:szCs w:val="24"/>
        </w:rPr>
        <w:t>la implementación del SEA-CU</w:t>
      </w:r>
      <w:r w:rsidR="00EE3BF4">
        <w:rPr>
          <w:rFonts w:ascii="Arial" w:hAnsi="Arial" w:cs="Arial"/>
          <w:sz w:val="24"/>
          <w:szCs w:val="24"/>
        </w:rPr>
        <w:t>,</w:t>
      </w:r>
      <w:r w:rsidR="00523C7B">
        <w:rPr>
          <w:rFonts w:ascii="Arial" w:hAnsi="Arial" w:cs="Arial"/>
          <w:sz w:val="24"/>
          <w:szCs w:val="24"/>
        </w:rPr>
        <w:t xml:space="preserve"> </w:t>
      </w:r>
      <w:r w:rsidR="00EE3BF4">
        <w:rPr>
          <w:rFonts w:ascii="Arial" w:hAnsi="Arial" w:cs="Arial"/>
          <w:sz w:val="24"/>
          <w:szCs w:val="24"/>
        </w:rPr>
        <w:t xml:space="preserve">a la vez </w:t>
      </w:r>
      <w:r w:rsidR="00FE1FFB">
        <w:rPr>
          <w:rFonts w:ascii="Arial" w:hAnsi="Arial" w:cs="Arial"/>
          <w:sz w:val="24"/>
          <w:szCs w:val="24"/>
        </w:rPr>
        <w:t xml:space="preserve">que </w:t>
      </w:r>
      <w:r w:rsidR="00EE3BF4">
        <w:rPr>
          <w:rFonts w:ascii="Arial" w:hAnsi="Arial" w:cs="Arial"/>
          <w:sz w:val="24"/>
          <w:szCs w:val="24"/>
        </w:rPr>
        <w:t xml:space="preserve">su </w:t>
      </w:r>
      <w:r w:rsidR="00EE3BF4" w:rsidRPr="00C930A4">
        <w:rPr>
          <w:rFonts w:ascii="Arial" w:hAnsi="Arial" w:cs="Arial"/>
          <w:sz w:val="24"/>
          <w:szCs w:val="24"/>
        </w:rPr>
        <w:t xml:space="preserve">concepción teórica práctica </w:t>
      </w:r>
      <w:r w:rsidR="00EE3BF4">
        <w:rPr>
          <w:rFonts w:ascii="Arial" w:hAnsi="Arial" w:cs="Arial"/>
          <w:sz w:val="24"/>
          <w:szCs w:val="24"/>
        </w:rPr>
        <w:t>se desarrolla</w:t>
      </w:r>
      <w:r w:rsidR="00FE1FFB">
        <w:rPr>
          <w:rFonts w:ascii="Arial" w:hAnsi="Arial" w:cs="Arial"/>
          <w:sz w:val="24"/>
          <w:szCs w:val="24"/>
        </w:rPr>
        <w:t>,</w:t>
      </w:r>
      <w:r w:rsidR="00EE3BF4">
        <w:rPr>
          <w:rFonts w:ascii="Arial" w:hAnsi="Arial" w:cs="Arial"/>
          <w:sz w:val="24"/>
          <w:szCs w:val="24"/>
        </w:rPr>
        <w:t xml:space="preserve"> mediante la investigación sistemática</w:t>
      </w:r>
      <w:r w:rsidR="00FE1FFB">
        <w:rPr>
          <w:rFonts w:ascii="Arial" w:hAnsi="Arial" w:cs="Arial"/>
          <w:sz w:val="24"/>
          <w:szCs w:val="24"/>
        </w:rPr>
        <w:t>, en cada contexto particular</w:t>
      </w:r>
      <w:r w:rsidR="00523C7B">
        <w:rPr>
          <w:rFonts w:ascii="Arial" w:hAnsi="Arial" w:cs="Arial"/>
          <w:sz w:val="24"/>
          <w:szCs w:val="24"/>
        </w:rPr>
        <w:t xml:space="preserve"> </w:t>
      </w:r>
      <w:r w:rsidR="00FE1FFB">
        <w:rPr>
          <w:rFonts w:ascii="Arial" w:hAnsi="Arial" w:cs="Arial"/>
          <w:sz w:val="24"/>
          <w:szCs w:val="24"/>
        </w:rPr>
        <w:t xml:space="preserve">en </w:t>
      </w:r>
      <w:r w:rsidR="00FE1FFB" w:rsidRPr="00C01CA8">
        <w:rPr>
          <w:rFonts w:ascii="Arial" w:hAnsi="Arial" w:cs="Arial"/>
          <w:sz w:val="24"/>
          <w:szCs w:val="24"/>
        </w:rPr>
        <w:t>un clima de confianza y transparencia</w:t>
      </w:r>
      <w:r w:rsidR="00FE1FFB">
        <w:rPr>
          <w:rFonts w:ascii="Arial" w:hAnsi="Arial" w:cs="Arial"/>
          <w:sz w:val="24"/>
          <w:szCs w:val="24"/>
        </w:rPr>
        <w:t xml:space="preserve"> que </w:t>
      </w:r>
      <w:r w:rsidR="00C930A4">
        <w:rPr>
          <w:rFonts w:ascii="Arial" w:hAnsi="Arial" w:cs="Arial"/>
          <w:sz w:val="24"/>
          <w:szCs w:val="24"/>
        </w:rPr>
        <w:t xml:space="preserve">posibilita </w:t>
      </w:r>
      <w:r w:rsidR="00F07EAA" w:rsidRPr="00C01CA8">
        <w:rPr>
          <w:rFonts w:ascii="Arial" w:hAnsi="Arial" w:cs="Arial"/>
          <w:sz w:val="24"/>
          <w:szCs w:val="24"/>
        </w:rPr>
        <w:t>adoptar decisiones acertadas y oportunas relacionadas con el a</w:t>
      </w:r>
      <w:r w:rsidR="00C930A4">
        <w:rPr>
          <w:rFonts w:ascii="Arial" w:hAnsi="Arial" w:cs="Arial"/>
          <w:sz w:val="24"/>
          <w:szCs w:val="24"/>
        </w:rPr>
        <w:t>seguramiento y mejora continua</w:t>
      </w:r>
      <w:r w:rsidR="00FE1FFB">
        <w:rPr>
          <w:rFonts w:ascii="Arial" w:hAnsi="Arial" w:cs="Arial"/>
          <w:sz w:val="24"/>
          <w:szCs w:val="24"/>
        </w:rPr>
        <w:t>,</w:t>
      </w:r>
      <w:r w:rsidR="00523C7B">
        <w:rPr>
          <w:rFonts w:ascii="Arial" w:hAnsi="Arial" w:cs="Arial"/>
          <w:sz w:val="24"/>
          <w:szCs w:val="24"/>
        </w:rPr>
        <w:t xml:space="preserve"> </w:t>
      </w:r>
      <w:r w:rsidR="00FE1FFB">
        <w:rPr>
          <w:rFonts w:ascii="Arial" w:hAnsi="Arial" w:cs="Arial"/>
          <w:sz w:val="24"/>
          <w:szCs w:val="24"/>
        </w:rPr>
        <w:t xml:space="preserve">que conduce a la acreditación y al reconocimiento social de la calidad alcanzada, con </w:t>
      </w:r>
      <w:r w:rsidR="00FE1FFB" w:rsidRPr="00C01CA8">
        <w:rPr>
          <w:rFonts w:ascii="Arial" w:hAnsi="Arial" w:cs="Arial"/>
          <w:sz w:val="24"/>
          <w:szCs w:val="24"/>
        </w:rPr>
        <w:t xml:space="preserve">visibilidad nacional </w:t>
      </w:r>
      <w:r w:rsidR="00FE1FFB">
        <w:rPr>
          <w:rFonts w:ascii="Arial" w:hAnsi="Arial" w:cs="Arial"/>
          <w:sz w:val="24"/>
          <w:szCs w:val="24"/>
        </w:rPr>
        <w:t xml:space="preserve">e </w:t>
      </w:r>
      <w:r w:rsidR="00FE1FFB" w:rsidRPr="00C01CA8">
        <w:rPr>
          <w:rFonts w:ascii="Arial" w:hAnsi="Arial" w:cs="Arial"/>
          <w:sz w:val="24"/>
          <w:szCs w:val="24"/>
        </w:rPr>
        <w:t xml:space="preserve">internacional </w:t>
      </w:r>
      <w:r w:rsidR="00553B5F">
        <w:rPr>
          <w:rFonts w:ascii="Arial" w:hAnsi="Arial" w:cs="Arial"/>
          <w:sz w:val="24"/>
          <w:szCs w:val="24"/>
        </w:rPr>
        <w:t xml:space="preserve">y puede constituirse en condición para </w:t>
      </w:r>
      <w:r w:rsidR="00EE3BF4" w:rsidRPr="00C01CA8">
        <w:rPr>
          <w:rFonts w:ascii="Arial" w:hAnsi="Arial" w:cs="Arial"/>
          <w:sz w:val="24"/>
          <w:szCs w:val="24"/>
        </w:rPr>
        <w:t>el reconocimiento y la equivalencia internacional de estudios y títulos universitarios</w:t>
      </w:r>
      <w:r w:rsidR="00EE3BF4">
        <w:rPr>
          <w:rFonts w:ascii="Arial" w:hAnsi="Arial" w:cs="Arial"/>
          <w:sz w:val="24"/>
          <w:szCs w:val="24"/>
        </w:rPr>
        <w:t>.</w:t>
      </w:r>
    </w:p>
    <w:p w14:paraId="2E8B8EAB" w14:textId="77777777" w:rsidR="00F07EAA" w:rsidRDefault="00C01CA8" w:rsidP="00F07EAA">
      <w:pPr>
        <w:spacing w:after="120" w:line="240" w:lineRule="auto"/>
        <w:jc w:val="both"/>
        <w:rPr>
          <w:rFonts w:ascii="Arial" w:hAnsi="Arial" w:cs="Arial"/>
          <w:sz w:val="24"/>
          <w:szCs w:val="24"/>
        </w:rPr>
      </w:pPr>
      <w:r w:rsidRPr="00560BD3">
        <w:rPr>
          <w:rFonts w:ascii="Arial" w:hAnsi="Arial" w:cs="Arial"/>
          <w:b/>
          <w:sz w:val="24"/>
          <w:szCs w:val="24"/>
        </w:rPr>
        <w:t xml:space="preserve">5. </w:t>
      </w:r>
      <w:r w:rsidR="00F07EAA" w:rsidRPr="00560BD3">
        <w:rPr>
          <w:rFonts w:ascii="Arial" w:hAnsi="Arial" w:cs="Arial"/>
          <w:b/>
          <w:sz w:val="24"/>
          <w:szCs w:val="24"/>
        </w:rPr>
        <w:t xml:space="preserve">La relación </w:t>
      </w:r>
      <w:r w:rsidR="00560BD3" w:rsidRPr="00560BD3">
        <w:rPr>
          <w:rFonts w:ascii="Arial" w:hAnsi="Arial" w:cs="Arial"/>
          <w:b/>
          <w:sz w:val="24"/>
          <w:szCs w:val="24"/>
        </w:rPr>
        <w:t xml:space="preserve">existente </w:t>
      </w:r>
      <w:r w:rsidR="00F07EAA" w:rsidRPr="00560BD3">
        <w:rPr>
          <w:rFonts w:ascii="Arial" w:hAnsi="Arial" w:cs="Arial"/>
          <w:b/>
          <w:sz w:val="24"/>
          <w:szCs w:val="24"/>
        </w:rPr>
        <w:t>entre la formación real de los estudiantes</w:t>
      </w:r>
      <w:r w:rsidR="00560BD3" w:rsidRPr="00560BD3">
        <w:rPr>
          <w:rFonts w:ascii="Arial" w:hAnsi="Arial" w:cs="Arial"/>
          <w:b/>
          <w:sz w:val="24"/>
          <w:szCs w:val="24"/>
        </w:rPr>
        <w:t xml:space="preserve">, la materialización de los procesos sustantivos </w:t>
      </w:r>
      <w:r w:rsidR="00F07EAA" w:rsidRPr="00560BD3">
        <w:rPr>
          <w:rFonts w:ascii="Arial" w:hAnsi="Arial" w:cs="Arial"/>
          <w:b/>
          <w:sz w:val="24"/>
          <w:szCs w:val="24"/>
        </w:rPr>
        <w:t>y la capacidad institucional para los cambios</w:t>
      </w:r>
      <w:r w:rsidR="00560BD3">
        <w:rPr>
          <w:rFonts w:ascii="Arial" w:hAnsi="Arial" w:cs="Arial"/>
          <w:sz w:val="24"/>
          <w:szCs w:val="24"/>
        </w:rPr>
        <w:t xml:space="preserve"> que revela la </w:t>
      </w:r>
      <w:r w:rsidR="00560BD3" w:rsidRPr="00560BD3">
        <w:rPr>
          <w:rFonts w:ascii="Arial" w:hAnsi="Arial" w:cs="Arial"/>
          <w:sz w:val="24"/>
          <w:szCs w:val="24"/>
        </w:rPr>
        <w:t>implementación del SEA-CU</w:t>
      </w:r>
      <w:r w:rsidR="00560BD3">
        <w:rPr>
          <w:rFonts w:ascii="Arial" w:hAnsi="Arial" w:cs="Arial"/>
          <w:sz w:val="24"/>
          <w:szCs w:val="24"/>
        </w:rPr>
        <w:t xml:space="preserve">, </w:t>
      </w:r>
      <w:r w:rsidR="00F07EAA" w:rsidRPr="00C01CA8">
        <w:rPr>
          <w:rFonts w:ascii="Arial" w:hAnsi="Arial" w:cs="Arial"/>
          <w:sz w:val="24"/>
          <w:szCs w:val="24"/>
        </w:rPr>
        <w:t xml:space="preserve">permite gestionar la mejora continua de la calidad de las carreras hacia la excelencia académica y la pertinencia social. Ello debe precisarse en los planes de mejora orientados a la formación integral de la personalidad en correspondencia con el encargo social, para un desempeño ético, competente y transformador de los egresados. Reto que se mantiene en la actualidad. </w:t>
      </w:r>
    </w:p>
    <w:p w14:paraId="3AED132F" w14:textId="77777777" w:rsidR="00861A88" w:rsidRPr="00861A88" w:rsidRDefault="00861A88" w:rsidP="00861A88">
      <w:pPr>
        <w:spacing w:after="120" w:line="240" w:lineRule="auto"/>
        <w:jc w:val="both"/>
        <w:rPr>
          <w:rFonts w:ascii="Arial" w:hAnsi="Arial" w:cs="Arial"/>
          <w:b/>
          <w:color w:val="FF0000"/>
          <w:sz w:val="24"/>
          <w:szCs w:val="24"/>
        </w:rPr>
      </w:pPr>
      <w:r w:rsidRPr="009577C3">
        <w:rPr>
          <w:rFonts w:ascii="Arial" w:hAnsi="Arial" w:cs="Arial"/>
          <w:b/>
          <w:sz w:val="24"/>
          <w:szCs w:val="24"/>
        </w:rPr>
        <w:t>6. La mejora continua</w:t>
      </w:r>
      <w:r w:rsidRPr="009577C3">
        <w:rPr>
          <w:rFonts w:ascii="Arial" w:hAnsi="Arial" w:cs="Arial"/>
          <w:sz w:val="24"/>
          <w:szCs w:val="24"/>
        </w:rPr>
        <w:t xml:space="preserve"> </w:t>
      </w:r>
      <w:r w:rsidRPr="009577C3">
        <w:rPr>
          <w:rFonts w:ascii="Arial" w:hAnsi="Arial" w:cs="Arial"/>
          <w:b/>
          <w:sz w:val="24"/>
          <w:szCs w:val="24"/>
        </w:rPr>
        <w:t>de la calidad</w:t>
      </w:r>
      <w:r w:rsidRPr="009577C3">
        <w:rPr>
          <w:rFonts w:ascii="Arial" w:hAnsi="Arial" w:cs="Arial"/>
          <w:sz w:val="24"/>
          <w:szCs w:val="24"/>
        </w:rPr>
        <w:t xml:space="preserve"> </w:t>
      </w:r>
      <w:r w:rsidRPr="009577C3">
        <w:rPr>
          <w:rFonts w:ascii="Arial" w:hAnsi="Arial" w:cs="Arial"/>
          <w:b/>
          <w:sz w:val="24"/>
          <w:szCs w:val="24"/>
        </w:rPr>
        <w:t>de las carreras</w:t>
      </w:r>
      <w:r w:rsidRPr="009577C3">
        <w:rPr>
          <w:rFonts w:ascii="Arial" w:hAnsi="Arial" w:cs="Arial"/>
          <w:sz w:val="24"/>
          <w:szCs w:val="24"/>
        </w:rPr>
        <w:t xml:space="preserve"> entendida como desarrollo progresivo y sistemático de los procesos sustantivos en los que se fundamenta, a partir de la gestión intencionada por los actores educativos, que se concreta en la autoevaluación sistemática </w:t>
      </w:r>
      <w:r w:rsidR="004D0E30" w:rsidRPr="009577C3">
        <w:rPr>
          <w:rFonts w:ascii="Arial" w:hAnsi="Arial" w:cs="Arial"/>
          <w:sz w:val="24"/>
          <w:szCs w:val="24"/>
        </w:rPr>
        <w:t xml:space="preserve">y el control de los planes de desarrollo, </w:t>
      </w:r>
      <w:r w:rsidRPr="009577C3">
        <w:rPr>
          <w:rFonts w:ascii="Arial" w:hAnsi="Arial" w:cs="Arial"/>
          <w:sz w:val="24"/>
          <w:szCs w:val="24"/>
        </w:rPr>
        <w:t>como un proceder de la responsabilidad social universitaria, orientada a resultados educativos cualitativos e integradores que denotan la excelencia académica, la pertinencia social y una cultura de calidad.</w:t>
      </w:r>
      <w:r w:rsidR="009577C3">
        <w:rPr>
          <w:rFonts w:ascii="Arial" w:hAnsi="Arial" w:cs="Arial"/>
          <w:sz w:val="24"/>
          <w:szCs w:val="24"/>
        </w:rPr>
        <w:t xml:space="preserve"> </w:t>
      </w:r>
    </w:p>
    <w:p w14:paraId="3405BC7B" w14:textId="77777777" w:rsidR="00F07EAA" w:rsidRPr="00C01CA8" w:rsidRDefault="0045521C" w:rsidP="00F07EAA">
      <w:pPr>
        <w:spacing w:after="120" w:line="240" w:lineRule="auto"/>
        <w:jc w:val="both"/>
        <w:rPr>
          <w:rFonts w:ascii="Arial" w:hAnsi="Arial" w:cs="Arial"/>
          <w:b/>
          <w:sz w:val="24"/>
          <w:szCs w:val="24"/>
        </w:rPr>
      </w:pPr>
      <w:r>
        <w:rPr>
          <w:rFonts w:ascii="Arial" w:hAnsi="Arial" w:cs="Arial"/>
          <w:b/>
          <w:sz w:val="24"/>
          <w:szCs w:val="24"/>
        </w:rPr>
        <w:t xml:space="preserve">I.2. </w:t>
      </w:r>
      <w:r w:rsidR="00405D57" w:rsidRPr="00C01CA8">
        <w:rPr>
          <w:rFonts w:ascii="Arial" w:hAnsi="Arial" w:cs="Arial"/>
          <w:b/>
          <w:sz w:val="24"/>
          <w:szCs w:val="24"/>
        </w:rPr>
        <w:t>P</w:t>
      </w:r>
      <w:r w:rsidR="00F07EAA" w:rsidRPr="00C01CA8">
        <w:rPr>
          <w:rFonts w:ascii="Arial" w:hAnsi="Arial" w:cs="Arial"/>
          <w:b/>
          <w:sz w:val="24"/>
          <w:szCs w:val="24"/>
        </w:rPr>
        <w:t xml:space="preserve">rincipios básicos </w:t>
      </w:r>
      <w:r w:rsidR="00405D57" w:rsidRPr="00C01CA8">
        <w:rPr>
          <w:rFonts w:ascii="Arial" w:hAnsi="Arial" w:cs="Arial"/>
          <w:b/>
          <w:sz w:val="24"/>
          <w:szCs w:val="24"/>
        </w:rPr>
        <w:t xml:space="preserve">que asume el SEA-CU </w:t>
      </w:r>
      <w:r w:rsidR="00F07EAA" w:rsidRPr="00C01CA8">
        <w:rPr>
          <w:rFonts w:ascii="Arial" w:hAnsi="Arial" w:cs="Arial"/>
          <w:b/>
          <w:sz w:val="24"/>
          <w:szCs w:val="24"/>
        </w:rPr>
        <w:t>para la gestión de la calidad</w:t>
      </w:r>
    </w:p>
    <w:p w14:paraId="5B1C7C52"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1.</w:t>
      </w:r>
      <w:r w:rsidR="00523C7B">
        <w:rPr>
          <w:rFonts w:ascii="Arial" w:hAnsi="Arial" w:cs="Arial"/>
          <w:b/>
          <w:sz w:val="24"/>
          <w:szCs w:val="24"/>
        </w:rPr>
        <w:t xml:space="preserve"> </w:t>
      </w:r>
      <w:r w:rsidR="00F07EAA" w:rsidRPr="00560BD3">
        <w:rPr>
          <w:rFonts w:ascii="Arial" w:hAnsi="Arial" w:cs="Arial"/>
          <w:b/>
          <w:sz w:val="24"/>
          <w:szCs w:val="24"/>
        </w:rPr>
        <w:t>Unidad de la educación con la instrucción y el vínculo entre el estudio y el trabaj</w:t>
      </w:r>
      <w:r w:rsidR="00F07EAA" w:rsidRPr="00C01CA8">
        <w:rPr>
          <w:rFonts w:ascii="Arial" w:hAnsi="Arial" w:cs="Arial"/>
          <w:sz w:val="24"/>
          <w:szCs w:val="24"/>
        </w:rPr>
        <w:t>o. Se asume que el trabajo metodológico del claustro garantiza el liderazgo pedagógico, en su unidad con lo profesional y lo científico orientado a la solución de problemas territoriales y del país y hacia el perfeccionamiento sistemático del proceso de formación ciudadana, en valores y sentimientos patrios, todo lo cual responde a la política educativa trazada en el país y por el Ministerio de Educación Superior.</w:t>
      </w:r>
    </w:p>
    <w:p w14:paraId="6EDA341F"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2.</w:t>
      </w:r>
      <w:r w:rsidR="00523C7B">
        <w:rPr>
          <w:rFonts w:ascii="Arial" w:hAnsi="Arial" w:cs="Arial"/>
          <w:b/>
          <w:sz w:val="24"/>
          <w:szCs w:val="24"/>
        </w:rPr>
        <w:t xml:space="preserve"> </w:t>
      </w:r>
      <w:r w:rsidR="00F07EAA" w:rsidRPr="00560BD3">
        <w:rPr>
          <w:rFonts w:ascii="Arial" w:hAnsi="Arial" w:cs="Arial"/>
          <w:b/>
          <w:sz w:val="24"/>
          <w:szCs w:val="24"/>
        </w:rPr>
        <w:t>Concepción curricular</w:t>
      </w:r>
      <w:r w:rsidR="00F07EAA" w:rsidRPr="00C01CA8">
        <w:rPr>
          <w:rFonts w:ascii="Arial" w:hAnsi="Arial" w:cs="Arial"/>
          <w:sz w:val="24"/>
          <w:szCs w:val="24"/>
        </w:rPr>
        <w:t>, que combina dialécticamente la centralización (las Comisiones Nacionales de Carrera responden por el currículo base que se aplica en todas las universidades) con la descentralización (las universidades aplican currículos básicos que diseñan, propio, optativo y electivo en respuesta a los intereses formativos y educativos de los estudiantes) y las características o demandas del territorio.</w:t>
      </w:r>
    </w:p>
    <w:p w14:paraId="440E7D67"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3.</w:t>
      </w:r>
      <w:r w:rsidR="00523C7B">
        <w:rPr>
          <w:rFonts w:ascii="Arial" w:hAnsi="Arial" w:cs="Arial"/>
          <w:b/>
          <w:sz w:val="24"/>
          <w:szCs w:val="24"/>
        </w:rPr>
        <w:t xml:space="preserve"> </w:t>
      </w:r>
      <w:r w:rsidR="00F07EAA" w:rsidRPr="00560BD3">
        <w:rPr>
          <w:rFonts w:ascii="Arial" w:hAnsi="Arial" w:cs="Arial"/>
          <w:b/>
          <w:sz w:val="24"/>
          <w:szCs w:val="24"/>
        </w:rPr>
        <w:t>Transparencia ética</w:t>
      </w:r>
      <w:r w:rsidR="00F07EAA" w:rsidRPr="00C01CA8">
        <w:rPr>
          <w:rFonts w:ascii="Arial" w:hAnsi="Arial" w:cs="Arial"/>
          <w:sz w:val="24"/>
          <w:szCs w:val="24"/>
        </w:rPr>
        <w:t xml:space="preserve"> que genera un clima de confianza, seguridad, responsabilidad y compromiso con la calidad de la educación que se gestiona en las carreras y con la formación de las futuras generaciones de graduados universitarios, la que se corresponde con lo regulado por el SEAES. </w:t>
      </w:r>
    </w:p>
    <w:p w14:paraId="7AEDA0DF"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4</w:t>
      </w:r>
      <w:r>
        <w:rPr>
          <w:rFonts w:ascii="Arial" w:hAnsi="Arial" w:cs="Arial"/>
          <w:sz w:val="24"/>
          <w:szCs w:val="24"/>
        </w:rPr>
        <w:t xml:space="preserve">. </w:t>
      </w:r>
      <w:r w:rsidR="00F07EAA" w:rsidRPr="00560BD3">
        <w:rPr>
          <w:rFonts w:ascii="Arial" w:hAnsi="Arial" w:cs="Arial"/>
          <w:b/>
          <w:sz w:val="24"/>
          <w:szCs w:val="24"/>
        </w:rPr>
        <w:t>Cumplimiento de los requisitos de calidad</w:t>
      </w:r>
      <w:r w:rsidR="00F07EAA" w:rsidRPr="00C01CA8">
        <w:rPr>
          <w:rFonts w:ascii="Arial" w:hAnsi="Arial" w:cs="Arial"/>
          <w:sz w:val="24"/>
          <w:szCs w:val="24"/>
        </w:rPr>
        <w:t xml:space="preserve"> vinculados a los elementos esenciales de la formación de profesionales, respecto al trabajo científico, académico, </w:t>
      </w:r>
      <w:r w:rsidR="00F07EAA" w:rsidRPr="00C01CA8">
        <w:rPr>
          <w:rFonts w:ascii="Arial" w:hAnsi="Arial" w:cs="Arial"/>
          <w:sz w:val="24"/>
          <w:szCs w:val="24"/>
        </w:rPr>
        <w:lastRenderedPageBreak/>
        <w:t xml:space="preserve">metodológico, educativo y los modos de actuación, con carácter invalidante de determinados indicadores de las variables que se evalúan.  </w:t>
      </w:r>
    </w:p>
    <w:p w14:paraId="09417DA8"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5</w:t>
      </w:r>
      <w:r>
        <w:rPr>
          <w:rFonts w:ascii="Arial" w:hAnsi="Arial" w:cs="Arial"/>
          <w:sz w:val="24"/>
          <w:szCs w:val="24"/>
        </w:rPr>
        <w:t xml:space="preserve">. </w:t>
      </w:r>
      <w:r w:rsidR="00F07EAA" w:rsidRPr="00560BD3">
        <w:rPr>
          <w:rFonts w:ascii="Arial" w:hAnsi="Arial" w:cs="Arial"/>
          <w:b/>
          <w:sz w:val="24"/>
          <w:szCs w:val="24"/>
        </w:rPr>
        <w:t>Estrategia de formación doctoral</w:t>
      </w:r>
      <w:r w:rsidR="00F07EAA" w:rsidRPr="00C01CA8">
        <w:rPr>
          <w:rFonts w:ascii="Arial" w:hAnsi="Arial" w:cs="Arial"/>
          <w:sz w:val="24"/>
          <w:szCs w:val="24"/>
        </w:rPr>
        <w:t xml:space="preserve">, </w:t>
      </w:r>
      <w:r w:rsidR="00F07EAA" w:rsidRPr="00560BD3">
        <w:rPr>
          <w:rFonts w:ascii="Arial" w:hAnsi="Arial" w:cs="Arial"/>
          <w:b/>
          <w:sz w:val="24"/>
          <w:szCs w:val="24"/>
        </w:rPr>
        <w:t>consolidación de la calidad del claustro y cultura de la profesión</w:t>
      </w:r>
      <w:r w:rsidR="00F07EAA" w:rsidRPr="00C01CA8">
        <w:rPr>
          <w:rFonts w:ascii="Arial" w:hAnsi="Arial" w:cs="Arial"/>
          <w:sz w:val="24"/>
          <w:szCs w:val="24"/>
        </w:rPr>
        <w:t>, que garantice la pirámide científica y su expresión en la solución de problemas del desarrollo sostenible del país</w:t>
      </w:r>
      <w:r w:rsidR="00861A88">
        <w:rPr>
          <w:rFonts w:ascii="Arial" w:hAnsi="Arial" w:cs="Arial"/>
          <w:sz w:val="24"/>
          <w:szCs w:val="24"/>
        </w:rPr>
        <w:t xml:space="preserve"> mediante la innovación </w:t>
      </w:r>
      <w:r w:rsidR="00F07EAA" w:rsidRPr="00C01CA8">
        <w:rPr>
          <w:rFonts w:ascii="Arial" w:hAnsi="Arial" w:cs="Arial"/>
          <w:sz w:val="24"/>
          <w:szCs w:val="24"/>
        </w:rPr>
        <w:t xml:space="preserve">y en la formación de los profesionales. </w:t>
      </w:r>
    </w:p>
    <w:p w14:paraId="307E4636" w14:textId="77777777" w:rsidR="00F07EAA" w:rsidRPr="00C01CA8" w:rsidRDefault="00C01CA8" w:rsidP="00F07EAA">
      <w:pPr>
        <w:spacing w:after="120" w:line="240" w:lineRule="auto"/>
        <w:jc w:val="both"/>
        <w:rPr>
          <w:rFonts w:ascii="Arial" w:hAnsi="Arial" w:cs="Arial"/>
          <w:sz w:val="24"/>
          <w:szCs w:val="24"/>
        </w:rPr>
      </w:pPr>
      <w:r w:rsidRPr="00C36C40">
        <w:rPr>
          <w:rFonts w:ascii="Arial" w:hAnsi="Arial" w:cs="Arial"/>
          <w:b/>
          <w:sz w:val="24"/>
          <w:szCs w:val="24"/>
        </w:rPr>
        <w:t>6.</w:t>
      </w:r>
      <w:r w:rsidR="00523C7B">
        <w:rPr>
          <w:rFonts w:ascii="Arial" w:hAnsi="Arial" w:cs="Arial"/>
          <w:b/>
          <w:sz w:val="24"/>
          <w:szCs w:val="24"/>
        </w:rPr>
        <w:t xml:space="preserve"> </w:t>
      </w:r>
      <w:r w:rsidR="00F07EAA" w:rsidRPr="000D6DA7">
        <w:rPr>
          <w:rFonts w:ascii="Arial" w:hAnsi="Arial" w:cs="Arial"/>
          <w:b/>
          <w:sz w:val="24"/>
          <w:szCs w:val="24"/>
        </w:rPr>
        <w:t>El egreso de profesionales con elevado nivel de calidad</w:t>
      </w:r>
      <w:r w:rsidR="00F07EAA" w:rsidRPr="00C01CA8">
        <w:rPr>
          <w:rFonts w:ascii="Arial" w:hAnsi="Arial" w:cs="Arial"/>
          <w:sz w:val="24"/>
          <w:szCs w:val="24"/>
        </w:rPr>
        <w:t>, independientemente de la modalidad de estudio de las carreras universitarias, con un desempeño ético, competente y transformador en la solución de problemas territoriales.</w:t>
      </w:r>
    </w:p>
    <w:p w14:paraId="77585796" w14:textId="77777777" w:rsidR="00E35392" w:rsidRPr="00C01CA8" w:rsidRDefault="00E35392" w:rsidP="00E35392">
      <w:pPr>
        <w:pStyle w:val="Textoindependiente"/>
        <w:tabs>
          <w:tab w:val="left" w:pos="0"/>
        </w:tabs>
        <w:spacing w:line="240" w:lineRule="auto"/>
        <w:jc w:val="both"/>
        <w:rPr>
          <w:rFonts w:ascii="Arial" w:hAnsi="Arial" w:cs="Arial"/>
          <w:sz w:val="24"/>
          <w:szCs w:val="24"/>
        </w:rPr>
      </w:pPr>
      <w:r w:rsidRPr="00C01CA8">
        <w:rPr>
          <w:rFonts w:ascii="Arial" w:hAnsi="Arial" w:cs="Arial"/>
          <w:sz w:val="24"/>
          <w:szCs w:val="24"/>
        </w:rPr>
        <w:t xml:space="preserve">La gestión de la </w:t>
      </w:r>
      <w:r w:rsidR="00453278" w:rsidRPr="00C01CA8">
        <w:rPr>
          <w:rFonts w:ascii="Arial" w:hAnsi="Arial" w:cs="Arial"/>
          <w:sz w:val="24"/>
          <w:szCs w:val="24"/>
        </w:rPr>
        <w:t xml:space="preserve">calidad de las </w:t>
      </w:r>
      <w:r w:rsidRPr="00C01CA8">
        <w:rPr>
          <w:rFonts w:ascii="Arial" w:hAnsi="Arial" w:cs="Arial"/>
          <w:sz w:val="24"/>
          <w:szCs w:val="24"/>
        </w:rPr>
        <w:t xml:space="preserve">carrera </w:t>
      </w:r>
      <w:r w:rsidR="00453278" w:rsidRPr="00C01CA8">
        <w:rPr>
          <w:rFonts w:ascii="Arial" w:hAnsi="Arial" w:cs="Arial"/>
          <w:sz w:val="24"/>
          <w:szCs w:val="24"/>
        </w:rPr>
        <w:t xml:space="preserve">universitarias </w:t>
      </w:r>
      <w:r w:rsidRPr="00C01CA8">
        <w:rPr>
          <w:rFonts w:ascii="Arial" w:hAnsi="Arial" w:cs="Arial"/>
          <w:sz w:val="24"/>
          <w:szCs w:val="24"/>
        </w:rPr>
        <w:t xml:space="preserve">se sustenta en </w:t>
      </w:r>
      <w:r w:rsidR="00453278" w:rsidRPr="00C01CA8">
        <w:rPr>
          <w:rFonts w:ascii="Arial" w:hAnsi="Arial" w:cs="Arial"/>
          <w:sz w:val="24"/>
          <w:szCs w:val="24"/>
        </w:rPr>
        <w:t xml:space="preserve">el </w:t>
      </w:r>
      <w:r w:rsidRPr="00C01CA8">
        <w:rPr>
          <w:rFonts w:ascii="Arial" w:hAnsi="Arial" w:cs="Arial"/>
          <w:sz w:val="24"/>
          <w:szCs w:val="24"/>
        </w:rPr>
        <w:t xml:space="preserve"> trabajo metodológico</w:t>
      </w:r>
      <w:r w:rsidR="0074088B" w:rsidRPr="00C01CA8">
        <w:rPr>
          <w:rFonts w:ascii="Arial" w:hAnsi="Arial" w:cs="Arial"/>
          <w:sz w:val="24"/>
          <w:szCs w:val="24"/>
        </w:rPr>
        <w:t xml:space="preserve"> encaminado al </w:t>
      </w:r>
      <w:r w:rsidRPr="00C01CA8">
        <w:rPr>
          <w:rFonts w:ascii="Arial" w:hAnsi="Arial" w:cs="Arial"/>
          <w:sz w:val="24"/>
          <w:szCs w:val="24"/>
        </w:rPr>
        <w:t xml:space="preserve">incremento de la eficiencia académica </w:t>
      </w:r>
      <w:r w:rsidR="0074088B" w:rsidRPr="00C01CA8">
        <w:rPr>
          <w:rFonts w:ascii="Arial" w:hAnsi="Arial" w:cs="Arial"/>
          <w:sz w:val="24"/>
          <w:szCs w:val="24"/>
        </w:rPr>
        <w:t xml:space="preserve">como expresión de la </w:t>
      </w:r>
      <w:r w:rsidRPr="00C01CA8">
        <w:rPr>
          <w:rFonts w:ascii="Arial" w:hAnsi="Arial" w:cs="Arial"/>
          <w:sz w:val="24"/>
          <w:szCs w:val="24"/>
        </w:rPr>
        <w:t xml:space="preserve">formación de profesionales </w:t>
      </w:r>
      <w:r w:rsidR="0074088B" w:rsidRPr="00C01CA8">
        <w:rPr>
          <w:rFonts w:ascii="Arial" w:hAnsi="Arial" w:cs="Arial"/>
          <w:sz w:val="24"/>
          <w:szCs w:val="24"/>
        </w:rPr>
        <w:t xml:space="preserve">con </w:t>
      </w:r>
      <w:r w:rsidRPr="00C01CA8">
        <w:rPr>
          <w:rFonts w:ascii="Arial" w:hAnsi="Arial" w:cs="Arial"/>
          <w:sz w:val="24"/>
          <w:szCs w:val="24"/>
        </w:rPr>
        <w:t>sólida formación política ideológica</w:t>
      </w:r>
      <w:r w:rsidR="00861A88">
        <w:rPr>
          <w:rFonts w:ascii="Arial" w:hAnsi="Arial" w:cs="Arial"/>
          <w:sz w:val="24"/>
          <w:szCs w:val="24"/>
        </w:rPr>
        <w:t>,</w:t>
      </w:r>
      <w:r w:rsidRPr="00C01CA8">
        <w:rPr>
          <w:rFonts w:ascii="Arial" w:hAnsi="Arial" w:cs="Arial"/>
          <w:sz w:val="24"/>
          <w:szCs w:val="24"/>
        </w:rPr>
        <w:t xml:space="preserve"> que contribuy</w:t>
      </w:r>
      <w:r w:rsidR="0074088B" w:rsidRPr="00C01CA8">
        <w:rPr>
          <w:rFonts w:ascii="Arial" w:hAnsi="Arial" w:cs="Arial"/>
          <w:sz w:val="24"/>
          <w:szCs w:val="24"/>
        </w:rPr>
        <w:t>e</w:t>
      </w:r>
      <w:r w:rsidRPr="00C01CA8">
        <w:rPr>
          <w:rFonts w:ascii="Arial" w:hAnsi="Arial" w:cs="Arial"/>
          <w:sz w:val="24"/>
          <w:szCs w:val="24"/>
        </w:rPr>
        <w:t xml:space="preserve"> al desarrollo sostenible del país, al aseguramiento y mejoramiento continuo, </w:t>
      </w:r>
      <w:r w:rsidR="0074088B" w:rsidRPr="00C01CA8">
        <w:rPr>
          <w:rFonts w:ascii="Arial" w:hAnsi="Arial" w:cs="Arial"/>
          <w:sz w:val="24"/>
          <w:szCs w:val="24"/>
        </w:rPr>
        <w:t xml:space="preserve">mediante </w:t>
      </w:r>
      <w:r w:rsidR="004B4B54" w:rsidRPr="00C01CA8">
        <w:rPr>
          <w:rFonts w:ascii="Arial" w:hAnsi="Arial" w:cs="Arial"/>
          <w:sz w:val="24"/>
          <w:szCs w:val="24"/>
        </w:rPr>
        <w:t xml:space="preserve">la integración interdisciplinaria, </w:t>
      </w:r>
      <w:r w:rsidRPr="00C01CA8">
        <w:rPr>
          <w:rFonts w:ascii="Arial" w:hAnsi="Arial" w:cs="Arial"/>
          <w:sz w:val="24"/>
          <w:szCs w:val="24"/>
        </w:rPr>
        <w:t xml:space="preserve">el uso eficiente y racional de recursos </w:t>
      </w:r>
      <w:r w:rsidR="004B4B54" w:rsidRPr="00C01CA8">
        <w:rPr>
          <w:rFonts w:ascii="Arial" w:hAnsi="Arial" w:cs="Arial"/>
          <w:sz w:val="24"/>
          <w:szCs w:val="24"/>
        </w:rPr>
        <w:t xml:space="preserve">humanos y tecnológicos </w:t>
      </w:r>
      <w:r w:rsidRPr="00C01CA8">
        <w:rPr>
          <w:rFonts w:ascii="Arial" w:hAnsi="Arial" w:cs="Arial"/>
          <w:sz w:val="24"/>
          <w:szCs w:val="24"/>
        </w:rPr>
        <w:t>disponibles</w:t>
      </w:r>
      <w:r w:rsidR="00523C7B">
        <w:rPr>
          <w:rFonts w:ascii="Arial" w:hAnsi="Arial" w:cs="Arial"/>
          <w:sz w:val="24"/>
          <w:szCs w:val="24"/>
        </w:rPr>
        <w:t xml:space="preserve"> </w:t>
      </w:r>
      <w:r w:rsidRPr="00C01CA8">
        <w:rPr>
          <w:rFonts w:ascii="Arial" w:hAnsi="Arial" w:cs="Arial"/>
          <w:sz w:val="24"/>
          <w:szCs w:val="24"/>
        </w:rPr>
        <w:t>y su estrategia de formación científica, profesional y pedagógica</w:t>
      </w:r>
      <w:r w:rsidR="004B4B54" w:rsidRPr="00C01CA8">
        <w:rPr>
          <w:rFonts w:ascii="Arial" w:hAnsi="Arial" w:cs="Arial"/>
          <w:sz w:val="24"/>
          <w:szCs w:val="24"/>
        </w:rPr>
        <w:t xml:space="preserve">, que consolida la calidad del claustro y la cultura de la profesión. </w:t>
      </w:r>
    </w:p>
    <w:p w14:paraId="13250AC2" w14:textId="77777777" w:rsidR="0074088B" w:rsidRPr="00C01CA8" w:rsidRDefault="0061516C" w:rsidP="00EB0FDE">
      <w:pPr>
        <w:spacing w:after="120" w:line="240" w:lineRule="auto"/>
        <w:jc w:val="both"/>
        <w:rPr>
          <w:rFonts w:ascii="Arial" w:hAnsi="Arial" w:cs="Arial"/>
          <w:sz w:val="24"/>
          <w:szCs w:val="24"/>
        </w:rPr>
      </w:pPr>
      <w:r w:rsidRPr="00C01CA8">
        <w:rPr>
          <w:rFonts w:ascii="Arial" w:hAnsi="Arial" w:cs="Arial"/>
          <w:sz w:val="24"/>
          <w:szCs w:val="24"/>
        </w:rPr>
        <w:t>E</w:t>
      </w:r>
      <w:r w:rsidR="0074088B" w:rsidRPr="00C01CA8">
        <w:rPr>
          <w:rFonts w:ascii="Arial" w:hAnsi="Arial" w:cs="Arial"/>
          <w:sz w:val="24"/>
          <w:szCs w:val="24"/>
        </w:rPr>
        <w:t>n esos términos, el</w:t>
      </w:r>
      <w:r w:rsidRPr="00C01CA8">
        <w:rPr>
          <w:rFonts w:ascii="Arial" w:hAnsi="Arial" w:cs="Arial"/>
          <w:sz w:val="24"/>
          <w:szCs w:val="24"/>
        </w:rPr>
        <w:t xml:space="preserve"> trabajo metodológico constituye un </w:t>
      </w:r>
      <w:r w:rsidR="00EB0FDE" w:rsidRPr="00C01CA8">
        <w:rPr>
          <w:rFonts w:ascii="Arial" w:hAnsi="Arial" w:cs="Arial"/>
          <w:sz w:val="24"/>
          <w:szCs w:val="24"/>
        </w:rPr>
        <w:t xml:space="preserve">soporte </w:t>
      </w:r>
      <w:r w:rsidRPr="00C01CA8">
        <w:rPr>
          <w:rFonts w:ascii="Arial" w:hAnsi="Arial" w:cs="Arial"/>
          <w:sz w:val="24"/>
          <w:szCs w:val="24"/>
        </w:rPr>
        <w:t xml:space="preserve">esencial para gestionar el aseguramiento de la calidad </w:t>
      </w:r>
      <w:r w:rsidR="00EB0FDE" w:rsidRPr="00C01CA8">
        <w:rPr>
          <w:rFonts w:ascii="Arial" w:hAnsi="Arial" w:cs="Arial"/>
          <w:sz w:val="24"/>
          <w:szCs w:val="24"/>
        </w:rPr>
        <w:t xml:space="preserve">desde los colectivos pedagógicos, </w:t>
      </w:r>
      <w:r w:rsidR="0074088B" w:rsidRPr="00C01CA8">
        <w:rPr>
          <w:rFonts w:ascii="Arial" w:hAnsi="Arial" w:cs="Arial"/>
          <w:sz w:val="24"/>
          <w:szCs w:val="24"/>
        </w:rPr>
        <w:t xml:space="preserve">con un rol esencial </w:t>
      </w:r>
      <w:r w:rsidR="00EB0FDE" w:rsidRPr="00C01CA8">
        <w:rPr>
          <w:rFonts w:ascii="Arial" w:hAnsi="Arial" w:cs="Arial"/>
          <w:sz w:val="24"/>
          <w:szCs w:val="24"/>
        </w:rPr>
        <w:t xml:space="preserve">de </w:t>
      </w:r>
      <w:r w:rsidR="0074088B" w:rsidRPr="00C01CA8">
        <w:rPr>
          <w:rFonts w:ascii="Arial" w:hAnsi="Arial" w:cs="Arial"/>
          <w:sz w:val="24"/>
          <w:szCs w:val="24"/>
        </w:rPr>
        <w:t xml:space="preserve">los </w:t>
      </w:r>
      <w:r w:rsidR="00EB0FDE" w:rsidRPr="00C01CA8">
        <w:rPr>
          <w:rFonts w:ascii="Arial" w:hAnsi="Arial" w:cs="Arial"/>
          <w:sz w:val="24"/>
          <w:szCs w:val="24"/>
        </w:rPr>
        <w:t>colectivo</w:t>
      </w:r>
      <w:r w:rsidR="0074088B" w:rsidRPr="00C01CA8">
        <w:rPr>
          <w:rFonts w:ascii="Arial" w:hAnsi="Arial" w:cs="Arial"/>
          <w:sz w:val="24"/>
          <w:szCs w:val="24"/>
        </w:rPr>
        <w:t>s</w:t>
      </w:r>
      <w:r w:rsidR="00453278" w:rsidRPr="00C01CA8">
        <w:rPr>
          <w:rFonts w:ascii="Arial" w:hAnsi="Arial" w:cs="Arial"/>
          <w:sz w:val="24"/>
          <w:szCs w:val="24"/>
        </w:rPr>
        <w:t xml:space="preserve"> de año </w:t>
      </w:r>
      <w:r w:rsidR="0074088B" w:rsidRPr="00C01CA8">
        <w:rPr>
          <w:rFonts w:ascii="Arial" w:hAnsi="Arial" w:cs="Arial"/>
          <w:sz w:val="24"/>
          <w:szCs w:val="24"/>
        </w:rPr>
        <w:t xml:space="preserve">donde se </w:t>
      </w:r>
      <w:r w:rsidR="00453278" w:rsidRPr="00C01CA8">
        <w:rPr>
          <w:rFonts w:ascii="Arial" w:hAnsi="Arial" w:cs="Arial"/>
          <w:sz w:val="24"/>
          <w:szCs w:val="24"/>
        </w:rPr>
        <w:t>materializa la</w:t>
      </w:r>
      <w:r w:rsidR="00C5684F">
        <w:rPr>
          <w:rFonts w:ascii="Arial" w:hAnsi="Arial" w:cs="Arial"/>
          <w:sz w:val="24"/>
          <w:szCs w:val="24"/>
        </w:rPr>
        <w:t xml:space="preserve"> </w:t>
      </w:r>
      <w:r w:rsidR="009B77E8" w:rsidRPr="00C01CA8">
        <w:rPr>
          <w:rFonts w:ascii="Arial" w:hAnsi="Arial" w:cs="Arial"/>
          <w:sz w:val="24"/>
          <w:szCs w:val="24"/>
        </w:rPr>
        <w:t>integración de las asignaturas y disciplinas</w:t>
      </w:r>
      <w:r w:rsidR="00DD1015" w:rsidRPr="00C01CA8">
        <w:rPr>
          <w:rFonts w:ascii="Arial" w:hAnsi="Arial" w:cs="Arial"/>
          <w:sz w:val="24"/>
          <w:szCs w:val="24"/>
        </w:rPr>
        <w:t>,</w:t>
      </w:r>
      <w:r w:rsidR="005F745D" w:rsidRPr="00C01CA8">
        <w:rPr>
          <w:rFonts w:ascii="Arial" w:hAnsi="Arial" w:cs="Arial"/>
          <w:sz w:val="24"/>
          <w:szCs w:val="24"/>
        </w:rPr>
        <w:t xml:space="preserve"> la estructuración didáctica del proceso, </w:t>
      </w:r>
      <w:r w:rsidR="00DD1015" w:rsidRPr="00C01CA8">
        <w:rPr>
          <w:rFonts w:ascii="Arial" w:hAnsi="Arial" w:cs="Arial"/>
          <w:sz w:val="24"/>
          <w:szCs w:val="24"/>
        </w:rPr>
        <w:t xml:space="preserve">las estrategias educativas y curriculares, </w:t>
      </w:r>
      <w:r w:rsidR="004B4B54" w:rsidRPr="00C01CA8">
        <w:rPr>
          <w:rFonts w:ascii="Arial" w:hAnsi="Arial" w:cs="Arial"/>
          <w:sz w:val="24"/>
          <w:szCs w:val="24"/>
        </w:rPr>
        <w:t xml:space="preserve">el trabajo político ideológico y la </w:t>
      </w:r>
      <w:r w:rsidR="0074088B" w:rsidRPr="00C01CA8">
        <w:rPr>
          <w:rFonts w:ascii="Arial" w:hAnsi="Arial" w:cs="Arial"/>
          <w:sz w:val="24"/>
          <w:szCs w:val="24"/>
        </w:rPr>
        <w:t xml:space="preserve">articulación de la actividad investigativo-laboral de estudiantes </w:t>
      </w:r>
      <w:r w:rsidR="005F745D" w:rsidRPr="00C01CA8">
        <w:rPr>
          <w:rFonts w:ascii="Arial" w:hAnsi="Arial" w:cs="Arial"/>
          <w:sz w:val="24"/>
          <w:szCs w:val="24"/>
        </w:rPr>
        <w:t xml:space="preserve">y profesores </w:t>
      </w:r>
      <w:r w:rsidR="0074088B" w:rsidRPr="00C01CA8">
        <w:rPr>
          <w:rFonts w:ascii="Arial" w:hAnsi="Arial" w:cs="Arial"/>
          <w:sz w:val="24"/>
          <w:szCs w:val="24"/>
        </w:rPr>
        <w:t xml:space="preserve">a </w:t>
      </w:r>
      <w:r w:rsidR="00DD1015" w:rsidRPr="00C01CA8">
        <w:rPr>
          <w:rFonts w:ascii="Arial" w:hAnsi="Arial" w:cs="Arial"/>
          <w:sz w:val="24"/>
          <w:szCs w:val="24"/>
        </w:rPr>
        <w:t>l</w:t>
      </w:r>
      <w:r w:rsidR="005F745D" w:rsidRPr="00C01CA8">
        <w:rPr>
          <w:rFonts w:ascii="Arial" w:hAnsi="Arial" w:cs="Arial"/>
          <w:sz w:val="24"/>
          <w:szCs w:val="24"/>
        </w:rPr>
        <w:t>os proyectos de investigación científica y la innovación.</w:t>
      </w:r>
    </w:p>
    <w:p w14:paraId="0F1A724C" w14:textId="77777777" w:rsidR="0061516C" w:rsidRPr="00C01CA8" w:rsidRDefault="0074088B" w:rsidP="00EB0FDE">
      <w:pPr>
        <w:spacing w:after="120" w:line="240" w:lineRule="auto"/>
        <w:jc w:val="both"/>
        <w:rPr>
          <w:rFonts w:ascii="Arial" w:hAnsi="Arial" w:cs="Arial"/>
          <w:sz w:val="24"/>
          <w:szCs w:val="24"/>
        </w:rPr>
      </w:pPr>
      <w:r w:rsidRPr="00C01CA8">
        <w:rPr>
          <w:rFonts w:ascii="Arial" w:hAnsi="Arial" w:cs="Arial"/>
          <w:sz w:val="24"/>
          <w:szCs w:val="24"/>
        </w:rPr>
        <w:t xml:space="preserve">La sinergia de este proceso se logra, a </w:t>
      </w:r>
      <w:r w:rsidR="00DD1015" w:rsidRPr="00C01CA8">
        <w:rPr>
          <w:rFonts w:ascii="Arial" w:hAnsi="Arial" w:cs="Arial"/>
          <w:sz w:val="24"/>
          <w:szCs w:val="24"/>
        </w:rPr>
        <w:t xml:space="preserve">partir de </w:t>
      </w:r>
      <w:r w:rsidR="0061516C" w:rsidRPr="00C01CA8">
        <w:rPr>
          <w:rFonts w:ascii="Arial" w:hAnsi="Arial" w:cs="Arial"/>
          <w:sz w:val="24"/>
          <w:szCs w:val="24"/>
        </w:rPr>
        <w:t>los requerimientos de la</w:t>
      </w:r>
      <w:r w:rsidR="009B77E8" w:rsidRPr="00C01CA8">
        <w:rPr>
          <w:rFonts w:ascii="Arial" w:hAnsi="Arial" w:cs="Arial"/>
          <w:sz w:val="24"/>
          <w:szCs w:val="24"/>
        </w:rPr>
        <w:t>s</w:t>
      </w:r>
      <w:r w:rsidR="0061516C" w:rsidRPr="00C01CA8">
        <w:rPr>
          <w:rFonts w:ascii="Arial" w:hAnsi="Arial" w:cs="Arial"/>
          <w:sz w:val="24"/>
          <w:szCs w:val="24"/>
        </w:rPr>
        <w:t xml:space="preserve"> carrera</w:t>
      </w:r>
      <w:r w:rsidR="009B77E8" w:rsidRPr="00C01CA8">
        <w:rPr>
          <w:rFonts w:ascii="Arial" w:hAnsi="Arial" w:cs="Arial"/>
          <w:sz w:val="24"/>
          <w:szCs w:val="24"/>
        </w:rPr>
        <w:t>s</w:t>
      </w:r>
      <w:r w:rsidR="0061516C" w:rsidRPr="00C01CA8">
        <w:rPr>
          <w:rFonts w:ascii="Arial" w:hAnsi="Arial" w:cs="Arial"/>
          <w:sz w:val="24"/>
          <w:szCs w:val="24"/>
        </w:rPr>
        <w:t xml:space="preserve"> y sus modalidades de estudio, </w:t>
      </w:r>
      <w:r w:rsidR="00453278" w:rsidRPr="00C01CA8">
        <w:rPr>
          <w:rFonts w:ascii="Arial" w:hAnsi="Arial" w:cs="Arial"/>
          <w:sz w:val="24"/>
          <w:szCs w:val="24"/>
        </w:rPr>
        <w:t>d</w:t>
      </w:r>
      <w:r w:rsidR="0061516C" w:rsidRPr="00C01CA8">
        <w:rPr>
          <w:rFonts w:ascii="Arial" w:hAnsi="Arial" w:cs="Arial"/>
          <w:sz w:val="24"/>
          <w:szCs w:val="24"/>
        </w:rPr>
        <w:t>el aprovechamiento de la infraestructura existente en la institución y en el territorio,</w:t>
      </w:r>
      <w:r w:rsidR="00C5684F">
        <w:rPr>
          <w:rFonts w:ascii="Arial" w:hAnsi="Arial" w:cs="Arial"/>
          <w:sz w:val="24"/>
          <w:szCs w:val="24"/>
        </w:rPr>
        <w:t xml:space="preserve"> </w:t>
      </w:r>
      <w:r w:rsidR="00453278" w:rsidRPr="00C01CA8">
        <w:rPr>
          <w:rFonts w:ascii="Arial" w:hAnsi="Arial" w:cs="Arial"/>
          <w:sz w:val="24"/>
          <w:szCs w:val="24"/>
        </w:rPr>
        <w:t>en</w:t>
      </w:r>
      <w:r w:rsidR="00C5684F">
        <w:rPr>
          <w:rFonts w:ascii="Arial" w:hAnsi="Arial" w:cs="Arial"/>
          <w:sz w:val="24"/>
          <w:szCs w:val="24"/>
        </w:rPr>
        <w:t xml:space="preserve"> </w:t>
      </w:r>
      <w:r w:rsidR="0061516C" w:rsidRPr="00C01CA8">
        <w:rPr>
          <w:rFonts w:ascii="Arial" w:hAnsi="Arial" w:cs="Arial"/>
          <w:sz w:val="24"/>
          <w:szCs w:val="24"/>
        </w:rPr>
        <w:t xml:space="preserve">alianza con los organismos de la Administración Central del Estado (OACE), </w:t>
      </w:r>
      <w:r w:rsidR="00453278" w:rsidRPr="00C01CA8">
        <w:rPr>
          <w:rFonts w:ascii="Arial" w:hAnsi="Arial" w:cs="Arial"/>
          <w:sz w:val="24"/>
          <w:szCs w:val="24"/>
        </w:rPr>
        <w:t xml:space="preserve">unido al </w:t>
      </w:r>
      <w:r w:rsidR="0061516C" w:rsidRPr="00C01CA8">
        <w:rPr>
          <w:rFonts w:ascii="Arial" w:hAnsi="Arial" w:cs="Arial"/>
          <w:sz w:val="24"/>
          <w:szCs w:val="24"/>
        </w:rPr>
        <w:t xml:space="preserve">trabajo </w:t>
      </w:r>
      <w:r w:rsidR="00405D57" w:rsidRPr="00C01CA8">
        <w:rPr>
          <w:rFonts w:ascii="Arial" w:hAnsi="Arial" w:cs="Arial"/>
          <w:sz w:val="24"/>
          <w:szCs w:val="24"/>
        </w:rPr>
        <w:t xml:space="preserve">metodológico y educativo de los docentes </w:t>
      </w:r>
      <w:r w:rsidR="0061516C" w:rsidRPr="00C01CA8">
        <w:rPr>
          <w:rFonts w:ascii="Arial" w:hAnsi="Arial" w:cs="Arial"/>
          <w:sz w:val="24"/>
          <w:szCs w:val="24"/>
        </w:rPr>
        <w:t xml:space="preserve">y de </w:t>
      </w:r>
      <w:r w:rsidR="00EB0FDE" w:rsidRPr="00C01CA8">
        <w:rPr>
          <w:rFonts w:ascii="Arial" w:hAnsi="Arial" w:cs="Arial"/>
          <w:sz w:val="24"/>
          <w:szCs w:val="24"/>
        </w:rPr>
        <w:t xml:space="preserve">superación </w:t>
      </w:r>
      <w:r w:rsidR="00453278" w:rsidRPr="00C01CA8">
        <w:rPr>
          <w:rFonts w:ascii="Arial" w:hAnsi="Arial" w:cs="Arial"/>
          <w:sz w:val="24"/>
          <w:szCs w:val="24"/>
        </w:rPr>
        <w:t xml:space="preserve">científica y profesional </w:t>
      </w:r>
      <w:r w:rsidR="0061516C" w:rsidRPr="00C01CA8">
        <w:rPr>
          <w:rFonts w:ascii="Arial" w:hAnsi="Arial" w:cs="Arial"/>
          <w:sz w:val="24"/>
          <w:szCs w:val="24"/>
        </w:rPr>
        <w:t>de</w:t>
      </w:r>
      <w:r w:rsidR="00EB0FDE" w:rsidRPr="00C01CA8">
        <w:rPr>
          <w:rFonts w:ascii="Arial" w:hAnsi="Arial" w:cs="Arial"/>
          <w:sz w:val="24"/>
          <w:szCs w:val="24"/>
        </w:rPr>
        <w:t>l claustro</w:t>
      </w:r>
      <w:r w:rsidRPr="00C01CA8">
        <w:rPr>
          <w:rFonts w:ascii="Arial" w:hAnsi="Arial" w:cs="Arial"/>
          <w:sz w:val="24"/>
          <w:szCs w:val="24"/>
        </w:rPr>
        <w:t xml:space="preserve">, </w:t>
      </w:r>
      <w:r w:rsidR="004D0E30" w:rsidRPr="009577C3">
        <w:rPr>
          <w:rFonts w:ascii="Arial" w:hAnsi="Arial" w:cs="Arial"/>
          <w:sz w:val="24"/>
          <w:szCs w:val="24"/>
        </w:rPr>
        <w:t>así como a la preparación de los profesores jóvenes y el seguimiento al egresado,</w:t>
      </w:r>
      <w:r w:rsidR="004D0E30">
        <w:rPr>
          <w:rFonts w:ascii="Arial" w:hAnsi="Arial" w:cs="Arial"/>
          <w:sz w:val="24"/>
          <w:szCs w:val="24"/>
        </w:rPr>
        <w:t xml:space="preserve"> </w:t>
      </w:r>
      <w:r w:rsidRPr="00C01CA8">
        <w:rPr>
          <w:rFonts w:ascii="Arial" w:hAnsi="Arial" w:cs="Arial"/>
          <w:sz w:val="24"/>
          <w:szCs w:val="24"/>
        </w:rPr>
        <w:t>los que adquieren connotación en la evaluación de la calidad de las carreras universitarias</w:t>
      </w:r>
      <w:r w:rsidR="0061516C" w:rsidRPr="00C01CA8">
        <w:rPr>
          <w:rFonts w:ascii="Arial" w:hAnsi="Arial" w:cs="Arial"/>
          <w:sz w:val="24"/>
          <w:szCs w:val="24"/>
        </w:rPr>
        <w:t xml:space="preserve">. </w:t>
      </w:r>
    </w:p>
    <w:p w14:paraId="049F7B78" w14:textId="77777777" w:rsidR="0061516C" w:rsidRPr="00C01CA8" w:rsidRDefault="00D372AB" w:rsidP="00795090">
      <w:pPr>
        <w:pStyle w:val="Textoindependiente"/>
        <w:tabs>
          <w:tab w:val="left" w:pos="0"/>
        </w:tabs>
        <w:spacing w:line="240" w:lineRule="auto"/>
        <w:jc w:val="both"/>
        <w:rPr>
          <w:rFonts w:ascii="Arial" w:hAnsi="Arial" w:cs="Arial"/>
          <w:sz w:val="24"/>
          <w:szCs w:val="24"/>
        </w:rPr>
      </w:pPr>
      <w:r w:rsidRPr="00C01CA8">
        <w:rPr>
          <w:rFonts w:ascii="Arial" w:hAnsi="Arial" w:cs="Arial"/>
          <w:sz w:val="24"/>
          <w:szCs w:val="24"/>
        </w:rPr>
        <w:t xml:space="preserve">Asimismo, en la medida que se incrementa la gestión del claustro a nivel de año, disciplina y carrera, como respuesta a una mayor aproximación al patrón de calidad se fortalecen los </w:t>
      </w:r>
      <w:r w:rsidRPr="00C36C40">
        <w:rPr>
          <w:rFonts w:ascii="Arial" w:hAnsi="Arial" w:cs="Arial"/>
          <w:b/>
          <w:sz w:val="24"/>
          <w:szCs w:val="24"/>
        </w:rPr>
        <w:t>aspectos esenciales</w:t>
      </w:r>
      <w:r w:rsidR="00C5684F">
        <w:rPr>
          <w:rFonts w:ascii="Arial" w:hAnsi="Arial" w:cs="Arial"/>
          <w:b/>
          <w:sz w:val="24"/>
          <w:szCs w:val="24"/>
        </w:rPr>
        <w:t xml:space="preserve"> </w:t>
      </w:r>
      <w:r w:rsidRPr="00C01CA8">
        <w:rPr>
          <w:rFonts w:ascii="Arial" w:hAnsi="Arial" w:cs="Arial"/>
          <w:sz w:val="24"/>
          <w:szCs w:val="24"/>
        </w:rPr>
        <w:t>siguientes:</w:t>
      </w:r>
    </w:p>
    <w:p w14:paraId="7550645C" w14:textId="77777777" w:rsidR="0061516C" w:rsidRPr="00C01CA8" w:rsidRDefault="0061516C" w:rsidP="00225DDA">
      <w:pPr>
        <w:pStyle w:val="Textoindependiente"/>
        <w:numPr>
          <w:ilvl w:val="0"/>
          <w:numId w:val="2"/>
        </w:numPr>
        <w:tabs>
          <w:tab w:val="clear" w:pos="720"/>
          <w:tab w:val="left" w:pos="0"/>
          <w:tab w:val="num" w:pos="360"/>
        </w:tabs>
        <w:spacing w:after="0" w:line="240" w:lineRule="auto"/>
        <w:ind w:left="426" w:hanging="426"/>
        <w:jc w:val="both"/>
        <w:rPr>
          <w:rFonts w:ascii="Arial" w:hAnsi="Arial" w:cs="Arial"/>
          <w:sz w:val="24"/>
          <w:szCs w:val="24"/>
        </w:rPr>
      </w:pPr>
      <w:r w:rsidRPr="00C01CA8">
        <w:rPr>
          <w:rFonts w:ascii="Arial" w:hAnsi="Arial" w:cs="Arial"/>
          <w:sz w:val="24"/>
          <w:szCs w:val="24"/>
        </w:rPr>
        <w:t>La formación integral de la personalidad sobre la base de un sólido sistema de valores</w:t>
      </w:r>
      <w:r w:rsidR="005F745D" w:rsidRPr="00C01CA8">
        <w:rPr>
          <w:rFonts w:ascii="Arial" w:hAnsi="Arial" w:cs="Arial"/>
          <w:sz w:val="24"/>
          <w:szCs w:val="24"/>
        </w:rPr>
        <w:t xml:space="preserve"> </w:t>
      </w:r>
      <w:r w:rsidR="004D0E30" w:rsidRPr="009577C3">
        <w:rPr>
          <w:rFonts w:ascii="Arial" w:hAnsi="Arial" w:cs="Arial"/>
          <w:sz w:val="24"/>
          <w:szCs w:val="24"/>
        </w:rPr>
        <w:t>de acuerdo al proyecto social cubano</w:t>
      </w:r>
      <w:r w:rsidR="004D0E30">
        <w:rPr>
          <w:rFonts w:ascii="Arial" w:hAnsi="Arial" w:cs="Arial"/>
          <w:sz w:val="24"/>
          <w:szCs w:val="24"/>
        </w:rPr>
        <w:t xml:space="preserve"> </w:t>
      </w:r>
      <w:r w:rsidR="005F745D" w:rsidRPr="00C01CA8">
        <w:rPr>
          <w:rFonts w:ascii="Arial" w:hAnsi="Arial" w:cs="Arial"/>
          <w:sz w:val="24"/>
          <w:szCs w:val="24"/>
        </w:rPr>
        <w:t>y competencias profesionales para el desempeño</w:t>
      </w:r>
      <w:r w:rsidRPr="00C01CA8">
        <w:rPr>
          <w:rFonts w:ascii="Arial" w:hAnsi="Arial" w:cs="Arial"/>
          <w:sz w:val="24"/>
          <w:szCs w:val="24"/>
        </w:rPr>
        <w:t>.</w:t>
      </w:r>
    </w:p>
    <w:p w14:paraId="28271F59" w14:textId="77777777" w:rsidR="0061516C" w:rsidRPr="00C01CA8" w:rsidRDefault="0061516C" w:rsidP="00225DDA">
      <w:pPr>
        <w:pStyle w:val="Textoindependiente"/>
        <w:numPr>
          <w:ilvl w:val="0"/>
          <w:numId w:val="2"/>
        </w:numPr>
        <w:tabs>
          <w:tab w:val="clear" w:pos="720"/>
          <w:tab w:val="left" w:pos="0"/>
          <w:tab w:val="num" w:pos="360"/>
        </w:tabs>
        <w:spacing w:after="0" w:line="240" w:lineRule="auto"/>
        <w:ind w:left="426" w:hanging="426"/>
        <w:jc w:val="both"/>
        <w:rPr>
          <w:rFonts w:ascii="Arial" w:hAnsi="Arial" w:cs="Arial"/>
          <w:sz w:val="24"/>
          <w:szCs w:val="24"/>
        </w:rPr>
      </w:pPr>
      <w:r w:rsidRPr="00C01CA8">
        <w:rPr>
          <w:rFonts w:ascii="Arial" w:hAnsi="Arial" w:cs="Arial"/>
          <w:sz w:val="24"/>
          <w:szCs w:val="24"/>
        </w:rPr>
        <w:t>La calidad en el dominio de los modos de actuación profesional.</w:t>
      </w:r>
    </w:p>
    <w:p w14:paraId="7FEA71F8" w14:textId="77777777" w:rsidR="0061516C" w:rsidRPr="00C01CA8" w:rsidRDefault="0061516C" w:rsidP="00225DDA">
      <w:pPr>
        <w:pStyle w:val="Textoindependiente"/>
        <w:numPr>
          <w:ilvl w:val="0"/>
          <w:numId w:val="2"/>
        </w:numPr>
        <w:tabs>
          <w:tab w:val="clear" w:pos="720"/>
          <w:tab w:val="left" w:pos="0"/>
          <w:tab w:val="num" w:pos="360"/>
        </w:tabs>
        <w:spacing w:after="0" w:line="240" w:lineRule="auto"/>
        <w:ind w:left="426" w:hanging="426"/>
        <w:jc w:val="both"/>
        <w:rPr>
          <w:rFonts w:ascii="Arial" w:hAnsi="Arial" w:cs="Arial"/>
          <w:sz w:val="24"/>
          <w:szCs w:val="24"/>
        </w:rPr>
      </w:pPr>
      <w:r w:rsidRPr="00C01CA8">
        <w:rPr>
          <w:rFonts w:ascii="Arial" w:hAnsi="Arial" w:cs="Arial"/>
          <w:sz w:val="24"/>
          <w:szCs w:val="24"/>
        </w:rPr>
        <w:t>La interdisciplinariedad</w:t>
      </w:r>
      <w:r w:rsidR="00096AE0" w:rsidRPr="00C01CA8">
        <w:rPr>
          <w:rFonts w:ascii="Arial" w:hAnsi="Arial" w:cs="Arial"/>
          <w:sz w:val="24"/>
          <w:szCs w:val="24"/>
        </w:rPr>
        <w:t xml:space="preserve"> y transdisciplinariedad</w:t>
      </w:r>
      <w:r w:rsidRPr="00C01CA8">
        <w:rPr>
          <w:rFonts w:ascii="Arial" w:hAnsi="Arial" w:cs="Arial"/>
          <w:sz w:val="24"/>
          <w:szCs w:val="24"/>
        </w:rPr>
        <w:t>.</w:t>
      </w:r>
    </w:p>
    <w:p w14:paraId="602332B9" w14:textId="77777777" w:rsidR="0061516C" w:rsidRPr="00C01CA8" w:rsidRDefault="0061516C" w:rsidP="00225DDA">
      <w:pPr>
        <w:pStyle w:val="Textoindependiente"/>
        <w:numPr>
          <w:ilvl w:val="0"/>
          <w:numId w:val="2"/>
        </w:numPr>
        <w:tabs>
          <w:tab w:val="clear" w:pos="720"/>
          <w:tab w:val="left" w:pos="0"/>
          <w:tab w:val="num" w:pos="360"/>
        </w:tabs>
        <w:spacing w:after="0" w:line="240" w:lineRule="auto"/>
        <w:ind w:left="426" w:hanging="426"/>
        <w:jc w:val="both"/>
        <w:rPr>
          <w:rFonts w:ascii="Arial" w:hAnsi="Arial" w:cs="Arial"/>
          <w:sz w:val="24"/>
          <w:szCs w:val="24"/>
        </w:rPr>
      </w:pPr>
      <w:r w:rsidRPr="00C01CA8">
        <w:rPr>
          <w:rFonts w:ascii="Arial" w:hAnsi="Arial" w:cs="Arial"/>
          <w:sz w:val="24"/>
          <w:szCs w:val="24"/>
        </w:rPr>
        <w:t>La producción científica</w:t>
      </w:r>
      <w:r w:rsidR="00096AE0" w:rsidRPr="00C01CA8">
        <w:rPr>
          <w:rFonts w:ascii="Arial" w:hAnsi="Arial" w:cs="Arial"/>
          <w:sz w:val="24"/>
          <w:szCs w:val="24"/>
        </w:rPr>
        <w:t xml:space="preserve"> que abarca la innovación y su impacto</w:t>
      </w:r>
      <w:r w:rsidR="005F745D" w:rsidRPr="00C01CA8">
        <w:rPr>
          <w:rFonts w:ascii="Arial" w:hAnsi="Arial" w:cs="Arial"/>
          <w:sz w:val="24"/>
          <w:szCs w:val="24"/>
        </w:rPr>
        <w:t>.</w:t>
      </w:r>
    </w:p>
    <w:p w14:paraId="415DD852" w14:textId="77777777" w:rsidR="0061516C" w:rsidRPr="00C01CA8" w:rsidRDefault="0061516C" w:rsidP="00225DDA">
      <w:pPr>
        <w:pStyle w:val="Textoindependiente"/>
        <w:numPr>
          <w:ilvl w:val="0"/>
          <w:numId w:val="3"/>
        </w:numPr>
        <w:tabs>
          <w:tab w:val="left" w:pos="0"/>
        </w:tabs>
        <w:spacing w:after="0" w:line="240" w:lineRule="auto"/>
        <w:ind w:left="284" w:hanging="284"/>
        <w:jc w:val="both"/>
        <w:rPr>
          <w:rFonts w:ascii="Arial" w:hAnsi="Arial" w:cs="Arial"/>
          <w:sz w:val="24"/>
          <w:szCs w:val="24"/>
        </w:rPr>
      </w:pPr>
      <w:r w:rsidRPr="00C01CA8">
        <w:rPr>
          <w:rFonts w:ascii="Arial" w:hAnsi="Arial" w:cs="Arial"/>
          <w:bCs/>
          <w:sz w:val="24"/>
          <w:szCs w:val="24"/>
        </w:rPr>
        <w:t>La sostenibilidad de la calidad del claustro</w:t>
      </w:r>
      <w:r w:rsidR="00D372AB" w:rsidRPr="00C01CA8">
        <w:rPr>
          <w:rFonts w:ascii="Arial" w:hAnsi="Arial" w:cs="Arial"/>
          <w:bCs/>
          <w:sz w:val="24"/>
          <w:szCs w:val="24"/>
        </w:rPr>
        <w:t xml:space="preserve"> y la cultura de la profesión</w:t>
      </w:r>
      <w:r w:rsidRPr="00C01CA8">
        <w:rPr>
          <w:rFonts w:ascii="Arial" w:hAnsi="Arial" w:cs="Arial"/>
          <w:bCs/>
          <w:sz w:val="24"/>
          <w:szCs w:val="24"/>
        </w:rPr>
        <w:t>.</w:t>
      </w:r>
    </w:p>
    <w:p w14:paraId="484097F5" w14:textId="77777777" w:rsidR="0061516C" w:rsidRPr="00C01CA8" w:rsidRDefault="0061516C" w:rsidP="00225DDA">
      <w:pPr>
        <w:pStyle w:val="Textoindependiente"/>
        <w:numPr>
          <w:ilvl w:val="0"/>
          <w:numId w:val="3"/>
        </w:numPr>
        <w:tabs>
          <w:tab w:val="left" w:pos="0"/>
        </w:tabs>
        <w:spacing w:after="0" w:line="240" w:lineRule="auto"/>
        <w:ind w:left="284" w:hanging="284"/>
        <w:jc w:val="both"/>
        <w:rPr>
          <w:rFonts w:ascii="Arial" w:hAnsi="Arial" w:cs="Arial"/>
          <w:sz w:val="24"/>
          <w:szCs w:val="24"/>
        </w:rPr>
      </w:pPr>
      <w:r w:rsidRPr="00C01CA8">
        <w:rPr>
          <w:rFonts w:ascii="Arial" w:hAnsi="Arial" w:cs="Arial"/>
          <w:bCs/>
          <w:sz w:val="24"/>
          <w:szCs w:val="24"/>
        </w:rPr>
        <w:t>El trabajo metodológico en los diferentes colectivos pe</w:t>
      </w:r>
      <w:r w:rsidR="005F745D" w:rsidRPr="00C01CA8">
        <w:rPr>
          <w:rFonts w:ascii="Arial" w:hAnsi="Arial" w:cs="Arial"/>
          <w:bCs/>
          <w:sz w:val="24"/>
          <w:szCs w:val="24"/>
        </w:rPr>
        <w:t xml:space="preserve">dagógicos, se corresponde </w:t>
      </w:r>
      <w:r w:rsidRPr="00C01CA8">
        <w:rPr>
          <w:rFonts w:ascii="Arial" w:hAnsi="Arial" w:cs="Arial"/>
          <w:bCs/>
          <w:sz w:val="24"/>
          <w:szCs w:val="24"/>
        </w:rPr>
        <w:t xml:space="preserve">con la elevación </w:t>
      </w:r>
      <w:r w:rsidR="005F2573" w:rsidRPr="00C01CA8">
        <w:rPr>
          <w:rFonts w:ascii="Arial" w:hAnsi="Arial" w:cs="Arial"/>
          <w:bCs/>
          <w:sz w:val="24"/>
          <w:szCs w:val="24"/>
        </w:rPr>
        <w:t>del dominio</w:t>
      </w:r>
      <w:r w:rsidRPr="00C01CA8">
        <w:rPr>
          <w:rFonts w:ascii="Arial" w:hAnsi="Arial" w:cs="Arial"/>
          <w:bCs/>
          <w:sz w:val="24"/>
          <w:szCs w:val="24"/>
        </w:rPr>
        <w:t xml:space="preserve"> del modo </w:t>
      </w:r>
      <w:r w:rsidR="005F2573" w:rsidRPr="00C01CA8">
        <w:rPr>
          <w:rFonts w:ascii="Arial" w:hAnsi="Arial" w:cs="Arial"/>
          <w:bCs/>
          <w:sz w:val="24"/>
          <w:szCs w:val="24"/>
        </w:rPr>
        <w:t>de actuación</w:t>
      </w:r>
      <w:r w:rsidRPr="00C01CA8">
        <w:rPr>
          <w:rFonts w:ascii="Arial" w:hAnsi="Arial" w:cs="Arial"/>
          <w:bCs/>
          <w:sz w:val="24"/>
          <w:szCs w:val="24"/>
        </w:rPr>
        <w:t xml:space="preserve"> profesional en correspondencia con el encargo social.</w:t>
      </w:r>
    </w:p>
    <w:p w14:paraId="7112677F" w14:textId="77777777" w:rsidR="00453278" w:rsidRPr="00C01CA8" w:rsidRDefault="00453278" w:rsidP="00225DDA">
      <w:pPr>
        <w:pStyle w:val="Textoindependiente"/>
        <w:numPr>
          <w:ilvl w:val="0"/>
          <w:numId w:val="3"/>
        </w:numPr>
        <w:tabs>
          <w:tab w:val="left" w:pos="0"/>
        </w:tabs>
        <w:spacing w:after="0" w:line="240" w:lineRule="auto"/>
        <w:ind w:left="284" w:hanging="284"/>
        <w:jc w:val="both"/>
        <w:rPr>
          <w:rFonts w:ascii="Arial" w:hAnsi="Arial" w:cs="Arial"/>
          <w:sz w:val="24"/>
          <w:szCs w:val="24"/>
        </w:rPr>
      </w:pPr>
      <w:r w:rsidRPr="00C01CA8">
        <w:rPr>
          <w:rFonts w:ascii="Arial" w:hAnsi="Arial" w:cs="Arial"/>
          <w:bCs/>
          <w:sz w:val="24"/>
          <w:szCs w:val="24"/>
        </w:rPr>
        <w:lastRenderedPageBreak/>
        <w:t xml:space="preserve">La superación </w:t>
      </w:r>
      <w:r w:rsidR="00096AE0" w:rsidRPr="00C01CA8">
        <w:rPr>
          <w:rFonts w:ascii="Arial" w:hAnsi="Arial" w:cs="Arial"/>
          <w:bCs/>
          <w:sz w:val="24"/>
          <w:szCs w:val="24"/>
        </w:rPr>
        <w:t xml:space="preserve">de </w:t>
      </w:r>
      <w:r w:rsidR="005F745D" w:rsidRPr="00C01CA8">
        <w:rPr>
          <w:rFonts w:ascii="Arial" w:hAnsi="Arial" w:cs="Arial"/>
          <w:bCs/>
          <w:sz w:val="24"/>
          <w:szCs w:val="24"/>
        </w:rPr>
        <w:t xml:space="preserve">profesores y </w:t>
      </w:r>
      <w:r w:rsidRPr="00C01CA8">
        <w:rPr>
          <w:rFonts w:ascii="Arial" w:hAnsi="Arial" w:cs="Arial"/>
          <w:bCs/>
          <w:sz w:val="24"/>
          <w:szCs w:val="24"/>
        </w:rPr>
        <w:t xml:space="preserve">egresados de manera sistemática </w:t>
      </w:r>
      <w:r w:rsidR="005F745D" w:rsidRPr="00C01CA8">
        <w:rPr>
          <w:rFonts w:ascii="Arial" w:hAnsi="Arial" w:cs="Arial"/>
          <w:bCs/>
          <w:sz w:val="24"/>
          <w:szCs w:val="24"/>
        </w:rPr>
        <w:t>que impacta en el proceso de formación y en la sociedad.</w:t>
      </w:r>
    </w:p>
    <w:p w14:paraId="6A1956A4" w14:textId="77777777" w:rsidR="00096AE0" w:rsidRPr="00C01CA8" w:rsidRDefault="00096AE0" w:rsidP="00225DDA">
      <w:pPr>
        <w:pStyle w:val="Textoindependiente"/>
        <w:numPr>
          <w:ilvl w:val="0"/>
          <w:numId w:val="3"/>
        </w:numPr>
        <w:tabs>
          <w:tab w:val="left" w:pos="0"/>
        </w:tabs>
        <w:spacing w:after="0" w:line="240" w:lineRule="auto"/>
        <w:ind w:left="284" w:hanging="284"/>
        <w:jc w:val="both"/>
        <w:rPr>
          <w:rFonts w:ascii="Arial" w:hAnsi="Arial" w:cs="Arial"/>
          <w:sz w:val="24"/>
          <w:szCs w:val="24"/>
        </w:rPr>
      </w:pPr>
      <w:r w:rsidRPr="00C01CA8">
        <w:rPr>
          <w:rFonts w:ascii="Arial" w:hAnsi="Arial" w:cs="Arial"/>
          <w:bCs/>
          <w:sz w:val="24"/>
          <w:szCs w:val="24"/>
        </w:rPr>
        <w:t>El desarrollo tecnológico con fines formativos</w:t>
      </w:r>
      <w:r w:rsidR="004D0E30">
        <w:rPr>
          <w:rFonts w:ascii="Arial" w:hAnsi="Arial" w:cs="Arial"/>
          <w:bCs/>
          <w:sz w:val="24"/>
          <w:szCs w:val="24"/>
        </w:rPr>
        <w:t>.</w:t>
      </w:r>
      <w:r w:rsidRPr="00C01CA8">
        <w:rPr>
          <w:rFonts w:ascii="Arial" w:hAnsi="Arial" w:cs="Arial"/>
          <w:bCs/>
          <w:sz w:val="24"/>
          <w:szCs w:val="24"/>
        </w:rPr>
        <w:t xml:space="preserve"> </w:t>
      </w:r>
    </w:p>
    <w:p w14:paraId="691DB3CF" w14:textId="77777777" w:rsidR="00405D57" w:rsidRPr="00C01CA8" w:rsidRDefault="00405D57" w:rsidP="00225DDA">
      <w:pPr>
        <w:pStyle w:val="Textoindependiente"/>
        <w:numPr>
          <w:ilvl w:val="0"/>
          <w:numId w:val="3"/>
        </w:numPr>
        <w:tabs>
          <w:tab w:val="left" w:pos="0"/>
        </w:tabs>
        <w:spacing w:line="240" w:lineRule="auto"/>
        <w:ind w:left="284" w:hanging="284"/>
        <w:jc w:val="both"/>
        <w:rPr>
          <w:rFonts w:ascii="Arial" w:hAnsi="Arial" w:cs="Arial"/>
          <w:sz w:val="24"/>
          <w:szCs w:val="24"/>
        </w:rPr>
      </w:pPr>
      <w:r w:rsidRPr="00C01CA8">
        <w:rPr>
          <w:rFonts w:ascii="Arial" w:hAnsi="Arial" w:cs="Arial"/>
          <w:sz w:val="24"/>
          <w:szCs w:val="24"/>
        </w:rPr>
        <w:t>La visibilidad de la carrera a nivel nacional e internacional</w:t>
      </w:r>
    </w:p>
    <w:p w14:paraId="3387EB0F" w14:textId="77777777" w:rsidR="0061516C" w:rsidRPr="00C01CA8" w:rsidRDefault="0061516C" w:rsidP="00795090">
      <w:pPr>
        <w:spacing w:after="120" w:line="240" w:lineRule="auto"/>
        <w:jc w:val="both"/>
        <w:rPr>
          <w:rFonts w:ascii="Arial" w:hAnsi="Arial" w:cs="Arial"/>
          <w:sz w:val="24"/>
          <w:szCs w:val="24"/>
        </w:rPr>
      </w:pPr>
      <w:r w:rsidRPr="00C01CA8">
        <w:rPr>
          <w:rFonts w:ascii="Arial" w:hAnsi="Arial" w:cs="Arial"/>
          <w:sz w:val="24"/>
          <w:szCs w:val="24"/>
        </w:rPr>
        <w:t>La evaluación de la</w:t>
      </w:r>
      <w:r w:rsidR="0020250B" w:rsidRPr="00C01CA8">
        <w:rPr>
          <w:rFonts w:ascii="Arial" w:hAnsi="Arial" w:cs="Arial"/>
          <w:sz w:val="24"/>
          <w:szCs w:val="24"/>
        </w:rPr>
        <w:t xml:space="preserve"> calidad es una tarea compleja </w:t>
      </w:r>
      <w:r w:rsidRPr="00C01CA8">
        <w:rPr>
          <w:rFonts w:ascii="Arial" w:hAnsi="Arial" w:cs="Arial"/>
          <w:sz w:val="24"/>
          <w:szCs w:val="24"/>
        </w:rPr>
        <w:t xml:space="preserve">y será efectiva cuando se logre </w:t>
      </w:r>
      <w:r w:rsidR="005F745D" w:rsidRPr="00C01CA8">
        <w:rPr>
          <w:rFonts w:ascii="Arial" w:hAnsi="Arial" w:cs="Arial"/>
          <w:sz w:val="24"/>
          <w:szCs w:val="24"/>
        </w:rPr>
        <w:t xml:space="preserve">el compromiso e implicación socialmente responsable de </w:t>
      </w:r>
      <w:r w:rsidRPr="00C01CA8">
        <w:rPr>
          <w:rFonts w:ascii="Arial" w:hAnsi="Arial" w:cs="Arial"/>
          <w:sz w:val="24"/>
          <w:szCs w:val="24"/>
        </w:rPr>
        <w:t>tod</w:t>
      </w:r>
      <w:r w:rsidR="0020250B" w:rsidRPr="00C01CA8">
        <w:rPr>
          <w:rFonts w:ascii="Arial" w:hAnsi="Arial" w:cs="Arial"/>
          <w:sz w:val="24"/>
          <w:szCs w:val="24"/>
        </w:rPr>
        <w:t>o</w:t>
      </w:r>
      <w:r w:rsidRPr="00C01CA8">
        <w:rPr>
          <w:rFonts w:ascii="Arial" w:hAnsi="Arial" w:cs="Arial"/>
          <w:sz w:val="24"/>
          <w:szCs w:val="24"/>
        </w:rPr>
        <w:t>s l</w:t>
      </w:r>
      <w:r w:rsidR="00405D57" w:rsidRPr="00C01CA8">
        <w:rPr>
          <w:rFonts w:ascii="Arial" w:hAnsi="Arial" w:cs="Arial"/>
          <w:sz w:val="24"/>
          <w:szCs w:val="24"/>
        </w:rPr>
        <w:t xml:space="preserve">os actores educativos </w:t>
      </w:r>
      <w:r w:rsidRPr="00C01CA8">
        <w:rPr>
          <w:rFonts w:ascii="Arial" w:hAnsi="Arial" w:cs="Arial"/>
          <w:sz w:val="24"/>
          <w:szCs w:val="24"/>
        </w:rPr>
        <w:t>e instancias vinculadas al proceso de formación de profesionales</w:t>
      </w:r>
      <w:r w:rsidR="005F745D" w:rsidRPr="00C01CA8">
        <w:rPr>
          <w:rFonts w:ascii="Arial" w:hAnsi="Arial" w:cs="Arial"/>
          <w:sz w:val="24"/>
          <w:szCs w:val="24"/>
        </w:rPr>
        <w:t xml:space="preserve"> y en la medida que todos com</w:t>
      </w:r>
      <w:r w:rsidRPr="00C01CA8">
        <w:rPr>
          <w:rFonts w:ascii="Arial" w:hAnsi="Arial" w:cs="Arial"/>
          <w:sz w:val="24"/>
          <w:szCs w:val="24"/>
        </w:rPr>
        <w:t>partan ideales de calidad semejantes</w:t>
      </w:r>
      <w:r w:rsidR="00405D57" w:rsidRPr="00C01CA8">
        <w:rPr>
          <w:rFonts w:ascii="Arial" w:hAnsi="Arial" w:cs="Arial"/>
          <w:sz w:val="24"/>
          <w:szCs w:val="24"/>
        </w:rPr>
        <w:t xml:space="preserve">, participen en el proceso de autoevaluación sistemática, donde los estudiantes tienen papel esencial </w:t>
      </w:r>
      <w:r w:rsidRPr="00C01CA8">
        <w:rPr>
          <w:rFonts w:ascii="Arial" w:hAnsi="Arial" w:cs="Arial"/>
          <w:sz w:val="24"/>
          <w:szCs w:val="24"/>
        </w:rPr>
        <w:t xml:space="preserve">y los estándares se conviertan </w:t>
      </w:r>
      <w:r w:rsidR="00D372AB" w:rsidRPr="00C01CA8">
        <w:rPr>
          <w:rFonts w:ascii="Arial" w:hAnsi="Arial" w:cs="Arial"/>
          <w:sz w:val="24"/>
          <w:szCs w:val="24"/>
        </w:rPr>
        <w:t>en cultura de gestión</w:t>
      </w:r>
      <w:r w:rsidRPr="00C01CA8">
        <w:rPr>
          <w:rFonts w:ascii="Arial" w:hAnsi="Arial" w:cs="Arial"/>
          <w:sz w:val="24"/>
          <w:szCs w:val="24"/>
        </w:rPr>
        <w:t>.</w:t>
      </w:r>
    </w:p>
    <w:p w14:paraId="005176A5" w14:textId="77777777" w:rsidR="00D372AB" w:rsidRPr="00C01CA8" w:rsidRDefault="0061516C" w:rsidP="00795090">
      <w:pPr>
        <w:spacing w:after="120" w:line="240" w:lineRule="auto"/>
        <w:jc w:val="both"/>
        <w:rPr>
          <w:rFonts w:ascii="Arial" w:hAnsi="Arial" w:cs="Arial"/>
          <w:sz w:val="24"/>
          <w:szCs w:val="24"/>
        </w:rPr>
      </w:pPr>
      <w:r w:rsidRPr="00C01CA8">
        <w:rPr>
          <w:rFonts w:ascii="Arial" w:hAnsi="Arial" w:cs="Arial"/>
          <w:sz w:val="24"/>
          <w:szCs w:val="24"/>
        </w:rPr>
        <w:t xml:space="preserve">Esos estándares deben conducir </w:t>
      </w:r>
      <w:r w:rsidRPr="009577C3">
        <w:rPr>
          <w:rFonts w:ascii="Arial" w:hAnsi="Arial" w:cs="Arial"/>
          <w:sz w:val="24"/>
          <w:szCs w:val="24"/>
        </w:rPr>
        <w:t xml:space="preserve">a la </w:t>
      </w:r>
      <w:r w:rsidR="004D0E30" w:rsidRPr="009577C3">
        <w:rPr>
          <w:rFonts w:ascii="Arial" w:hAnsi="Arial" w:cs="Arial"/>
          <w:sz w:val="24"/>
          <w:szCs w:val="24"/>
        </w:rPr>
        <w:t>autovaloración</w:t>
      </w:r>
      <w:r w:rsidR="004D0E30">
        <w:rPr>
          <w:rFonts w:ascii="Arial" w:hAnsi="Arial" w:cs="Arial"/>
          <w:sz w:val="24"/>
          <w:szCs w:val="24"/>
        </w:rPr>
        <w:t xml:space="preserve"> y </w:t>
      </w:r>
      <w:r w:rsidRPr="00C01CA8">
        <w:rPr>
          <w:rFonts w:ascii="Arial" w:hAnsi="Arial" w:cs="Arial"/>
          <w:sz w:val="24"/>
          <w:szCs w:val="24"/>
        </w:rPr>
        <w:t>autorregulación de l</w:t>
      </w:r>
      <w:r w:rsidR="00D372AB" w:rsidRPr="00C01CA8">
        <w:rPr>
          <w:rFonts w:ascii="Arial" w:hAnsi="Arial" w:cs="Arial"/>
          <w:sz w:val="24"/>
          <w:szCs w:val="24"/>
        </w:rPr>
        <w:t xml:space="preserve">os actores </w:t>
      </w:r>
      <w:r w:rsidRPr="00C01CA8">
        <w:rPr>
          <w:rFonts w:ascii="Arial" w:hAnsi="Arial" w:cs="Arial"/>
          <w:sz w:val="24"/>
          <w:szCs w:val="24"/>
        </w:rPr>
        <w:t>individuales y colectivos</w:t>
      </w:r>
      <w:r w:rsidR="00453278" w:rsidRPr="00C01CA8">
        <w:rPr>
          <w:rFonts w:ascii="Arial" w:hAnsi="Arial" w:cs="Arial"/>
          <w:sz w:val="24"/>
          <w:szCs w:val="24"/>
        </w:rPr>
        <w:t>,</w:t>
      </w:r>
      <w:r w:rsidRPr="00C01CA8">
        <w:rPr>
          <w:rFonts w:ascii="Arial" w:hAnsi="Arial" w:cs="Arial"/>
          <w:sz w:val="24"/>
          <w:szCs w:val="24"/>
        </w:rPr>
        <w:t xml:space="preserve"> vinculados al proceso de formación en sus diferentes modalidades de estudio, de modo que se propongan y acrediten por las correspondientes instancias, aquellas carreras que demuestren </w:t>
      </w:r>
      <w:r w:rsidR="00453278" w:rsidRPr="00C01CA8">
        <w:rPr>
          <w:rFonts w:ascii="Arial" w:hAnsi="Arial" w:cs="Arial"/>
          <w:sz w:val="24"/>
          <w:szCs w:val="24"/>
        </w:rPr>
        <w:t xml:space="preserve">en </w:t>
      </w:r>
      <w:r w:rsidRPr="00C01CA8">
        <w:rPr>
          <w:rFonts w:ascii="Arial" w:hAnsi="Arial" w:cs="Arial"/>
          <w:sz w:val="24"/>
          <w:szCs w:val="24"/>
        </w:rPr>
        <w:t xml:space="preserve">su </w:t>
      </w:r>
      <w:r w:rsidR="00D372AB" w:rsidRPr="00C01CA8">
        <w:rPr>
          <w:rFonts w:ascii="Arial" w:hAnsi="Arial" w:cs="Arial"/>
          <w:sz w:val="24"/>
          <w:szCs w:val="24"/>
        </w:rPr>
        <w:t>desarrollo</w:t>
      </w:r>
      <w:r w:rsidR="00453278" w:rsidRPr="00C01CA8">
        <w:rPr>
          <w:rFonts w:ascii="Arial" w:hAnsi="Arial" w:cs="Arial"/>
          <w:sz w:val="24"/>
          <w:szCs w:val="24"/>
        </w:rPr>
        <w:t xml:space="preserve"> la integralidad de la calidad alcanzada</w:t>
      </w:r>
      <w:r w:rsidR="005F745D" w:rsidRPr="00C01CA8">
        <w:rPr>
          <w:rFonts w:ascii="Arial" w:hAnsi="Arial" w:cs="Arial"/>
          <w:sz w:val="24"/>
          <w:szCs w:val="24"/>
        </w:rPr>
        <w:t>, la que es constatada a partir de la autoevaluación sistemática de las carreras y el control de los planes de mejoras que de ellas resultan</w:t>
      </w:r>
      <w:r w:rsidR="00405D57" w:rsidRPr="00C01CA8">
        <w:rPr>
          <w:rFonts w:ascii="Arial" w:hAnsi="Arial" w:cs="Arial"/>
          <w:sz w:val="24"/>
          <w:szCs w:val="24"/>
        </w:rPr>
        <w:t xml:space="preserve"> y la responsabilidad social que todos manifiestan para obtener niveles cualitativos superiores</w:t>
      </w:r>
      <w:r w:rsidR="00453278" w:rsidRPr="00C01CA8">
        <w:rPr>
          <w:rFonts w:ascii="Arial" w:hAnsi="Arial" w:cs="Arial"/>
          <w:sz w:val="24"/>
          <w:szCs w:val="24"/>
        </w:rPr>
        <w:t xml:space="preserve">. </w:t>
      </w:r>
    </w:p>
    <w:p w14:paraId="50414366" w14:textId="77777777" w:rsidR="0045521C" w:rsidRPr="00C01CA8" w:rsidRDefault="0045521C" w:rsidP="0045521C">
      <w:pPr>
        <w:spacing w:after="120" w:line="240" w:lineRule="auto"/>
        <w:jc w:val="both"/>
        <w:rPr>
          <w:rFonts w:ascii="Arial" w:hAnsi="Arial" w:cs="Arial"/>
          <w:sz w:val="24"/>
          <w:szCs w:val="24"/>
        </w:rPr>
      </w:pPr>
      <w:r w:rsidRPr="00C01CA8">
        <w:rPr>
          <w:rFonts w:ascii="Arial" w:hAnsi="Arial" w:cs="Arial"/>
          <w:sz w:val="24"/>
          <w:szCs w:val="24"/>
        </w:rPr>
        <w:t>El Patrón de calidad es el referente esencial para la gestión de las carreras y a partir de él se evalúan de manera consciente y objetiva</w:t>
      </w:r>
      <w:r>
        <w:rPr>
          <w:rFonts w:ascii="Arial" w:hAnsi="Arial" w:cs="Arial"/>
          <w:sz w:val="24"/>
          <w:szCs w:val="24"/>
        </w:rPr>
        <w:t xml:space="preserve"> las variables</w:t>
      </w:r>
      <w:r w:rsidRPr="00C01CA8">
        <w:rPr>
          <w:rFonts w:ascii="Arial" w:hAnsi="Arial" w:cs="Arial"/>
          <w:sz w:val="24"/>
          <w:szCs w:val="24"/>
        </w:rPr>
        <w:t xml:space="preserve">.   </w:t>
      </w:r>
    </w:p>
    <w:p w14:paraId="72C38761" w14:textId="77777777" w:rsidR="005F745D" w:rsidRDefault="00D372AB" w:rsidP="00EE3516">
      <w:pPr>
        <w:spacing w:after="120" w:line="240" w:lineRule="auto"/>
        <w:jc w:val="both"/>
        <w:rPr>
          <w:rFonts w:ascii="Arial" w:hAnsi="Arial" w:cs="Arial"/>
          <w:sz w:val="24"/>
          <w:szCs w:val="24"/>
        </w:rPr>
      </w:pPr>
      <w:r w:rsidRPr="00C01CA8">
        <w:rPr>
          <w:rFonts w:ascii="Arial" w:hAnsi="Arial" w:cs="Arial"/>
          <w:sz w:val="24"/>
          <w:szCs w:val="24"/>
        </w:rPr>
        <w:t xml:space="preserve">Con el propósito de establecer </w:t>
      </w:r>
      <w:r w:rsidR="0061516C" w:rsidRPr="00C01CA8">
        <w:rPr>
          <w:rFonts w:ascii="Arial" w:hAnsi="Arial" w:cs="Arial"/>
          <w:sz w:val="24"/>
          <w:szCs w:val="24"/>
        </w:rPr>
        <w:t xml:space="preserve">los estándares correspondientes a la </w:t>
      </w:r>
      <w:r w:rsidRPr="00C01CA8">
        <w:rPr>
          <w:rFonts w:ascii="Arial" w:hAnsi="Arial" w:cs="Arial"/>
          <w:sz w:val="24"/>
          <w:szCs w:val="24"/>
        </w:rPr>
        <w:t xml:space="preserve">calidad de las carreras universitarias que abarca los procesos sustantivos con vista a la formación </w:t>
      </w:r>
      <w:r w:rsidR="00EE3516" w:rsidRPr="00C01CA8">
        <w:rPr>
          <w:rFonts w:ascii="Arial" w:hAnsi="Arial" w:cs="Arial"/>
          <w:sz w:val="24"/>
          <w:szCs w:val="24"/>
        </w:rPr>
        <w:t>d</w:t>
      </w:r>
      <w:r w:rsidR="0061516C" w:rsidRPr="00C01CA8">
        <w:rPr>
          <w:rFonts w:ascii="Arial" w:hAnsi="Arial" w:cs="Arial"/>
          <w:sz w:val="24"/>
          <w:szCs w:val="24"/>
        </w:rPr>
        <w:t>e profesionales en Cuba, se operacionalizan</w:t>
      </w:r>
      <w:r w:rsidR="00C5684F">
        <w:rPr>
          <w:rFonts w:ascii="Arial" w:hAnsi="Arial" w:cs="Arial"/>
          <w:sz w:val="24"/>
          <w:szCs w:val="24"/>
        </w:rPr>
        <w:t xml:space="preserve"> </w:t>
      </w:r>
      <w:r w:rsidR="0061516C" w:rsidRPr="0045521C">
        <w:rPr>
          <w:rFonts w:ascii="Arial" w:hAnsi="Arial" w:cs="Arial"/>
          <w:sz w:val="24"/>
          <w:szCs w:val="24"/>
        </w:rPr>
        <w:t>las variable</w:t>
      </w:r>
      <w:r w:rsidR="0061516C" w:rsidRPr="0045521C">
        <w:rPr>
          <w:rFonts w:ascii="Arial" w:hAnsi="Arial" w:cs="Arial"/>
          <w:b/>
          <w:sz w:val="24"/>
          <w:szCs w:val="24"/>
        </w:rPr>
        <w:t xml:space="preserve">s </w:t>
      </w:r>
      <w:r w:rsidR="0061516C" w:rsidRPr="00C01CA8">
        <w:rPr>
          <w:rFonts w:ascii="Arial" w:hAnsi="Arial" w:cs="Arial"/>
          <w:sz w:val="24"/>
          <w:szCs w:val="24"/>
        </w:rPr>
        <w:t xml:space="preserve">de calidad </w:t>
      </w:r>
      <w:r w:rsidR="00795090" w:rsidRPr="00C01CA8">
        <w:rPr>
          <w:rFonts w:ascii="Arial" w:hAnsi="Arial" w:cs="Arial"/>
          <w:sz w:val="24"/>
          <w:szCs w:val="24"/>
        </w:rPr>
        <w:t>las que constituyen el model</w:t>
      </w:r>
      <w:r w:rsidR="00EE3516" w:rsidRPr="00C01CA8">
        <w:rPr>
          <w:rFonts w:ascii="Arial" w:hAnsi="Arial" w:cs="Arial"/>
          <w:sz w:val="24"/>
          <w:szCs w:val="24"/>
        </w:rPr>
        <w:t>o a alcanzar llevado a la acción.</w:t>
      </w:r>
    </w:p>
    <w:p w14:paraId="522D8EF8" w14:textId="77777777" w:rsidR="0045521C" w:rsidRPr="0045521C" w:rsidRDefault="0045521C" w:rsidP="00EE3516">
      <w:pPr>
        <w:spacing w:after="120" w:line="240" w:lineRule="auto"/>
        <w:jc w:val="both"/>
        <w:rPr>
          <w:rFonts w:ascii="Arial" w:hAnsi="Arial" w:cs="Arial"/>
          <w:b/>
          <w:sz w:val="24"/>
          <w:szCs w:val="24"/>
        </w:rPr>
      </w:pPr>
      <w:r>
        <w:rPr>
          <w:rFonts w:ascii="Arial" w:hAnsi="Arial" w:cs="Arial"/>
          <w:b/>
          <w:sz w:val="24"/>
          <w:szCs w:val="24"/>
        </w:rPr>
        <w:t xml:space="preserve">I.3. </w:t>
      </w:r>
      <w:r w:rsidRPr="0045521C">
        <w:rPr>
          <w:rFonts w:ascii="Arial" w:hAnsi="Arial" w:cs="Arial"/>
          <w:b/>
          <w:sz w:val="24"/>
          <w:szCs w:val="24"/>
        </w:rPr>
        <w:t xml:space="preserve">Variables del SEA-CU. Operacionalización del modelo ideal   </w:t>
      </w:r>
    </w:p>
    <w:p w14:paraId="38D2AE50" w14:textId="77777777" w:rsidR="0061516C" w:rsidRPr="00C01CA8" w:rsidRDefault="0045521C" w:rsidP="0045521C">
      <w:pPr>
        <w:tabs>
          <w:tab w:val="left" w:pos="0"/>
        </w:tabs>
        <w:spacing w:after="0" w:line="360" w:lineRule="auto"/>
        <w:jc w:val="both"/>
        <w:rPr>
          <w:rFonts w:ascii="Arial" w:hAnsi="Arial" w:cs="Arial"/>
          <w:b/>
          <w:sz w:val="24"/>
          <w:szCs w:val="24"/>
        </w:rPr>
      </w:pPr>
      <w:r>
        <w:rPr>
          <w:rFonts w:ascii="Arial" w:hAnsi="Arial" w:cs="Arial"/>
          <w:b/>
          <w:sz w:val="24"/>
          <w:szCs w:val="24"/>
        </w:rPr>
        <w:t xml:space="preserve">Variable 1. </w:t>
      </w:r>
      <w:r w:rsidR="0061516C" w:rsidRPr="00C01CA8">
        <w:rPr>
          <w:rFonts w:ascii="Arial" w:hAnsi="Arial" w:cs="Arial"/>
          <w:b/>
          <w:sz w:val="24"/>
          <w:szCs w:val="24"/>
        </w:rPr>
        <w:t>Pertinencia e impacto social.</w:t>
      </w:r>
    </w:p>
    <w:p w14:paraId="05761453" w14:textId="77777777" w:rsidR="0061516C" w:rsidRPr="00C01CA8" w:rsidRDefault="00750EF9" w:rsidP="00EE3516">
      <w:pPr>
        <w:tabs>
          <w:tab w:val="left" w:pos="0"/>
        </w:tabs>
        <w:spacing w:after="120" w:line="240" w:lineRule="auto"/>
        <w:jc w:val="both"/>
        <w:rPr>
          <w:rFonts w:ascii="Arial" w:hAnsi="Arial" w:cs="Arial"/>
          <w:b/>
          <w:sz w:val="24"/>
          <w:szCs w:val="24"/>
        </w:rPr>
      </w:pPr>
      <w:r w:rsidRPr="00C01CA8">
        <w:rPr>
          <w:rFonts w:ascii="Arial" w:hAnsi="Arial" w:cs="Arial"/>
          <w:sz w:val="24"/>
          <w:szCs w:val="24"/>
        </w:rPr>
        <w:t xml:space="preserve">Respuesta </w:t>
      </w:r>
      <w:r w:rsidR="0061516C" w:rsidRPr="00C01CA8">
        <w:rPr>
          <w:rFonts w:ascii="Arial" w:hAnsi="Arial" w:cs="Arial"/>
          <w:sz w:val="24"/>
          <w:szCs w:val="24"/>
        </w:rPr>
        <w:t xml:space="preserve">que brinda </w:t>
      </w:r>
      <w:r w:rsidR="0061516C" w:rsidRPr="00C01CA8">
        <w:rPr>
          <w:rFonts w:ascii="Arial" w:hAnsi="Arial" w:cs="Arial"/>
          <w:sz w:val="24"/>
          <w:szCs w:val="24"/>
          <w:lang w:val="es-ES_tradnl"/>
        </w:rPr>
        <w:t xml:space="preserve">la carrera </w:t>
      </w:r>
      <w:r w:rsidRPr="00C01CA8">
        <w:rPr>
          <w:rFonts w:ascii="Arial" w:hAnsi="Arial" w:cs="Arial"/>
          <w:sz w:val="24"/>
          <w:szCs w:val="24"/>
          <w:lang w:val="es-ES_tradnl"/>
        </w:rPr>
        <w:t xml:space="preserve">a las demandas de la sociedad e impactan en </w:t>
      </w:r>
      <w:r w:rsidR="005826AF" w:rsidRPr="00C01CA8">
        <w:rPr>
          <w:rFonts w:ascii="Arial" w:hAnsi="Arial" w:cs="Arial"/>
          <w:sz w:val="24"/>
          <w:szCs w:val="24"/>
          <w:lang w:val="es-ES_tradnl"/>
        </w:rPr>
        <w:t xml:space="preserve">la carrera y en </w:t>
      </w:r>
      <w:r w:rsidRPr="00C01CA8">
        <w:rPr>
          <w:rFonts w:ascii="Arial" w:hAnsi="Arial" w:cs="Arial"/>
          <w:sz w:val="24"/>
          <w:szCs w:val="24"/>
          <w:lang w:val="es-ES_tradnl"/>
        </w:rPr>
        <w:t xml:space="preserve">el </w:t>
      </w:r>
      <w:r w:rsidR="0061516C" w:rsidRPr="00C01CA8">
        <w:rPr>
          <w:rFonts w:ascii="Arial" w:hAnsi="Arial" w:cs="Arial"/>
          <w:sz w:val="24"/>
          <w:szCs w:val="24"/>
          <w:lang w:val="es-ES_tradnl"/>
        </w:rPr>
        <w:t xml:space="preserve">desarrollo sostenible </w:t>
      </w:r>
      <w:r w:rsidRPr="00C01CA8">
        <w:rPr>
          <w:rFonts w:ascii="Arial" w:hAnsi="Arial" w:cs="Arial"/>
          <w:sz w:val="24"/>
          <w:szCs w:val="24"/>
          <w:lang w:val="es-ES_tradnl"/>
        </w:rPr>
        <w:t xml:space="preserve">de la región y </w:t>
      </w:r>
      <w:r w:rsidR="0061516C" w:rsidRPr="00C01CA8">
        <w:rPr>
          <w:rFonts w:ascii="Arial" w:hAnsi="Arial" w:cs="Arial"/>
          <w:sz w:val="24"/>
          <w:szCs w:val="24"/>
          <w:lang w:val="es-ES_tradnl"/>
        </w:rPr>
        <w:t>el país</w:t>
      </w:r>
      <w:r w:rsidR="00A2397E" w:rsidRPr="00C01CA8">
        <w:rPr>
          <w:rFonts w:ascii="Arial" w:hAnsi="Arial" w:cs="Arial"/>
          <w:sz w:val="24"/>
          <w:szCs w:val="24"/>
          <w:lang w:val="es-ES_tradnl"/>
        </w:rPr>
        <w:t xml:space="preserve"> con carácter innovador</w:t>
      </w:r>
      <w:r w:rsidRPr="00C01CA8">
        <w:rPr>
          <w:rFonts w:ascii="Arial" w:hAnsi="Arial" w:cs="Arial"/>
          <w:sz w:val="24"/>
          <w:szCs w:val="24"/>
          <w:lang w:val="es-ES_tradnl"/>
        </w:rPr>
        <w:t>,</w:t>
      </w:r>
      <w:r w:rsidR="00C5684F">
        <w:rPr>
          <w:rFonts w:ascii="Arial" w:hAnsi="Arial" w:cs="Arial"/>
          <w:sz w:val="24"/>
          <w:szCs w:val="24"/>
          <w:lang w:val="es-ES_tradnl"/>
        </w:rPr>
        <w:t xml:space="preserve"> </w:t>
      </w:r>
      <w:r w:rsidRPr="00C01CA8">
        <w:rPr>
          <w:rFonts w:ascii="Arial" w:hAnsi="Arial" w:cs="Arial"/>
          <w:sz w:val="24"/>
          <w:szCs w:val="24"/>
          <w:lang w:val="es-ES_tradnl"/>
        </w:rPr>
        <w:t xml:space="preserve">en el </w:t>
      </w:r>
      <w:r w:rsidR="0061516C" w:rsidRPr="00C01CA8">
        <w:rPr>
          <w:rFonts w:ascii="Arial" w:hAnsi="Arial" w:cs="Arial"/>
          <w:sz w:val="24"/>
          <w:szCs w:val="24"/>
          <w:lang w:val="es-ES_tradnl"/>
        </w:rPr>
        <w:t xml:space="preserve">fortalecimiento de la identidad cultural cubana, el cumplimiento de los objetivos de la formación integral de los profesionales y la atención de los ideales de justicia y equidad que caracterizan </w:t>
      </w:r>
      <w:r w:rsidR="00A2397E" w:rsidRPr="00C01CA8">
        <w:rPr>
          <w:rFonts w:ascii="Arial" w:hAnsi="Arial" w:cs="Arial"/>
          <w:sz w:val="24"/>
          <w:szCs w:val="24"/>
          <w:lang w:val="es-ES_tradnl"/>
        </w:rPr>
        <w:t>el sistema social cubano</w:t>
      </w:r>
      <w:r w:rsidRPr="00C01CA8">
        <w:rPr>
          <w:rFonts w:ascii="Arial" w:hAnsi="Arial" w:cs="Arial"/>
          <w:sz w:val="24"/>
          <w:szCs w:val="24"/>
          <w:lang w:val="es-ES_tradnl"/>
        </w:rPr>
        <w:t>, los que una vez logrados la hacen cada vez más pertinente</w:t>
      </w:r>
      <w:r w:rsidR="00A2397E" w:rsidRPr="00C01CA8">
        <w:rPr>
          <w:rFonts w:ascii="Arial" w:hAnsi="Arial" w:cs="Arial"/>
          <w:sz w:val="24"/>
          <w:szCs w:val="24"/>
          <w:lang w:val="es-ES_tradnl"/>
        </w:rPr>
        <w:t xml:space="preserve"> en su integralidad</w:t>
      </w:r>
      <w:r w:rsidR="0061516C" w:rsidRPr="00C01CA8">
        <w:rPr>
          <w:rFonts w:ascii="Arial" w:hAnsi="Arial" w:cs="Arial"/>
          <w:sz w:val="24"/>
          <w:szCs w:val="24"/>
          <w:lang w:val="es-ES_tradnl"/>
        </w:rPr>
        <w:t>.</w:t>
      </w:r>
    </w:p>
    <w:p w14:paraId="1DF65ECA" w14:textId="77777777" w:rsidR="00A2397E" w:rsidRPr="009577C3" w:rsidRDefault="0061516C" w:rsidP="00EE3516">
      <w:pPr>
        <w:spacing w:after="120" w:line="240" w:lineRule="auto"/>
        <w:jc w:val="both"/>
        <w:rPr>
          <w:rFonts w:ascii="Arial" w:hAnsi="Arial" w:cs="Arial"/>
          <w:sz w:val="24"/>
          <w:szCs w:val="24"/>
        </w:rPr>
      </w:pPr>
      <w:r w:rsidRPr="009577C3">
        <w:rPr>
          <w:rFonts w:ascii="Arial" w:hAnsi="Arial" w:cs="Arial"/>
          <w:sz w:val="24"/>
          <w:szCs w:val="24"/>
        </w:rPr>
        <w:t xml:space="preserve">En correspondencia con lo expresado anteriormente, la carrera logra una amplia proyección hacia el territorio, la región y el país, insertándose de forma efectiva en los principales programas de desarrollo y proyectos de investigación </w:t>
      </w:r>
      <w:r w:rsidR="004301D7" w:rsidRPr="009577C3">
        <w:rPr>
          <w:rFonts w:ascii="Arial" w:hAnsi="Arial" w:cs="Arial"/>
          <w:sz w:val="24"/>
          <w:szCs w:val="24"/>
        </w:rPr>
        <w:t xml:space="preserve">científica </w:t>
      </w:r>
      <w:r w:rsidRPr="009577C3">
        <w:rPr>
          <w:rFonts w:ascii="Arial" w:hAnsi="Arial" w:cs="Arial"/>
          <w:sz w:val="24"/>
          <w:szCs w:val="24"/>
        </w:rPr>
        <w:t>priorizados</w:t>
      </w:r>
      <w:r w:rsidR="009577C3" w:rsidRPr="009577C3">
        <w:rPr>
          <w:rFonts w:ascii="Arial" w:hAnsi="Arial" w:cs="Arial"/>
          <w:sz w:val="24"/>
          <w:szCs w:val="24"/>
        </w:rPr>
        <w:t xml:space="preserve"> </w:t>
      </w:r>
      <w:r w:rsidR="00725F6D" w:rsidRPr="009577C3">
        <w:rPr>
          <w:rFonts w:ascii="Arial" w:hAnsi="Arial" w:cs="Arial"/>
          <w:sz w:val="24"/>
          <w:szCs w:val="24"/>
        </w:rPr>
        <w:t>(vinculados o no a programas</w:t>
      </w:r>
      <w:r w:rsidR="00D64C3A" w:rsidRPr="009577C3">
        <w:rPr>
          <w:rFonts w:ascii="Arial" w:hAnsi="Arial" w:cs="Arial"/>
          <w:sz w:val="24"/>
          <w:szCs w:val="24"/>
        </w:rPr>
        <w:t xml:space="preserve">)o de </w:t>
      </w:r>
      <w:r w:rsidR="004301D7" w:rsidRPr="009577C3">
        <w:rPr>
          <w:rFonts w:ascii="Arial" w:hAnsi="Arial" w:cs="Arial"/>
          <w:sz w:val="24"/>
          <w:szCs w:val="24"/>
        </w:rPr>
        <w:t>alcance internacional</w:t>
      </w:r>
      <w:r w:rsidR="00725F6D" w:rsidRPr="009577C3">
        <w:rPr>
          <w:rFonts w:ascii="Arial" w:hAnsi="Arial" w:cs="Arial"/>
          <w:sz w:val="24"/>
          <w:szCs w:val="24"/>
        </w:rPr>
        <w:t>, en correspondencia con el área</w:t>
      </w:r>
      <w:r w:rsidRPr="009577C3">
        <w:rPr>
          <w:rFonts w:ascii="Arial" w:hAnsi="Arial" w:cs="Arial"/>
          <w:sz w:val="24"/>
          <w:szCs w:val="24"/>
        </w:rPr>
        <w:t xml:space="preserve"> de</w:t>
      </w:r>
      <w:r w:rsidR="00750EF9" w:rsidRPr="009577C3">
        <w:rPr>
          <w:rFonts w:ascii="Arial" w:hAnsi="Arial" w:cs="Arial"/>
          <w:sz w:val="24"/>
          <w:szCs w:val="24"/>
        </w:rPr>
        <w:t>l conocimiento</w:t>
      </w:r>
      <w:r w:rsidR="004301D7" w:rsidRPr="009577C3">
        <w:rPr>
          <w:rFonts w:ascii="Arial" w:hAnsi="Arial" w:cs="Arial"/>
          <w:sz w:val="24"/>
          <w:szCs w:val="24"/>
        </w:rPr>
        <w:t xml:space="preserve">, </w:t>
      </w:r>
      <w:r w:rsidR="00750EF9" w:rsidRPr="009577C3">
        <w:rPr>
          <w:rFonts w:ascii="Arial" w:hAnsi="Arial" w:cs="Arial"/>
          <w:sz w:val="24"/>
          <w:szCs w:val="24"/>
        </w:rPr>
        <w:t>lográndose una activa y sistemática presencia de los estudiantes</w:t>
      </w:r>
      <w:r w:rsidR="004301D7" w:rsidRPr="009577C3">
        <w:rPr>
          <w:rFonts w:ascii="Arial" w:hAnsi="Arial" w:cs="Arial"/>
          <w:sz w:val="24"/>
          <w:szCs w:val="24"/>
        </w:rPr>
        <w:t xml:space="preserve"> y los profesores, </w:t>
      </w:r>
      <w:r w:rsidR="0045650C" w:rsidRPr="009577C3">
        <w:rPr>
          <w:rFonts w:ascii="Arial" w:hAnsi="Arial" w:cs="Arial"/>
          <w:sz w:val="24"/>
          <w:szCs w:val="24"/>
        </w:rPr>
        <w:t xml:space="preserve">cuyos </w:t>
      </w:r>
      <w:r w:rsidR="004301D7" w:rsidRPr="009577C3">
        <w:rPr>
          <w:rFonts w:ascii="Arial" w:hAnsi="Arial" w:cs="Arial"/>
          <w:sz w:val="24"/>
          <w:szCs w:val="24"/>
        </w:rPr>
        <w:t xml:space="preserve">resultados impactan además al desarrollo de la formación </w:t>
      </w:r>
      <w:r w:rsidR="00A2397E" w:rsidRPr="009577C3">
        <w:rPr>
          <w:rFonts w:ascii="Arial" w:hAnsi="Arial" w:cs="Arial"/>
          <w:sz w:val="24"/>
          <w:szCs w:val="24"/>
        </w:rPr>
        <w:t xml:space="preserve">y de la carrera de </w:t>
      </w:r>
      <w:r w:rsidR="004301D7" w:rsidRPr="009577C3">
        <w:rPr>
          <w:rFonts w:ascii="Arial" w:hAnsi="Arial" w:cs="Arial"/>
          <w:sz w:val="24"/>
          <w:szCs w:val="24"/>
        </w:rPr>
        <w:t xml:space="preserve"> manera sistemática</w:t>
      </w:r>
      <w:r w:rsidR="00A2397E" w:rsidRPr="009577C3">
        <w:rPr>
          <w:rFonts w:ascii="Arial" w:hAnsi="Arial" w:cs="Arial"/>
          <w:sz w:val="24"/>
          <w:szCs w:val="24"/>
        </w:rPr>
        <w:t xml:space="preserve">. </w:t>
      </w:r>
    </w:p>
    <w:p w14:paraId="0F9F2C6D"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Los profesores y estudiantes gozan del reconocimiento de la sociedad </w:t>
      </w:r>
      <w:r w:rsidR="009E0B8C" w:rsidRPr="00C01CA8">
        <w:rPr>
          <w:rFonts w:ascii="Arial" w:hAnsi="Arial" w:cs="Arial"/>
          <w:sz w:val="24"/>
          <w:szCs w:val="24"/>
        </w:rPr>
        <w:t xml:space="preserve">y las instituciones </w:t>
      </w:r>
      <w:r w:rsidRPr="00C01CA8">
        <w:rPr>
          <w:rFonts w:ascii="Arial" w:hAnsi="Arial" w:cs="Arial"/>
          <w:sz w:val="24"/>
          <w:szCs w:val="24"/>
        </w:rPr>
        <w:t>por su activa participación en la solución de los problemas del territorio</w:t>
      </w:r>
      <w:r w:rsidR="004301D7" w:rsidRPr="00C01CA8">
        <w:rPr>
          <w:rFonts w:ascii="Arial" w:hAnsi="Arial" w:cs="Arial"/>
          <w:sz w:val="24"/>
          <w:szCs w:val="24"/>
        </w:rPr>
        <w:t xml:space="preserve">, </w:t>
      </w:r>
      <w:r w:rsidRPr="00C01CA8">
        <w:rPr>
          <w:rFonts w:ascii="Arial" w:hAnsi="Arial" w:cs="Arial"/>
          <w:sz w:val="24"/>
          <w:szCs w:val="24"/>
        </w:rPr>
        <w:t>de la r</w:t>
      </w:r>
      <w:r w:rsidR="009E0B8C" w:rsidRPr="00C01CA8">
        <w:rPr>
          <w:rFonts w:ascii="Arial" w:hAnsi="Arial" w:cs="Arial"/>
          <w:sz w:val="24"/>
          <w:szCs w:val="24"/>
        </w:rPr>
        <w:t xml:space="preserve">egión </w:t>
      </w:r>
      <w:r w:rsidR="004301D7" w:rsidRPr="00C01CA8">
        <w:rPr>
          <w:rFonts w:ascii="Arial" w:hAnsi="Arial" w:cs="Arial"/>
          <w:sz w:val="24"/>
          <w:szCs w:val="24"/>
        </w:rPr>
        <w:t xml:space="preserve">y del país, </w:t>
      </w:r>
      <w:r w:rsidR="009E0B8C" w:rsidRPr="00C01CA8">
        <w:rPr>
          <w:rFonts w:ascii="Arial" w:hAnsi="Arial" w:cs="Arial"/>
          <w:sz w:val="24"/>
          <w:szCs w:val="24"/>
        </w:rPr>
        <w:t>vinculados a la profesión</w:t>
      </w:r>
      <w:r w:rsidR="00A2397E" w:rsidRPr="00C01CA8">
        <w:rPr>
          <w:rFonts w:ascii="Arial" w:hAnsi="Arial" w:cs="Arial"/>
          <w:sz w:val="24"/>
          <w:szCs w:val="24"/>
        </w:rPr>
        <w:t xml:space="preserve"> y demandan de su participación en proyectos de investigación para obtener resultados innovadores</w:t>
      </w:r>
      <w:r w:rsidRPr="00C01CA8">
        <w:rPr>
          <w:rFonts w:ascii="Arial" w:hAnsi="Arial" w:cs="Arial"/>
          <w:sz w:val="24"/>
          <w:szCs w:val="24"/>
        </w:rPr>
        <w:t>.</w:t>
      </w:r>
    </w:p>
    <w:p w14:paraId="6877F82F"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bCs/>
          <w:sz w:val="24"/>
          <w:szCs w:val="24"/>
        </w:rPr>
        <w:lastRenderedPageBreak/>
        <w:t>El trabajo científico investigativo y profesional que realizan en conjunto profesores y estudiantes fortalece el surgimiento de nuevos resultados de impacto y pertinencia social y responden</w:t>
      </w:r>
      <w:r w:rsidRPr="00C01CA8">
        <w:rPr>
          <w:rFonts w:ascii="Arial" w:hAnsi="Arial" w:cs="Arial"/>
          <w:sz w:val="24"/>
          <w:szCs w:val="24"/>
        </w:rPr>
        <w:t xml:space="preserve"> a las problemáticas principales de la producción y los servicios</w:t>
      </w:r>
      <w:r w:rsidR="004D0E30" w:rsidRPr="004D0E30">
        <w:rPr>
          <w:rFonts w:ascii="Arial" w:hAnsi="Arial" w:cs="Arial"/>
          <w:sz w:val="24"/>
          <w:szCs w:val="24"/>
          <w:highlight w:val="yellow"/>
        </w:rPr>
        <w:t xml:space="preserve"> </w:t>
      </w:r>
      <w:r w:rsidR="004D0E30" w:rsidRPr="009577C3">
        <w:rPr>
          <w:rFonts w:ascii="Arial" w:hAnsi="Arial" w:cs="Arial"/>
          <w:sz w:val="24"/>
          <w:szCs w:val="24"/>
        </w:rPr>
        <w:t>mediante la innovación</w:t>
      </w:r>
      <w:r w:rsidR="00725F6D" w:rsidRPr="00C01CA8">
        <w:rPr>
          <w:rFonts w:ascii="Arial" w:hAnsi="Arial" w:cs="Arial"/>
          <w:sz w:val="24"/>
          <w:szCs w:val="24"/>
        </w:rPr>
        <w:t>, contribuyendo al desarrollo sostenible territorial</w:t>
      </w:r>
      <w:r w:rsidR="00A2397E" w:rsidRPr="00C01CA8">
        <w:rPr>
          <w:rFonts w:ascii="Arial" w:hAnsi="Arial" w:cs="Arial"/>
          <w:sz w:val="24"/>
          <w:szCs w:val="24"/>
        </w:rPr>
        <w:t xml:space="preserve"> y del país</w:t>
      </w:r>
      <w:r w:rsidRPr="00C01CA8">
        <w:rPr>
          <w:rFonts w:ascii="Arial" w:hAnsi="Arial" w:cs="Arial"/>
          <w:sz w:val="24"/>
          <w:szCs w:val="24"/>
        </w:rPr>
        <w:t>.</w:t>
      </w:r>
    </w:p>
    <w:p w14:paraId="5D7911D1" w14:textId="77777777" w:rsidR="00E07DB2" w:rsidRPr="00C01CA8" w:rsidRDefault="00E07DB2" w:rsidP="00EE3516">
      <w:pPr>
        <w:spacing w:after="120" w:line="240" w:lineRule="auto"/>
        <w:jc w:val="both"/>
        <w:rPr>
          <w:rFonts w:ascii="Arial" w:hAnsi="Arial" w:cs="Arial"/>
          <w:sz w:val="24"/>
          <w:szCs w:val="24"/>
        </w:rPr>
      </w:pPr>
      <w:r w:rsidRPr="00C01CA8">
        <w:rPr>
          <w:rFonts w:ascii="Arial" w:hAnsi="Arial" w:cs="Arial"/>
          <w:sz w:val="24"/>
          <w:szCs w:val="24"/>
        </w:rPr>
        <w:t>Los resultados del trabajo científico investigativo que realizan profesores y estudiantes</w:t>
      </w:r>
      <w:r w:rsidR="009E0B8C" w:rsidRPr="00C01CA8">
        <w:rPr>
          <w:rFonts w:ascii="Arial" w:hAnsi="Arial" w:cs="Arial"/>
          <w:sz w:val="24"/>
          <w:szCs w:val="24"/>
        </w:rPr>
        <w:t>,</w:t>
      </w:r>
      <w:r w:rsidR="00C5684F">
        <w:rPr>
          <w:rFonts w:ascii="Arial" w:hAnsi="Arial" w:cs="Arial"/>
          <w:sz w:val="24"/>
          <w:szCs w:val="24"/>
        </w:rPr>
        <w:t xml:space="preserve"> </w:t>
      </w:r>
      <w:r w:rsidR="009E0B8C" w:rsidRPr="00C01CA8">
        <w:rPr>
          <w:rFonts w:ascii="Arial" w:hAnsi="Arial" w:cs="Arial"/>
          <w:sz w:val="24"/>
          <w:szCs w:val="24"/>
        </w:rPr>
        <w:t>brindan soluciones innovadoras o racionalizadoras introducidas o generalizadas</w:t>
      </w:r>
      <w:r w:rsidR="00C5684F">
        <w:rPr>
          <w:rFonts w:ascii="Arial" w:hAnsi="Arial" w:cs="Arial"/>
          <w:sz w:val="24"/>
          <w:szCs w:val="24"/>
        </w:rPr>
        <w:t xml:space="preserve"> </w:t>
      </w:r>
      <w:r w:rsidRPr="00C01CA8">
        <w:rPr>
          <w:rFonts w:ascii="Arial" w:hAnsi="Arial" w:cs="Arial"/>
          <w:sz w:val="24"/>
          <w:szCs w:val="24"/>
        </w:rPr>
        <w:t xml:space="preserve">por su aporte al desarrollo </w:t>
      </w:r>
      <w:r w:rsidR="009E0B8C" w:rsidRPr="00C01CA8">
        <w:rPr>
          <w:rFonts w:ascii="Arial" w:hAnsi="Arial" w:cs="Arial"/>
          <w:sz w:val="24"/>
          <w:szCs w:val="24"/>
        </w:rPr>
        <w:t xml:space="preserve">del territorio y a la propia </w:t>
      </w:r>
      <w:r w:rsidRPr="00C01CA8">
        <w:rPr>
          <w:rFonts w:ascii="Arial" w:hAnsi="Arial" w:cs="Arial"/>
          <w:sz w:val="24"/>
          <w:szCs w:val="24"/>
        </w:rPr>
        <w:t>formación profesional</w:t>
      </w:r>
      <w:r w:rsidR="009E0B8C" w:rsidRPr="00C01CA8">
        <w:rPr>
          <w:rFonts w:ascii="Arial" w:hAnsi="Arial" w:cs="Arial"/>
          <w:sz w:val="24"/>
          <w:szCs w:val="24"/>
        </w:rPr>
        <w:t xml:space="preserve">, los que son </w:t>
      </w:r>
      <w:r w:rsidRPr="00C01CA8">
        <w:rPr>
          <w:rFonts w:ascii="Arial" w:hAnsi="Arial" w:cs="Arial"/>
          <w:sz w:val="24"/>
          <w:szCs w:val="24"/>
        </w:rPr>
        <w:t>reconocido</w:t>
      </w:r>
      <w:r w:rsidR="009E0B8C" w:rsidRPr="00C01CA8">
        <w:rPr>
          <w:rFonts w:ascii="Arial" w:hAnsi="Arial" w:cs="Arial"/>
          <w:sz w:val="24"/>
          <w:szCs w:val="24"/>
        </w:rPr>
        <w:t>s</w:t>
      </w:r>
      <w:r w:rsidRPr="00C01CA8">
        <w:rPr>
          <w:rFonts w:ascii="Arial" w:hAnsi="Arial" w:cs="Arial"/>
          <w:sz w:val="24"/>
          <w:szCs w:val="24"/>
        </w:rPr>
        <w:t xml:space="preserve"> mediante premios y condecoraciones a las más altas instancias de la Ciencia e Innovación Tecnológica</w:t>
      </w:r>
      <w:r w:rsidR="009E0B8C" w:rsidRPr="00C01CA8">
        <w:rPr>
          <w:rFonts w:ascii="Arial" w:hAnsi="Arial" w:cs="Arial"/>
          <w:sz w:val="24"/>
          <w:szCs w:val="24"/>
        </w:rPr>
        <w:t>,</w:t>
      </w:r>
      <w:r w:rsidRPr="00C01CA8">
        <w:rPr>
          <w:rFonts w:ascii="Arial" w:hAnsi="Arial" w:cs="Arial"/>
          <w:sz w:val="24"/>
          <w:szCs w:val="24"/>
        </w:rPr>
        <w:t xml:space="preserve"> por su impacto a lo interno o externo </w:t>
      </w:r>
      <w:r w:rsidR="00725F6D" w:rsidRPr="00C01CA8">
        <w:rPr>
          <w:rFonts w:ascii="Arial" w:hAnsi="Arial" w:cs="Arial"/>
          <w:sz w:val="24"/>
          <w:szCs w:val="24"/>
        </w:rPr>
        <w:t>de</w:t>
      </w:r>
      <w:r w:rsidRPr="00C01CA8">
        <w:rPr>
          <w:rFonts w:ascii="Arial" w:hAnsi="Arial" w:cs="Arial"/>
          <w:sz w:val="24"/>
          <w:szCs w:val="24"/>
        </w:rPr>
        <w:t xml:space="preserve"> la universidad.</w:t>
      </w:r>
    </w:p>
    <w:p w14:paraId="08AD6A9A" w14:textId="77777777" w:rsidR="009E0B8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Las principales entidades laborales de la región valoran altamente la calidad del proceso de formación de los estudiantes y egresados de la carrera que en ellas laboran, reconociendo su desempeño ético, competente y transformador, así como la capacidad de enfrentar con independencia, creatividad e innovación las tareas profesionales que se les encargan.</w:t>
      </w:r>
    </w:p>
    <w:p w14:paraId="7FDF4A18"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Los estudiantes, profesores, egresados y</w:t>
      </w:r>
      <w:r w:rsidR="00C5684F">
        <w:rPr>
          <w:rFonts w:ascii="Arial" w:hAnsi="Arial" w:cs="Arial"/>
          <w:sz w:val="24"/>
          <w:szCs w:val="24"/>
        </w:rPr>
        <w:t xml:space="preserve"> </w:t>
      </w:r>
      <w:r w:rsidRPr="00C01CA8">
        <w:rPr>
          <w:rFonts w:ascii="Arial" w:hAnsi="Arial" w:cs="Arial"/>
          <w:sz w:val="24"/>
          <w:szCs w:val="24"/>
        </w:rPr>
        <w:t xml:space="preserve">empleadores </w:t>
      </w:r>
      <w:r w:rsidR="00385E33" w:rsidRPr="00C01CA8">
        <w:rPr>
          <w:rFonts w:ascii="Arial" w:hAnsi="Arial" w:cs="Arial"/>
          <w:sz w:val="24"/>
          <w:szCs w:val="24"/>
        </w:rPr>
        <w:t xml:space="preserve">de los OACE </w:t>
      </w:r>
      <w:r w:rsidRPr="00C01CA8">
        <w:rPr>
          <w:rFonts w:ascii="Arial" w:hAnsi="Arial" w:cs="Arial"/>
          <w:sz w:val="24"/>
          <w:szCs w:val="24"/>
        </w:rPr>
        <w:t>están satisfechos con la formación alcanzada en la carrera</w:t>
      </w:r>
      <w:r w:rsidR="00385E33" w:rsidRPr="00C01CA8">
        <w:rPr>
          <w:rFonts w:ascii="Arial" w:hAnsi="Arial" w:cs="Arial"/>
          <w:sz w:val="24"/>
          <w:szCs w:val="24"/>
        </w:rPr>
        <w:t xml:space="preserve">, participan activamente del proceso </w:t>
      </w:r>
      <w:r w:rsidR="009E0B8C" w:rsidRPr="00C01CA8">
        <w:rPr>
          <w:rFonts w:ascii="Arial" w:hAnsi="Arial" w:cs="Arial"/>
          <w:sz w:val="24"/>
          <w:szCs w:val="24"/>
        </w:rPr>
        <w:t>y tienen elevada valoración de ella</w:t>
      </w:r>
      <w:r w:rsidR="004D0E30">
        <w:rPr>
          <w:rFonts w:ascii="Arial" w:hAnsi="Arial" w:cs="Arial"/>
          <w:sz w:val="24"/>
          <w:szCs w:val="24"/>
        </w:rPr>
        <w:t xml:space="preserve">, </w:t>
      </w:r>
      <w:r w:rsidR="004D0E30" w:rsidRPr="009577C3">
        <w:rPr>
          <w:rFonts w:ascii="Arial" w:hAnsi="Arial" w:cs="Arial"/>
          <w:sz w:val="24"/>
          <w:szCs w:val="24"/>
        </w:rPr>
        <w:t>así como de las amplias posibilidades de desarrollo profesional propiciado por la carrera</w:t>
      </w:r>
      <w:r w:rsidR="00385E33" w:rsidRPr="009577C3">
        <w:rPr>
          <w:rFonts w:ascii="Arial" w:hAnsi="Arial" w:cs="Arial"/>
          <w:sz w:val="24"/>
          <w:szCs w:val="24"/>
        </w:rPr>
        <w:t>.</w:t>
      </w:r>
    </w:p>
    <w:p w14:paraId="342A64BE" w14:textId="77777777" w:rsidR="00725F6D" w:rsidRPr="00C01CA8" w:rsidRDefault="0061516C" w:rsidP="00EE3516">
      <w:pPr>
        <w:spacing w:after="120" w:line="240" w:lineRule="auto"/>
        <w:jc w:val="both"/>
        <w:rPr>
          <w:rFonts w:ascii="Arial" w:hAnsi="Arial" w:cs="Arial"/>
          <w:bCs/>
          <w:iCs/>
          <w:sz w:val="24"/>
          <w:szCs w:val="24"/>
          <w:lang w:val="es-ES_tradnl"/>
        </w:rPr>
      </w:pPr>
      <w:r w:rsidRPr="00C01CA8">
        <w:rPr>
          <w:rFonts w:ascii="Arial" w:hAnsi="Arial" w:cs="Arial"/>
          <w:bCs/>
          <w:sz w:val="24"/>
          <w:szCs w:val="24"/>
          <w:lang w:val="es-ES_tradnl"/>
        </w:rPr>
        <w:t xml:space="preserve">El proceso docente educativo revela como  núcleo  la </w:t>
      </w:r>
      <w:r w:rsidRPr="00C01CA8">
        <w:rPr>
          <w:rFonts w:ascii="Arial" w:hAnsi="Arial" w:cs="Arial"/>
          <w:bCs/>
          <w:iCs/>
          <w:sz w:val="24"/>
          <w:szCs w:val="24"/>
          <w:lang w:val="es-ES_tradnl"/>
        </w:rPr>
        <w:t>integración cultural entre la universidad y la sociedad,</w:t>
      </w:r>
      <w:r w:rsidRPr="00C01CA8">
        <w:rPr>
          <w:rFonts w:ascii="Arial" w:hAnsi="Arial" w:cs="Arial"/>
          <w:bCs/>
          <w:sz w:val="24"/>
          <w:szCs w:val="24"/>
          <w:lang w:val="es-ES_tradnl"/>
        </w:rPr>
        <w:t xml:space="preserve"> que tiene como método esencial la </w:t>
      </w:r>
      <w:r w:rsidRPr="00C01CA8">
        <w:rPr>
          <w:rFonts w:ascii="Arial" w:hAnsi="Arial" w:cs="Arial"/>
          <w:bCs/>
          <w:iCs/>
          <w:sz w:val="24"/>
          <w:szCs w:val="24"/>
          <w:lang w:val="es-ES_tradnl"/>
        </w:rPr>
        <w:t xml:space="preserve">promoción de la cultura general y de la profesión. </w:t>
      </w:r>
      <w:r w:rsidR="00725F6D" w:rsidRPr="00C01CA8">
        <w:rPr>
          <w:rFonts w:ascii="Arial" w:hAnsi="Arial" w:cs="Arial"/>
          <w:bCs/>
          <w:iCs/>
          <w:sz w:val="24"/>
          <w:szCs w:val="24"/>
          <w:lang w:val="es-ES_tradnl"/>
        </w:rPr>
        <w:t>Participan en proyectos comunitarios que contribuyen a la transformación social, al desarrollo de la propia carrera y la formación ciudadana del profesional</w:t>
      </w:r>
      <w:r w:rsidR="005826AF" w:rsidRPr="00C01CA8">
        <w:rPr>
          <w:rFonts w:ascii="Arial" w:hAnsi="Arial" w:cs="Arial"/>
          <w:bCs/>
          <w:iCs/>
          <w:sz w:val="24"/>
          <w:szCs w:val="24"/>
          <w:lang w:val="es-ES_tradnl"/>
        </w:rPr>
        <w:t>, con visibilidad nacional e internacional</w:t>
      </w:r>
      <w:r w:rsidR="00725F6D" w:rsidRPr="00C01CA8">
        <w:rPr>
          <w:rFonts w:ascii="Arial" w:hAnsi="Arial" w:cs="Arial"/>
          <w:bCs/>
          <w:iCs/>
          <w:sz w:val="24"/>
          <w:szCs w:val="24"/>
          <w:lang w:val="es-ES_tradnl"/>
        </w:rPr>
        <w:t>.</w:t>
      </w:r>
    </w:p>
    <w:p w14:paraId="5967A7C3" w14:textId="77777777" w:rsidR="0061516C" w:rsidRPr="00C01CA8" w:rsidRDefault="0061516C" w:rsidP="00EE3516">
      <w:pPr>
        <w:spacing w:after="120" w:line="240" w:lineRule="auto"/>
        <w:jc w:val="both"/>
        <w:rPr>
          <w:rFonts w:ascii="Arial" w:hAnsi="Arial" w:cs="Arial"/>
          <w:bCs/>
          <w:sz w:val="24"/>
          <w:szCs w:val="24"/>
        </w:rPr>
      </w:pPr>
      <w:r w:rsidRPr="00C01CA8">
        <w:rPr>
          <w:rFonts w:ascii="Arial" w:hAnsi="Arial" w:cs="Arial"/>
          <w:bCs/>
          <w:sz w:val="24"/>
          <w:szCs w:val="24"/>
          <w:lang w:val="es-ES_tradnl"/>
        </w:rPr>
        <w:t>L</w:t>
      </w:r>
      <w:r w:rsidRPr="00C01CA8">
        <w:rPr>
          <w:rFonts w:ascii="Arial" w:hAnsi="Arial" w:cs="Arial"/>
          <w:bCs/>
          <w:sz w:val="24"/>
          <w:szCs w:val="24"/>
        </w:rPr>
        <w:t xml:space="preserve">os egresados </w:t>
      </w:r>
      <w:r w:rsidRPr="00C01CA8">
        <w:rPr>
          <w:rFonts w:ascii="Arial" w:hAnsi="Arial" w:cs="Arial"/>
          <w:bCs/>
          <w:iCs/>
          <w:sz w:val="24"/>
          <w:szCs w:val="24"/>
        </w:rPr>
        <w:t>asumen a cabalidad los retos de la profesión en correspondencia con la dinámica acelerada de la ciencia y la tecnología</w:t>
      </w:r>
      <w:r w:rsidR="00761750" w:rsidRPr="00C01CA8">
        <w:rPr>
          <w:rFonts w:ascii="Arial" w:hAnsi="Arial" w:cs="Arial"/>
          <w:bCs/>
          <w:iCs/>
          <w:sz w:val="24"/>
          <w:szCs w:val="24"/>
        </w:rPr>
        <w:t xml:space="preserve">, mediante los cursos de superación que brinda la carrera </w:t>
      </w:r>
      <w:r w:rsidRPr="00C01CA8">
        <w:rPr>
          <w:rFonts w:ascii="Arial" w:hAnsi="Arial" w:cs="Arial"/>
          <w:bCs/>
          <w:sz w:val="24"/>
          <w:szCs w:val="24"/>
        </w:rPr>
        <w:t>y</w:t>
      </w:r>
      <w:r w:rsidR="00C5684F">
        <w:rPr>
          <w:rFonts w:ascii="Arial" w:hAnsi="Arial" w:cs="Arial"/>
          <w:bCs/>
          <w:sz w:val="24"/>
          <w:szCs w:val="24"/>
        </w:rPr>
        <w:t xml:space="preserve"> </w:t>
      </w:r>
      <w:r w:rsidR="00761750" w:rsidRPr="00C01CA8">
        <w:rPr>
          <w:rFonts w:ascii="Arial" w:hAnsi="Arial" w:cs="Arial"/>
          <w:bCs/>
          <w:sz w:val="24"/>
          <w:szCs w:val="24"/>
        </w:rPr>
        <w:t xml:space="preserve">les permite participar </w:t>
      </w:r>
      <w:r w:rsidR="00725F6D" w:rsidRPr="00C01CA8">
        <w:rPr>
          <w:rFonts w:ascii="Arial" w:hAnsi="Arial" w:cs="Arial"/>
          <w:bCs/>
          <w:sz w:val="24"/>
          <w:szCs w:val="24"/>
        </w:rPr>
        <w:t>activamente en</w:t>
      </w:r>
      <w:r w:rsidRPr="00C01CA8">
        <w:rPr>
          <w:rFonts w:ascii="Arial" w:hAnsi="Arial" w:cs="Arial"/>
          <w:bCs/>
          <w:sz w:val="24"/>
          <w:szCs w:val="24"/>
        </w:rPr>
        <w:t xml:space="preserve"> el desarrollo económico y social del país</w:t>
      </w:r>
      <w:r w:rsidR="00C5684F">
        <w:rPr>
          <w:rFonts w:ascii="Arial" w:hAnsi="Arial" w:cs="Arial"/>
          <w:bCs/>
          <w:sz w:val="24"/>
          <w:szCs w:val="24"/>
        </w:rPr>
        <w:t xml:space="preserve"> </w:t>
      </w:r>
      <w:r w:rsidR="00761750" w:rsidRPr="00C01CA8">
        <w:rPr>
          <w:rFonts w:ascii="Arial" w:hAnsi="Arial" w:cs="Arial"/>
          <w:bCs/>
          <w:sz w:val="24"/>
          <w:szCs w:val="24"/>
        </w:rPr>
        <w:t>con mayor nivel científico y profesional</w:t>
      </w:r>
      <w:r w:rsidR="00385E33" w:rsidRPr="00C01CA8">
        <w:rPr>
          <w:rFonts w:ascii="Arial" w:hAnsi="Arial" w:cs="Arial"/>
          <w:bCs/>
          <w:sz w:val="24"/>
          <w:szCs w:val="24"/>
        </w:rPr>
        <w:t>, su impacto social aporta mayor pertinencia a la carrera</w:t>
      </w:r>
      <w:r w:rsidRPr="00C01CA8">
        <w:rPr>
          <w:rFonts w:ascii="Arial" w:hAnsi="Arial" w:cs="Arial"/>
          <w:bCs/>
          <w:sz w:val="24"/>
          <w:szCs w:val="24"/>
        </w:rPr>
        <w:t>.</w:t>
      </w:r>
    </w:p>
    <w:p w14:paraId="789BBC67" w14:textId="77777777" w:rsidR="00890E39" w:rsidRPr="00C01CA8" w:rsidRDefault="00890E39" w:rsidP="00EE3516">
      <w:pPr>
        <w:spacing w:after="120" w:line="240" w:lineRule="auto"/>
        <w:jc w:val="both"/>
        <w:rPr>
          <w:rFonts w:ascii="Arial" w:hAnsi="Arial" w:cs="Arial"/>
          <w:bCs/>
          <w:sz w:val="24"/>
          <w:szCs w:val="24"/>
        </w:rPr>
      </w:pPr>
      <w:r w:rsidRPr="00C01CA8">
        <w:rPr>
          <w:rFonts w:ascii="Arial" w:hAnsi="Arial" w:cs="Arial"/>
          <w:bCs/>
          <w:sz w:val="24"/>
          <w:szCs w:val="24"/>
        </w:rPr>
        <w:t>La carrera organiza</w:t>
      </w:r>
      <w:r w:rsidR="00761750" w:rsidRPr="00C01CA8">
        <w:rPr>
          <w:rFonts w:ascii="Arial" w:hAnsi="Arial" w:cs="Arial"/>
          <w:bCs/>
          <w:sz w:val="24"/>
          <w:szCs w:val="24"/>
        </w:rPr>
        <w:t xml:space="preserve"> de manera sistemática y coherente </w:t>
      </w:r>
      <w:r w:rsidRPr="00C01CA8">
        <w:rPr>
          <w:rFonts w:ascii="Arial" w:hAnsi="Arial" w:cs="Arial"/>
          <w:bCs/>
          <w:sz w:val="24"/>
          <w:szCs w:val="24"/>
        </w:rPr>
        <w:t>la atención a los egresados</w:t>
      </w:r>
      <w:r w:rsidR="00761750" w:rsidRPr="00C01CA8">
        <w:rPr>
          <w:rFonts w:ascii="Arial" w:hAnsi="Arial" w:cs="Arial"/>
          <w:bCs/>
          <w:sz w:val="24"/>
          <w:szCs w:val="24"/>
        </w:rPr>
        <w:t>, m</w:t>
      </w:r>
      <w:r w:rsidRPr="00C01CA8">
        <w:rPr>
          <w:rFonts w:ascii="Arial" w:hAnsi="Arial" w:cs="Arial"/>
          <w:bCs/>
          <w:sz w:val="24"/>
          <w:szCs w:val="24"/>
        </w:rPr>
        <w:t>ediante diversas alternativas de superación profesional</w:t>
      </w:r>
      <w:r w:rsidR="00385E33" w:rsidRPr="00C01CA8">
        <w:rPr>
          <w:rFonts w:ascii="Arial" w:hAnsi="Arial" w:cs="Arial"/>
          <w:bCs/>
          <w:sz w:val="24"/>
          <w:szCs w:val="24"/>
        </w:rPr>
        <w:t>,</w:t>
      </w:r>
      <w:r w:rsidR="00725F6D" w:rsidRPr="00C01CA8">
        <w:rPr>
          <w:rFonts w:ascii="Arial" w:hAnsi="Arial" w:cs="Arial"/>
          <w:bCs/>
          <w:sz w:val="24"/>
          <w:szCs w:val="24"/>
        </w:rPr>
        <w:t xml:space="preserve"> dirigidas a lograr </w:t>
      </w:r>
      <w:r w:rsidRPr="00C01CA8">
        <w:rPr>
          <w:rFonts w:ascii="Arial" w:hAnsi="Arial" w:cs="Arial"/>
          <w:bCs/>
          <w:sz w:val="24"/>
          <w:szCs w:val="24"/>
        </w:rPr>
        <w:t>mejores desempeños</w:t>
      </w:r>
      <w:r w:rsidR="0045650C" w:rsidRPr="00C01CA8">
        <w:rPr>
          <w:rFonts w:ascii="Arial" w:hAnsi="Arial" w:cs="Arial"/>
          <w:bCs/>
          <w:sz w:val="24"/>
          <w:szCs w:val="24"/>
        </w:rPr>
        <w:t xml:space="preserve">, tienen en cuenta sus demandas y perspectivas de desarrollo y los vinculan al proceso de formación, atendiendo al nivel adquirido en la práctica profesional. </w:t>
      </w:r>
    </w:p>
    <w:p w14:paraId="0997B016" w14:textId="77777777" w:rsidR="0045650C" w:rsidRPr="00C01CA8" w:rsidRDefault="0045650C" w:rsidP="00EE3516">
      <w:pPr>
        <w:spacing w:after="120" w:line="240" w:lineRule="auto"/>
        <w:jc w:val="both"/>
        <w:rPr>
          <w:rFonts w:ascii="Arial" w:hAnsi="Arial" w:cs="Arial"/>
          <w:bCs/>
          <w:sz w:val="24"/>
          <w:szCs w:val="24"/>
        </w:rPr>
      </w:pPr>
      <w:r w:rsidRPr="00C01CA8">
        <w:rPr>
          <w:rFonts w:ascii="Arial" w:hAnsi="Arial" w:cs="Arial"/>
          <w:bCs/>
          <w:sz w:val="24"/>
          <w:szCs w:val="24"/>
        </w:rPr>
        <w:t>Especialistas de reconocido prestigio de los OACE están comprometidos con la formación de los profesionales y el desarrollo de la carrera</w:t>
      </w:r>
      <w:r w:rsidR="00F24037">
        <w:rPr>
          <w:rFonts w:ascii="Arial" w:hAnsi="Arial" w:cs="Arial"/>
          <w:bCs/>
          <w:sz w:val="24"/>
          <w:szCs w:val="24"/>
        </w:rPr>
        <w:t>, se motivan por la categorización docente que les propicia la carrera</w:t>
      </w:r>
      <w:r w:rsidRPr="00C01CA8">
        <w:rPr>
          <w:rFonts w:ascii="Arial" w:hAnsi="Arial" w:cs="Arial"/>
          <w:bCs/>
          <w:sz w:val="24"/>
          <w:szCs w:val="24"/>
        </w:rPr>
        <w:t xml:space="preserve">. </w:t>
      </w:r>
    </w:p>
    <w:p w14:paraId="1B4AE86D" w14:textId="77777777" w:rsidR="007D32B5" w:rsidRPr="00C01CA8" w:rsidRDefault="007D32B5" w:rsidP="00EE3516">
      <w:pPr>
        <w:spacing w:after="120" w:line="240" w:lineRule="auto"/>
        <w:jc w:val="both"/>
        <w:rPr>
          <w:rFonts w:ascii="Arial" w:hAnsi="Arial" w:cs="Arial"/>
          <w:bCs/>
          <w:sz w:val="24"/>
          <w:szCs w:val="24"/>
        </w:rPr>
      </w:pPr>
      <w:r w:rsidRPr="00C01CA8">
        <w:rPr>
          <w:rFonts w:ascii="Arial" w:hAnsi="Arial" w:cs="Arial"/>
          <w:bCs/>
          <w:sz w:val="24"/>
          <w:szCs w:val="24"/>
        </w:rPr>
        <w:t>Dado que la acreditación de una carrera universitaria está vinculada a una ejecutoria institucional que posibilita su inicio, desarrollo y sostenibilidad, esta debe manifestarse, no sólo en la calidad del proceso de formación, sino también en el cumplimiento exitoso de las restantes funciones sustantivas de la universidad</w:t>
      </w:r>
      <w:r w:rsidR="00F24037">
        <w:rPr>
          <w:rFonts w:ascii="Arial" w:hAnsi="Arial" w:cs="Arial"/>
          <w:bCs/>
          <w:sz w:val="24"/>
          <w:szCs w:val="24"/>
        </w:rPr>
        <w:t xml:space="preserve">, </w:t>
      </w:r>
      <w:r w:rsidR="00F24037" w:rsidRPr="009577C3">
        <w:rPr>
          <w:rFonts w:ascii="Arial" w:hAnsi="Arial" w:cs="Arial"/>
          <w:bCs/>
          <w:sz w:val="24"/>
          <w:szCs w:val="24"/>
        </w:rPr>
        <w:t>con plena manifestación en el vínculo universidad sociedad y la relación interinstitucional, así como en la internacionalización</w:t>
      </w:r>
      <w:r w:rsidRPr="009577C3">
        <w:rPr>
          <w:rFonts w:ascii="Arial" w:hAnsi="Arial" w:cs="Arial"/>
          <w:bCs/>
          <w:sz w:val="24"/>
          <w:szCs w:val="24"/>
        </w:rPr>
        <w:t>.</w:t>
      </w:r>
    </w:p>
    <w:p w14:paraId="23C36C6D" w14:textId="77777777" w:rsidR="0061516C" w:rsidRPr="00C01CA8" w:rsidRDefault="0045521C" w:rsidP="0045521C">
      <w:pPr>
        <w:tabs>
          <w:tab w:val="left" w:pos="495"/>
        </w:tabs>
        <w:spacing w:after="120" w:line="240" w:lineRule="auto"/>
        <w:jc w:val="both"/>
        <w:rPr>
          <w:rFonts w:ascii="Arial" w:hAnsi="Arial" w:cs="Arial"/>
          <w:b/>
          <w:sz w:val="24"/>
          <w:szCs w:val="24"/>
        </w:rPr>
      </w:pPr>
      <w:r>
        <w:rPr>
          <w:rFonts w:ascii="Arial" w:hAnsi="Arial" w:cs="Arial"/>
          <w:b/>
          <w:sz w:val="24"/>
          <w:szCs w:val="24"/>
        </w:rPr>
        <w:lastRenderedPageBreak/>
        <w:t xml:space="preserve">Variable 2. </w:t>
      </w:r>
      <w:r w:rsidR="00E07DB2" w:rsidRPr="00C01CA8">
        <w:rPr>
          <w:rFonts w:ascii="Arial" w:hAnsi="Arial" w:cs="Arial"/>
          <w:b/>
          <w:sz w:val="24"/>
          <w:szCs w:val="24"/>
        </w:rPr>
        <w:t>Claustro y personal de apoyo a la docencia</w:t>
      </w:r>
    </w:p>
    <w:p w14:paraId="1B23485F" w14:textId="77777777" w:rsidR="00EB10D8" w:rsidRPr="00C01CA8" w:rsidRDefault="00E470C0" w:rsidP="00EE3516">
      <w:pPr>
        <w:spacing w:after="120" w:line="240" w:lineRule="auto"/>
        <w:jc w:val="both"/>
        <w:rPr>
          <w:rFonts w:ascii="Arial" w:hAnsi="Arial" w:cs="Arial"/>
          <w:sz w:val="24"/>
          <w:szCs w:val="24"/>
          <w:lang w:val="es-ES_tradnl"/>
        </w:rPr>
      </w:pPr>
      <w:r w:rsidRPr="00C01CA8">
        <w:rPr>
          <w:rFonts w:ascii="Arial" w:hAnsi="Arial" w:cs="Arial"/>
          <w:sz w:val="24"/>
          <w:szCs w:val="24"/>
          <w:lang w:val="es-ES_tradnl"/>
        </w:rPr>
        <w:t>Profesores que participan del proceso de formación de la carrera el año previo a la evaluación externa</w:t>
      </w:r>
      <w:r w:rsidR="00D05358" w:rsidRPr="00C01CA8">
        <w:rPr>
          <w:rFonts w:ascii="Arial" w:hAnsi="Arial" w:cs="Arial"/>
          <w:sz w:val="24"/>
          <w:szCs w:val="24"/>
          <w:lang w:val="es-ES_tradnl"/>
        </w:rPr>
        <w:t xml:space="preserve"> y que poseen categoría docente principal desde profesor instructor a profesor </w:t>
      </w:r>
      <w:r w:rsidR="00D05358" w:rsidRPr="000D6DA7">
        <w:rPr>
          <w:rFonts w:ascii="Arial" w:hAnsi="Arial" w:cs="Arial"/>
          <w:sz w:val="24"/>
          <w:szCs w:val="24"/>
          <w:lang w:val="es-ES_tradnl"/>
        </w:rPr>
        <w:t xml:space="preserve">titular </w:t>
      </w:r>
      <w:r w:rsidR="00EB10D8" w:rsidRPr="000D6DA7">
        <w:rPr>
          <w:rFonts w:ascii="Arial" w:hAnsi="Arial" w:cs="Arial"/>
          <w:sz w:val="24"/>
          <w:szCs w:val="24"/>
          <w:lang w:val="es-ES_tradnl"/>
        </w:rPr>
        <w:t>y profesionales de la práctica con más de 15 años de experiencia profesional y reconocido prestigio por su aporte a la profesión.</w:t>
      </w:r>
    </w:p>
    <w:p w14:paraId="339C35E3" w14:textId="77777777" w:rsidR="0061516C" w:rsidRPr="00C01CA8" w:rsidRDefault="00E470C0" w:rsidP="00EE3516">
      <w:pPr>
        <w:spacing w:after="120" w:line="240" w:lineRule="auto"/>
        <w:jc w:val="both"/>
        <w:rPr>
          <w:rFonts w:ascii="Arial" w:hAnsi="Arial" w:cs="Arial"/>
          <w:b/>
          <w:sz w:val="24"/>
          <w:szCs w:val="24"/>
          <w:lang w:val="es-ES_tradnl"/>
        </w:rPr>
      </w:pPr>
      <w:r w:rsidRPr="00C01CA8">
        <w:rPr>
          <w:rFonts w:ascii="Arial" w:hAnsi="Arial" w:cs="Arial"/>
          <w:sz w:val="24"/>
          <w:szCs w:val="24"/>
          <w:lang w:val="es-ES_tradnl"/>
        </w:rPr>
        <w:t>S</w:t>
      </w:r>
      <w:r w:rsidR="006077CD" w:rsidRPr="00C01CA8">
        <w:rPr>
          <w:rFonts w:ascii="Arial" w:hAnsi="Arial" w:cs="Arial"/>
          <w:sz w:val="24"/>
          <w:szCs w:val="24"/>
          <w:lang w:val="es-ES_tradnl"/>
        </w:rPr>
        <w:t>e destaca</w:t>
      </w:r>
      <w:r w:rsidRPr="00C01CA8">
        <w:rPr>
          <w:rFonts w:ascii="Arial" w:hAnsi="Arial" w:cs="Arial"/>
          <w:sz w:val="24"/>
          <w:szCs w:val="24"/>
          <w:lang w:val="es-ES_tradnl"/>
        </w:rPr>
        <w:t>n</w:t>
      </w:r>
      <w:r w:rsidR="00BA62D7">
        <w:rPr>
          <w:rFonts w:ascii="Arial" w:hAnsi="Arial" w:cs="Arial"/>
          <w:sz w:val="24"/>
          <w:szCs w:val="24"/>
          <w:lang w:val="es-ES_tradnl"/>
        </w:rPr>
        <w:t xml:space="preserve"> </w:t>
      </w:r>
      <w:r w:rsidR="006077CD" w:rsidRPr="00C01CA8">
        <w:rPr>
          <w:rFonts w:ascii="Arial" w:hAnsi="Arial" w:cs="Arial"/>
          <w:sz w:val="24"/>
          <w:szCs w:val="24"/>
        </w:rPr>
        <w:t xml:space="preserve">por sus cualidades </w:t>
      </w:r>
      <w:r w:rsidR="006077CD" w:rsidRPr="00C01CA8">
        <w:rPr>
          <w:rFonts w:ascii="Arial" w:hAnsi="Arial" w:cs="Arial"/>
          <w:sz w:val="24"/>
          <w:szCs w:val="24"/>
          <w:lang w:val="es-ES_tradnl"/>
        </w:rPr>
        <w:t>como e</w:t>
      </w:r>
      <w:r w:rsidR="0061516C" w:rsidRPr="00C01CA8">
        <w:rPr>
          <w:rFonts w:ascii="Arial" w:hAnsi="Arial" w:cs="Arial"/>
          <w:sz w:val="24"/>
          <w:szCs w:val="24"/>
          <w:lang w:val="es-ES_tradnl"/>
        </w:rPr>
        <w:t>ducadores</w:t>
      </w:r>
      <w:r w:rsidR="006077CD" w:rsidRPr="00C01CA8">
        <w:rPr>
          <w:rFonts w:ascii="Arial" w:hAnsi="Arial" w:cs="Arial"/>
          <w:sz w:val="24"/>
          <w:szCs w:val="24"/>
          <w:lang w:val="es-ES_tradnl"/>
        </w:rPr>
        <w:t xml:space="preserve">, </w:t>
      </w:r>
      <w:r w:rsidR="0061516C" w:rsidRPr="00C01CA8">
        <w:rPr>
          <w:rFonts w:ascii="Arial" w:hAnsi="Arial" w:cs="Arial"/>
          <w:sz w:val="24"/>
          <w:szCs w:val="24"/>
          <w:lang w:val="es-ES_tradnl"/>
        </w:rPr>
        <w:t>elevado compromiso social</w:t>
      </w:r>
      <w:r w:rsidRPr="00C01CA8">
        <w:rPr>
          <w:rFonts w:ascii="Arial" w:hAnsi="Arial" w:cs="Arial"/>
          <w:sz w:val="24"/>
          <w:szCs w:val="24"/>
          <w:lang w:val="es-ES_tradnl"/>
        </w:rPr>
        <w:t xml:space="preserve"> y prestigio</w:t>
      </w:r>
      <w:r w:rsidR="0061516C" w:rsidRPr="00C01CA8">
        <w:rPr>
          <w:rFonts w:ascii="Arial" w:hAnsi="Arial" w:cs="Arial"/>
          <w:sz w:val="24"/>
          <w:szCs w:val="24"/>
          <w:lang w:val="es-ES_tradnl"/>
        </w:rPr>
        <w:t xml:space="preserve">, </w:t>
      </w:r>
      <w:r w:rsidR="002F445F" w:rsidRPr="00C01CA8">
        <w:rPr>
          <w:rFonts w:ascii="Arial" w:hAnsi="Arial" w:cs="Arial"/>
          <w:sz w:val="24"/>
          <w:szCs w:val="24"/>
          <w:lang w:val="es-ES_tradnl"/>
        </w:rPr>
        <w:t>q</w:t>
      </w:r>
      <w:r w:rsidR="0061516C" w:rsidRPr="00C01CA8">
        <w:rPr>
          <w:rFonts w:ascii="Arial" w:hAnsi="Arial" w:cs="Arial"/>
          <w:sz w:val="24"/>
          <w:szCs w:val="24"/>
          <w:lang w:val="es-ES_tradnl"/>
        </w:rPr>
        <w:t>ue se funda</w:t>
      </w:r>
      <w:r w:rsidR="006077CD" w:rsidRPr="00C01CA8">
        <w:rPr>
          <w:rFonts w:ascii="Arial" w:hAnsi="Arial" w:cs="Arial"/>
          <w:sz w:val="24"/>
          <w:szCs w:val="24"/>
          <w:lang w:val="es-ES_tradnl"/>
        </w:rPr>
        <w:t>menta en una sólida preparación científico-tecnológica, profesional y pedagógica</w:t>
      </w:r>
      <w:r w:rsidRPr="00C01CA8">
        <w:rPr>
          <w:rFonts w:ascii="Arial" w:hAnsi="Arial" w:cs="Arial"/>
          <w:sz w:val="24"/>
          <w:szCs w:val="24"/>
          <w:lang w:val="es-ES_tradnl"/>
        </w:rPr>
        <w:t>,</w:t>
      </w:r>
      <w:r w:rsidR="00C5684F">
        <w:rPr>
          <w:rFonts w:ascii="Arial" w:hAnsi="Arial" w:cs="Arial"/>
          <w:sz w:val="24"/>
          <w:szCs w:val="24"/>
          <w:lang w:val="es-ES_tradnl"/>
        </w:rPr>
        <w:t xml:space="preserve"> </w:t>
      </w:r>
      <w:r w:rsidRPr="00C01CA8">
        <w:rPr>
          <w:rFonts w:ascii="Arial" w:hAnsi="Arial" w:cs="Arial"/>
          <w:sz w:val="24"/>
          <w:szCs w:val="24"/>
          <w:lang w:val="es-ES_tradnl"/>
        </w:rPr>
        <w:t xml:space="preserve">evidenciada </w:t>
      </w:r>
      <w:r w:rsidR="0061516C" w:rsidRPr="00C01CA8">
        <w:rPr>
          <w:rFonts w:ascii="Arial" w:hAnsi="Arial" w:cs="Arial"/>
          <w:sz w:val="24"/>
          <w:szCs w:val="24"/>
          <w:lang w:val="es-ES_tradnl"/>
        </w:rPr>
        <w:t>en su</w:t>
      </w:r>
      <w:r w:rsidR="002F445F" w:rsidRPr="00C01CA8">
        <w:rPr>
          <w:rFonts w:ascii="Arial" w:hAnsi="Arial" w:cs="Arial"/>
          <w:sz w:val="24"/>
          <w:szCs w:val="24"/>
          <w:lang w:val="es-ES_tradnl"/>
        </w:rPr>
        <w:t xml:space="preserve"> modo de actuación </w:t>
      </w:r>
      <w:r w:rsidR="006077CD" w:rsidRPr="00C01CA8">
        <w:rPr>
          <w:rFonts w:ascii="Arial" w:hAnsi="Arial" w:cs="Arial"/>
          <w:sz w:val="24"/>
          <w:szCs w:val="24"/>
          <w:lang w:val="es-ES_tradnl"/>
        </w:rPr>
        <w:t>en las diversas actividades</w:t>
      </w:r>
      <w:r w:rsidRPr="00C01CA8">
        <w:rPr>
          <w:rFonts w:ascii="Arial" w:hAnsi="Arial" w:cs="Arial"/>
          <w:sz w:val="24"/>
          <w:szCs w:val="24"/>
          <w:lang w:val="es-ES_tradnl"/>
        </w:rPr>
        <w:t xml:space="preserve">, </w:t>
      </w:r>
      <w:r w:rsidR="002F445F" w:rsidRPr="00C01CA8">
        <w:rPr>
          <w:rFonts w:ascii="Arial" w:hAnsi="Arial" w:cs="Arial"/>
          <w:sz w:val="24"/>
          <w:szCs w:val="24"/>
          <w:lang w:val="es-ES_tradnl"/>
        </w:rPr>
        <w:t>constituye</w:t>
      </w:r>
      <w:r w:rsidR="006077CD" w:rsidRPr="00C01CA8">
        <w:rPr>
          <w:rFonts w:ascii="Arial" w:hAnsi="Arial" w:cs="Arial"/>
          <w:sz w:val="24"/>
          <w:szCs w:val="24"/>
          <w:lang w:val="es-ES_tradnl"/>
        </w:rPr>
        <w:t>n</w:t>
      </w:r>
      <w:r w:rsidR="002F445F" w:rsidRPr="00C01CA8">
        <w:rPr>
          <w:rFonts w:ascii="Arial" w:hAnsi="Arial" w:cs="Arial"/>
          <w:sz w:val="24"/>
          <w:szCs w:val="24"/>
          <w:lang w:val="es-ES_tradnl"/>
        </w:rPr>
        <w:t xml:space="preserve"> ejemplo </w:t>
      </w:r>
      <w:r w:rsidRPr="00C01CA8">
        <w:rPr>
          <w:rFonts w:ascii="Arial" w:hAnsi="Arial" w:cs="Arial"/>
          <w:sz w:val="24"/>
          <w:szCs w:val="24"/>
          <w:lang w:val="es-ES_tradnl"/>
        </w:rPr>
        <w:t xml:space="preserve">de educadores </w:t>
      </w:r>
      <w:r w:rsidR="002F445F" w:rsidRPr="00C01CA8">
        <w:rPr>
          <w:rFonts w:ascii="Arial" w:hAnsi="Arial" w:cs="Arial"/>
          <w:sz w:val="24"/>
          <w:szCs w:val="24"/>
          <w:lang w:val="es-ES_tradnl"/>
        </w:rPr>
        <w:t>para los estudiantes</w:t>
      </w:r>
      <w:r w:rsidR="0061516C" w:rsidRPr="00C01CA8">
        <w:rPr>
          <w:rFonts w:ascii="Arial" w:hAnsi="Arial" w:cs="Arial"/>
          <w:b/>
          <w:sz w:val="24"/>
          <w:szCs w:val="24"/>
          <w:lang w:val="es-ES_tradnl"/>
        </w:rPr>
        <w:t>.</w:t>
      </w:r>
    </w:p>
    <w:p w14:paraId="0ACC02FC" w14:textId="77777777" w:rsidR="00BB40F1" w:rsidRDefault="006077CD" w:rsidP="00EE3516">
      <w:pPr>
        <w:spacing w:after="120" w:line="240" w:lineRule="auto"/>
        <w:jc w:val="both"/>
        <w:rPr>
          <w:rFonts w:ascii="Arial" w:hAnsi="Arial" w:cs="Arial"/>
          <w:sz w:val="24"/>
          <w:szCs w:val="24"/>
          <w:lang w:val="es-ES_tradnl"/>
        </w:rPr>
      </w:pPr>
      <w:r w:rsidRPr="00C01CA8">
        <w:rPr>
          <w:rFonts w:ascii="Arial" w:hAnsi="Arial" w:cs="Arial"/>
          <w:sz w:val="24"/>
          <w:szCs w:val="24"/>
        </w:rPr>
        <w:t xml:space="preserve">Los </w:t>
      </w:r>
      <w:r w:rsidR="0061516C" w:rsidRPr="00C01CA8">
        <w:rPr>
          <w:rFonts w:ascii="Arial" w:hAnsi="Arial" w:cs="Arial"/>
          <w:sz w:val="24"/>
          <w:szCs w:val="24"/>
        </w:rPr>
        <w:t xml:space="preserve">profesores </w:t>
      </w:r>
      <w:r w:rsidRPr="00C01CA8">
        <w:rPr>
          <w:rFonts w:ascii="Arial" w:hAnsi="Arial" w:cs="Arial"/>
          <w:sz w:val="24"/>
          <w:szCs w:val="24"/>
        </w:rPr>
        <w:t>evidencian en su quehacer como docentes la elevada formación académica, investigativa y educativa</w:t>
      </w:r>
      <w:r w:rsidR="00AB3AF6" w:rsidRPr="00C01CA8">
        <w:rPr>
          <w:rFonts w:ascii="Arial" w:hAnsi="Arial" w:cs="Arial"/>
          <w:sz w:val="24"/>
          <w:szCs w:val="24"/>
        </w:rPr>
        <w:t xml:space="preserve"> e</w:t>
      </w:r>
      <w:r w:rsidRPr="00C01CA8">
        <w:rPr>
          <w:rFonts w:ascii="Arial" w:hAnsi="Arial" w:cs="Arial"/>
          <w:sz w:val="24"/>
          <w:szCs w:val="24"/>
        </w:rPr>
        <w:t xml:space="preserve"> incentivan la participación de los estudiantes </w:t>
      </w:r>
      <w:r w:rsidR="00AB3AF6" w:rsidRPr="00C01CA8">
        <w:rPr>
          <w:rFonts w:ascii="Arial" w:hAnsi="Arial" w:cs="Arial"/>
          <w:sz w:val="24"/>
          <w:szCs w:val="24"/>
        </w:rPr>
        <w:t xml:space="preserve">en las líneas y proyectos de investigación que lideran, en la </w:t>
      </w:r>
      <w:r w:rsidR="002F445F" w:rsidRPr="00C01CA8">
        <w:rPr>
          <w:rFonts w:ascii="Arial" w:hAnsi="Arial" w:cs="Arial"/>
          <w:sz w:val="24"/>
          <w:szCs w:val="24"/>
          <w:lang w:val="es-ES_tradnl"/>
        </w:rPr>
        <w:t>producción científica</w:t>
      </w:r>
      <w:r w:rsidR="00AB3AF6" w:rsidRPr="00C01CA8">
        <w:rPr>
          <w:rFonts w:ascii="Arial" w:hAnsi="Arial" w:cs="Arial"/>
          <w:sz w:val="24"/>
          <w:szCs w:val="24"/>
          <w:lang w:val="es-ES_tradnl"/>
        </w:rPr>
        <w:t xml:space="preserve"> y la solución de problemas territoriales</w:t>
      </w:r>
      <w:r w:rsidR="00BB40F1" w:rsidRPr="00C01CA8">
        <w:rPr>
          <w:rFonts w:ascii="Arial" w:hAnsi="Arial" w:cs="Arial"/>
          <w:sz w:val="24"/>
          <w:szCs w:val="24"/>
          <w:lang w:val="es-ES_tradnl"/>
        </w:rPr>
        <w:t xml:space="preserve">. </w:t>
      </w:r>
    </w:p>
    <w:p w14:paraId="4F9B35E4" w14:textId="77777777" w:rsidR="00BA62D7" w:rsidRPr="00C01CA8" w:rsidRDefault="00BA62D7" w:rsidP="00BA62D7">
      <w:pPr>
        <w:spacing w:after="120" w:line="240" w:lineRule="auto"/>
        <w:jc w:val="both"/>
        <w:rPr>
          <w:rFonts w:ascii="Arial" w:hAnsi="Arial" w:cs="Arial"/>
          <w:sz w:val="24"/>
          <w:szCs w:val="24"/>
        </w:rPr>
      </w:pPr>
      <w:r w:rsidRPr="00C01CA8">
        <w:rPr>
          <w:rFonts w:ascii="Arial" w:hAnsi="Arial" w:cs="Arial"/>
          <w:sz w:val="24"/>
          <w:szCs w:val="24"/>
        </w:rPr>
        <w:t xml:space="preserve">Igualmente se evidencia su elevada maestría pedagógica que se expresa, además en los resultados del trabajo diferenciado y la atención a los estudiantes menos aventajados, así como en su modo de actuación ético; todo lo cual es reconocido por los estudiantes, mediante su satisfacción por la calidad del proceso de formación que reciben. </w:t>
      </w:r>
    </w:p>
    <w:p w14:paraId="106F5C73" w14:textId="77777777" w:rsidR="00BA62D7" w:rsidRPr="00C01CA8" w:rsidRDefault="00BA62D7" w:rsidP="00EE3516">
      <w:pPr>
        <w:spacing w:after="120" w:line="240" w:lineRule="auto"/>
        <w:jc w:val="both"/>
        <w:rPr>
          <w:rFonts w:ascii="Arial" w:hAnsi="Arial" w:cs="Arial"/>
          <w:sz w:val="24"/>
          <w:szCs w:val="24"/>
          <w:lang w:val="es-ES_tradnl"/>
        </w:rPr>
      </w:pPr>
      <w:r w:rsidRPr="009577C3">
        <w:rPr>
          <w:rFonts w:ascii="Arial" w:hAnsi="Arial" w:cs="Arial"/>
          <w:sz w:val="24"/>
          <w:szCs w:val="24"/>
          <w:lang w:val="es-ES_tradnl"/>
        </w:rPr>
        <w:t>Los profesores jóvenes mantienen una superación científica, metodológica y profesional sistemática y participan en actividades docentes, educativas con los estudiantes, en la labor comunitaria y extensionista, siendo ejemplo ante estos por su ética, dedicación y responsabilidad.</w:t>
      </w:r>
      <w:r>
        <w:rPr>
          <w:rFonts w:ascii="Arial" w:hAnsi="Arial" w:cs="Arial"/>
          <w:sz w:val="24"/>
          <w:szCs w:val="24"/>
          <w:lang w:val="es-ES_tradnl"/>
        </w:rPr>
        <w:t xml:space="preserve">  </w:t>
      </w:r>
    </w:p>
    <w:p w14:paraId="1B3A5B7B" w14:textId="77777777" w:rsidR="00547362" w:rsidRPr="00C01CA8" w:rsidRDefault="00547362" w:rsidP="0042593B">
      <w:pPr>
        <w:spacing w:after="120" w:line="240" w:lineRule="auto"/>
        <w:jc w:val="both"/>
        <w:rPr>
          <w:rFonts w:ascii="Arial" w:hAnsi="Arial" w:cs="Arial"/>
          <w:sz w:val="24"/>
          <w:szCs w:val="24"/>
        </w:rPr>
      </w:pPr>
      <w:r w:rsidRPr="00C01CA8">
        <w:rPr>
          <w:rFonts w:ascii="Arial" w:hAnsi="Arial" w:cs="Arial"/>
          <w:sz w:val="24"/>
          <w:szCs w:val="24"/>
        </w:rPr>
        <w:t>La labor investigativa del claustro junto con sus estudiantes se orienta a potenciar el desarrollo científico tecnológico, la introducción y generalización de los resultados en el territorio y en toda la sociedad con énfasis en la innovación.</w:t>
      </w:r>
    </w:p>
    <w:p w14:paraId="28D43DE6" w14:textId="77777777" w:rsidR="00BB40F1" w:rsidRPr="00C01CA8" w:rsidRDefault="00BB40F1" w:rsidP="00EE3516">
      <w:pPr>
        <w:spacing w:after="120" w:line="240" w:lineRule="auto"/>
        <w:jc w:val="both"/>
        <w:rPr>
          <w:rFonts w:ascii="Arial" w:hAnsi="Arial" w:cs="Arial"/>
          <w:sz w:val="24"/>
          <w:szCs w:val="24"/>
        </w:rPr>
      </w:pPr>
      <w:r w:rsidRPr="00C01CA8">
        <w:rPr>
          <w:rFonts w:ascii="Arial" w:hAnsi="Arial" w:cs="Arial"/>
          <w:sz w:val="24"/>
          <w:szCs w:val="24"/>
          <w:lang w:val="es-ES_tradnl"/>
        </w:rPr>
        <w:t xml:space="preserve">La </w:t>
      </w:r>
      <w:r w:rsidR="0042593B" w:rsidRPr="00C01CA8">
        <w:rPr>
          <w:rFonts w:ascii="Arial" w:hAnsi="Arial" w:cs="Arial"/>
          <w:sz w:val="24"/>
          <w:szCs w:val="24"/>
          <w:lang w:val="es-ES_tradnl"/>
        </w:rPr>
        <w:t xml:space="preserve">elevada </w:t>
      </w:r>
      <w:r w:rsidRPr="00C01CA8">
        <w:rPr>
          <w:rFonts w:ascii="Arial" w:hAnsi="Arial" w:cs="Arial"/>
          <w:sz w:val="24"/>
          <w:szCs w:val="24"/>
          <w:lang w:val="es-ES_tradnl"/>
        </w:rPr>
        <w:t xml:space="preserve">producción científica </w:t>
      </w:r>
      <w:r w:rsidR="00E661B9" w:rsidRPr="00C01CA8">
        <w:rPr>
          <w:rFonts w:ascii="Arial" w:hAnsi="Arial" w:cs="Arial"/>
          <w:sz w:val="24"/>
          <w:szCs w:val="24"/>
          <w:lang w:val="es-ES_tradnl"/>
        </w:rPr>
        <w:t xml:space="preserve">del claustro </w:t>
      </w:r>
      <w:r w:rsidRPr="00C01CA8">
        <w:rPr>
          <w:rFonts w:ascii="Arial" w:hAnsi="Arial" w:cs="Arial"/>
          <w:sz w:val="24"/>
          <w:szCs w:val="24"/>
          <w:lang w:val="es-ES_tradnl"/>
        </w:rPr>
        <w:t xml:space="preserve">se materializa en las publicaciones en los </w:t>
      </w:r>
      <w:r w:rsidRPr="00C01CA8">
        <w:rPr>
          <w:rFonts w:ascii="Arial" w:hAnsi="Arial" w:cs="Arial"/>
          <w:sz w:val="24"/>
          <w:szCs w:val="24"/>
        </w:rPr>
        <w:t xml:space="preserve">grupos del 1 al 4 aprobados por el MES, </w:t>
      </w:r>
      <w:r w:rsidR="00583D65" w:rsidRPr="00C01CA8">
        <w:rPr>
          <w:rFonts w:ascii="Arial" w:hAnsi="Arial" w:cs="Arial"/>
          <w:sz w:val="24"/>
          <w:szCs w:val="24"/>
        </w:rPr>
        <w:t xml:space="preserve">con significativa tendencia a incrementarse en los grupos 1 y 2 y </w:t>
      </w:r>
      <w:r w:rsidRPr="00C01CA8">
        <w:rPr>
          <w:rFonts w:ascii="Arial" w:hAnsi="Arial" w:cs="Arial"/>
          <w:sz w:val="24"/>
          <w:szCs w:val="24"/>
        </w:rPr>
        <w:t xml:space="preserve">la elaboración de textos con </w:t>
      </w:r>
      <w:r w:rsidR="00E661B9" w:rsidRPr="00C01CA8">
        <w:rPr>
          <w:rFonts w:ascii="Arial" w:hAnsi="Arial" w:cs="Arial"/>
          <w:sz w:val="24"/>
          <w:szCs w:val="24"/>
        </w:rPr>
        <w:t xml:space="preserve">sustento </w:t>
      </w:r>
      <w:r w:rsidRPr="00C01CA8">
        <w:rPr>
          <w:rFonts w:ascii="Arial" w:hAnsi="Arial" w:cs="Arial"/>
          <w:sz w:val="24"/>
          <w:szCs w:val="24"/>
        </w:rPr>
        <w:t xml:space="preserve">científico </w:t>
      </w:r>
      <w:r w:rsidR="00AB3AF6" w:rsidRPr="00C01CA8">
        <w:rPr>
          <w:rFonts w:ascii="Arial" w:hAnsi="Arial" w:cs="Arial"/>
          <w:sz w:val="24"/>
          <w:szCs w:val="24"/>
        </w:rPr>
        <w:t xml:space="preserve">y </w:t>
      </w:r>
      <w:r w:rsidRPr="00C01CA8">
        <w:rPr>
          <w:rFonts w:ascii="Arial" w:hAnsi="Arial" w:cs="Arial"/>
          <w:sz w:val="24"/>
          <w:szCs w:val="24"/>
        </w:rPr>
        <w:t>enriquecen la docencia</w:t>
      </w:r>
      <w:r w:rsidR="00E661B9" w:rsidRPr="00C01CA8">
        <w:rPr>
          <w:rFonts w:ascii="Arial" w:hAnsi="Arial" w:cs="Arial"/>
          <w:sz w:val="24"/>
          <w:szCs w:val="24"/>
        </w:rPr>
        <w:t xml:space="preserve">, </w:t>
      </w:r>
      <w:r w:rsidRPr="00C01CA8">
        <w:rPr>
          <w:rFonts w:ascii="Arial" w:hAnsi="Arial" w:cs="Arial"/>
          <w:sz w:val="24"/>
          <w:szCs w:val="24"/>
        </w:rPr>
        <w:t>como resultado de la labor investigativa y la formación académica y científica posgraduada</w:t>
      </w:r>
      <w:r w:rsidR="00420416" w:rsidRPr="00C01CA8">
        <w:rPr>
          <w:rFonts w:ascii="Arial" w:hAnsi="Arial" w:cs="Arial"/>
          <w:sz w:val="24"/>
          <w:szCs w:val="24"/>
        </w:rPr>
        <w:t xml:space="preserve"> de los profesores</w:t>
      </w:r>
      <w:r w:rsidR="00AB3AF6" w:rsidRPr="00C01CA8">
        <w:rPr>
          <w:rFonts w:ascii="Arial" w:hAnsi="Arial" w:cs="Arial"/>
          <w:sz w:val="24"/>
          <w:szCs w:val="24"/>
        </w:rPr>
        <w:t xml:space="preserve"> que lo integran</w:t>
      </w:r>
      <w:r w:rsidRPr="00C01CA8">
        <w:rPr>
          <w:rFonts w:ascii="Arial" w:hAnsi="Arial" w:cs="Arial"/>
          <w:sz w:val="24"/>
          <w:szCs w:val="24"/>
        </w:rPr>
        <w:t xml:space="preserve">. </w:t>
      </w:r>
    </w:p>
    <w:p w14:paraId="71576D94" w14:textId="77777777" w:rsidR="0032158B"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Los </w:t>
      </w:r>
      <w:r w:rsidR="00FB3011" w:rsidRPr="00C01CA8">
        <w:rPr>
          <w:rFonts w:ascii="Arial" w:hAnsi="Arial" w:cs="Arial"/>
          <w:sz w:val="24"/>
          <w:szCs w:val="24"/>
        </w:rPr>
        <w:t>profesores de</w:t>
      </w:r>
      <w:r w:rsidR="0032158B" w:rsidRPr="00C01CA8">
        <w:rPr>
          <w:rFonts w:ascii="Arial" w:hAnsi="Arial" w:cs="Arial"/>
          <w:sz w:val="24"/>
          <w:szCs w:val="24"/>
        </w:rPr>
        <w:t xml:space="preserve">l claustro </w:t>
      </w:r>
      <w:r w:rsidRPr="00C01CA8">
        <w:rPr>
          <w:rFonts w:ascii="Arial" w:hAnsi="Arial" w:cs="Arial"/>
          <w:sz w:val="24"/>
          <w:szCs w:val="24"/>
        </w:rPr>
        <w:t>poseen una alta capacidad para el trabajo profesional y de investigación científica, acreditada por la comunidad universitaria y la sociedad</w:t>
      </w:r>
      <w:r w:rsidR="00C5684F">
        <w:rPr>
          <w:rFonts w:ascii="Arial" w:hAnsi="Arial" w:cs="Arial"/>
          <w:sz w:val="24"/>
          <w:szCs w:val="24"/>
        </w:rPr>
        <w:t xml:space="preserve"> </w:t>
      </w:r>
      <w:r w:rsidRPr="00C01CA8">
        <w:rPr>
          <w:rFonts w:ascii="Arial" w:hAnsi="Arial" w:cs="Arial"/>
          <w:sz w:val="24"/>
          <w:szCs w:val="24"/>
        </w:rPr>
        <w:t>con un importante número de ellos con el grado científico de Docto</w:t>
      </w:r>
      <w:r w:rsidR="0032158B" w:rsidRPr="00C01CA8">
        <w:rPr>
          <w:rFonts w:ascii="Arial" w:hAnsi="Arial" w:cs="Arial"/>
          <w:sz w:val="24"/>
          <w:szCs w:val="24"/>
        </w:rPr>
        <w:t xml:space="preserve">r en Ciencia y </w:t>
      </w:r>
      <w:r w:rsidR="00FB3011" w:rsidRPr="00C01CA8">
        <w:rPr>
          <w:rFonts w:ascii="Arial" w:hAnsi="Arial" w:cs="Arial"/>
          <w:sz w:val="24"/>
          <w:szCs w:val="24"/>
        </w:rPr>
        <w:t>título</w:t>
      </w:r>
      <w:r w:rsidRPr="00C01CA8">
        <w:rPr>
          <w:rFonts w:ascii="Arial" w:hAnsi="Arial" w:cs="Arial"/>
          <w:sz w:val="24"/>
          <w:szCs w:val="24"/>
        </w:rPr>
        <w:t xml:space="preserve"> académico de M</w:t>
      </w:r>
      <w:r w:rsidR="00E661B9" w:rsidRPr="00C01CA8">
        <w:rPr>
          <w:rFonts w:ascii="Arial" w:hAnsi="Arial" w:cs="Arial"/>
          <w:sz w:val="24"/>
          <w:szCs w:val="24"/>
        </w:rPr>
        <w:t>á</w:t>
      </w:r>
      <w:r w:rsidRPr="00C01CA8">
        <w:rPr>
          <w:rFonts w:ascii="Arial" w:hAnsi="Arial" w:cs="Arial"/>
          <w:sz w:val="24"/>
          <w:szCs w:val="24"/>
        </w:rPr>
        <w:t>ster o Especialista</w:t>
      </w:r>
      <w:r w:rsidR="0042593B" w:rsidRPr="00C01CA8">
        <w:rPr>
          <w:rFonts w:ascii="Arial" w:hAnsi="Arial" w:cs="Arial"/>
          <w:sz w:val="24"/>
          <w:szCs w:val="24"/>
        </w:rPr>
        <w:t>s titulados de I y II grado</w:t>
      </w:r>
      <w:r w:rsidRPr="00C01CA8">
        <w:rPr>
          <w:rFonts w:ascii="Arial" w:hAnsi="Arial" w:cs="Arial"/>
          <w:sz w:val="24"/>
          <w:szCs w:val="24"/>
        </w:rPr>
        <w:t xml:space="preserve">. </w:t>
      </w:r>
    </w:p>
    <w:p w14:paraId="4213BC7A" w14:textId="77777777" w:rsidR="0061516C" w:rsidRPr="00C01CA8" w:rsidRDefault="0032158B" w:rsidP="00EE3516">
      <w:pPr>
        <w:spacing w:after="120" w:line="240" w:lineRule="auto"/>
        <w:jc w:val="both"/>
        <w:rPr>
          <w:rFonts w:ascii="Arial" w:hAnsi="Arial" w:cs="Arial"/>
          <w:sz w:val="24"/>
          <w:szCs w:val="24"/>
        </w:rPr>
      </w:pPr>
      <w:r w:rsidRPr="00C01CA8">
        <w:rPr>
          <w:rFonts w:ascii="Arial" w:hAnsi="Arial" w:cs="Arial"/>
          <w:sz w:val="24"/>
          <w:szCs w:val="24"/>
        </w:rPr>
        <w:t xml:space="preserve">Son miembros del claustro </w:t>
      </w:r>
      <w:r w:rsidR="002F445F" w:rsidRPr="00C01CA8">
        <w:rPr>
          <w:rFonts w:ascii="Arial" w:hAnsi="Arial" w:cs="Arial"/>
          <w:sz w:val="24"/>
          <w:szCs w:val="24"/>
        </w:rPr>
        <w:t>profesionales</w:t>
      </w:r>
      <w:r w:rsidRPr="00C01CA8">
        <w:rPr>
          <w:rFonts w:ascii="Arial" w:hAnsi="Arial" w:cs="Arial"/>
          <w:sz w:val="24"/>
          <w:szCs w:val="24"/>
        </w:rPr>
        <w:t xml:space="preserve"> que aportan a la cultura de la profesión</w:t>
      </w:r>
      <w:r w:rsidR="00971231" w:rsidRPr="00C01CA8">
        <w:rPr>
          <w:rFonts w:ascii="Arial" w:hAnsi="Arial" w:cs="Arial"/>
          <w:sz w:val="24"/>
          <w:szCs w:val="24"/>
        </w:rPr>
        <w:t xml:space="preserve"> y </w:t>
      </w:r>
      <w:r w:rsidR="00883C69" w:rsidRPr="00C01CA8">
        <w:rPr>
          <w:rFonts w:ascii="Arial" w:hAnsi="Arial" w:cs="Arial"/>
          <w:sz w:val="24"/>
          <w:szCs w:val="24"/>
        </w:rPr>
        <w:t>aunque</w:t>
      </w:r>
      <w:r w:rsidR="00C5684F">
        <w:rPr>
          <w:rFonts w:ascii="Arial" w:hAnsi="Arial" w:cs="Arial"/>
          <w:sz w:val="24"/>
          <w:szCs w:val="24"/>
        </w:rPr>
        <w:t xml:space="preserve"> </w:t>
      </w:r>
      <w:r w:rsidR="00883C69" w:rsidRPr="00C01CA8">
        <w:rPr>
          <w:rFonts w:ascii="Arial" w:hAnsi="Arial" w:cs="Arial"/>
          <w:sz w:val="24"/>
          <w:szCs w:val="24"/>
        </w:rPr>
        <w:t xml:space="preserve">no ostenten estos grados o títulos, son reconocidos por su elevado prestigio, reconocimiento social </w:t>
      </w:r>
      <w:r w:rsidR="0042593B" w:rsidRPr="00C01CA8">
        <w:rPr>
          <w:rFonts w:ascii="Arial" w:hAnsi="Arial" w:cs="Arial"/>
          <w:sz w:val="24"/>
          <w:szCs w:val="24"/>
        </w:rPr>
        <w:t xml:space="preserve">y </w:t>
      </w:r>
      <w:r w:rsidR="0061516C" w:rsidRPr="00C01CA8">
        <w:rPr>
          <w:rFonts w:ascii="Arial" w:hAnsi="Arial" w:cs="Arial"/>
          <w:sz w:val="24"/>
          <w:szCs w:val="24"/>
        </w:rPr>
        <w:t>experiencia</w:t>
      </w:r>
      <w:r w:rsidR="00C5684F">
        <w:rPr>
          <w:rFonts w:ascii="Arial" w:hAnsi="Arial" w:cs="Arial"/>
          <w:sz w:val="24"/>
          <w:szCs w:val="24"/>
        </w:rPr>
        <w:t xml:space="preserve"> </w:t>
      </w:r>
      <w:r w:rsidR="00883C69" w:rsidRPr="00C01CA8">
        <w:rPr>
          <w:rFonts w:ascii="Arial" w:hAnsi="Arial" w:cs="Arial"/>
          <w:sz w:val="24"/>
          <w:szCs w:val="24"/>
        </w:rPr>
        <w:t xml:space="preserve">en el ejercicio profesional </w:t>
      </w:r>
      <w:r w:rsidR="00971231" w:rsidRPr="00C01CA8">
        <w:rPr>
          <w:rFonts w:ascii="Arial" w:hAnsi="Arial" w:cs="Arial"/>
          <w:sz w:val="24"/>
          <w:szCs w:val="24"/>
        </w:rPr>
        <w:t xml:space="preserve">de al </w:t>
      </w:r>
      <w:r w:rsidR="00583D65" w:rsidRPr="00C01CA8">
        <w:rPr>
          <w:rFonts w:ascii="Arial" w:hAnsi="Arial" w:cs="Arial"/>
          <w:sz w:val="24"/>
          <w:szCs w:val="24"/>
        </w:rPr>
        <w:t xml:space="preserve">menos </w:t>
      </w:r>
      <w:r w:rsidR="0042593B" w:rsidRPr="00C01CA8">
        <w:rPr>
          <w:rFonts w:ascii="Arial" w:hAnsi="Arial" w:cs="Arial"/>
          <w:sz w:val="24"/>
          <w:szCs w:val="24"/>
        </w:rPr>
        <w:t>15 años</w:t>
      </w:r>
      <w:r w:rsidR="00971231" w:rsidRPr="00C01CA8">
        <w:rPr>
          <w:rFonts w:ascii="Arial" w:hAnsi="Arial" w:cs="Arial"/>
          <w:sz w:val="24"/>
          <w:szCs w:val="24"/>
        </w:rPr>
        <w:t xml:space="preserve">, los que han realizado importantes y evidentes </w:t>
      </w:r>
      <w:r w:rsidR="00883C69" w:rsidRPr="00C01CA8">
        <w:rPr>
          <w:rFonts w:ascii="Arial" w:hAnsi="Arial" w:cs="Arial"/>
          <w:sz w:val="24"/>
          <w:szCs w:val="24"/>
        </w:rPr>
        <w:t xml:space="preserve">aportes </w:t>
      </w:r>
      <w:r w:rsidR="00971231" w:rsidRPr="00C01CA8">
        <w:rPr>
          <w:rFonts w:ascii="Arial" w:hAnsi="Arial" w:cs="Arial"/>
          <w:sz w:val="24"/>
          <w:szCs w:val="24"/>
        </w:rPr>
        <w:t xml:space="preserve">a </w:t>
      </w:r>
      <w:r w:rsidR="00883C69" w:rsidRPr="00C01CA8">
        <w:rPr>
          <w:rFonts w:ascii="Arial" w:hAnsi="Arial" w:cs="Arial"/>
          <w:sz w:val="24"/>
          <w:szCs w:val="24"/>
        </w:rPr>
        <w:t>la rama del saber</w:t>
      </w:r>
      <w:r w:rsidR="0061516C" w:rsidRPr="00C01CA8">
        <w:rPr>
          <w:rFonts w:ascii="Arial" w:hAnsi="Arial" w:cs="Arial"/>
          <w:sz w:val="24"/>
          <w:szCs w:val="24"/>
        </w:rPr>
        <w:t>, las disciplinas y asignaturas que atienden</w:t>
      </w:r>
      <w:r w:rsidR="00971231" w:rsidRPr="00C01CA8">
        <w:rPr>
          <w:rFonts w:ascii="Arial" w:hAnsi="Arial" w:cs="Arial"/>
          <w:sz w:val="24"/>
          <w:szCs w:val="24"/>
        </w:rPr>
        <w:t xml:space="preserve">. </w:t>
      </w:r>
    </w:p>
    <w:p w14:paraId="0A327BF3" w14:textId="77777777" w:rsidR="00E609A7"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De igual manera, se satisface plenamente la pirámide de categorías docentes. Los profesores que poseen las categorías de Profesor Titular y Profesor Auxiliar asumen la dirección de la carrera y de los diferentes colectivos pedagógicos</w:t>
      </w:r>
      <w:r w:rsidR="00D64C3A" w:rsidRPr="00C01CA8">
        <w:rPr>
          <w:rFonts w:ascii="Arial" w:hAnsi="Arial" w:cs="Arial"/>
          <w:sz w:val="24"/>
          <w:szCs w:val="24"/>
        </w:rPr>
        <w:t xml:space="preserve">, en especial los </w:t>
      </w:r>
      <w:r w:rsidR="00D64C3A" w:rsidRPr="00C01CA8">
        <w:rPr>
          <w:rFonts w:ascii="Arial" w:hAnsi="Arial" w:cs="Arial"/>
          <w:sz w:val="24"/>
          <w:szCs w:val="24"/>
        </w:rPr>
        <w:lastRenderedPageBreak/>
        <w:t xml:space="preserve">colectivos de disciplina y de años, </w:t>
      </w:r>
      <w:r w:rsidR="00971231" w:rsidRPr="00C01CA8">
        <w:rPr>
          <w:rFonts w:ascii="Arial" w:hAnsi="Arial" w:cs="Arial"/>
          <w:sz w:val="24"/>
          <w:szCs w:val="24"/>
        </w:rPr>
        <w:t xml:space="preserve">sin excepción </w:t>
      </w:r>
      <w:r w:rsidRPr="00C01CA8">
        <w:rPr>
          <w:rFonts w:ascii="Arial" w:hAnsi="Arial" w:cs="Arial"/>
          <w:sz w:val="24"/>
          <w:szCs w:val="24"/>
        </w:rPr>
        <w:t>en</w:t>
      </w:r>
      <w:r w:rsidR="00C5684F">
        <w:rPr>
          <w:rFonts w:ascii="Arial" w:hAnsi="Arial" w:cs="Arial"/>
          <w:sz w:val="24"/>
          <w:szCs w:val="24"/>
        </w:rPr>
        <w:t xml:space="preserve"> </w:t>
      </w:r>
      <w:r w:rsidR="002E5E84" w:rsidRPr="00C01CA8">
        <w:rPr>
          <w:rFonts w:ascii="Arial" w:hAnsi="Arial" w:cs="Arial"/>
          <w:sz w:val="24"/>
          <w:szCs w:val="24"/>
        </w:rPr>
        <w:t>los años</w:t>
      </w:r>
      <w:r w:rsidR="00883C69" w:rsidRPr="00C01CA8">
        <w:rPr>
          <w:rFonts w:ascii="Arial" w:hAnsi="Arial" w:cs="Arial"/>
          <w:sz w:val="24"/>
          <w:szCs w:val="24"/>
        </w:rPr>
        <w:t xml:space="preserve"> inferiores</w:t>
      </w:r>
      <w:r w:rsidR="00D64C3A" w:rsidRPr="00C01CA8">
        <w:rPr>
          <w:rFonts w:ascii="Arial" w:hAnsi="Arial" w:cs="Arial"/>
          <w:sz w:val="24"/>
          <w:szCs w:val="24"/>
        </w:rPr>
        <w:t>,</w:t>
      </w:r>
      <w:r w:rsidR="00883C69" w:rsidRPr="00C01CA8">
        <w:rPr>
          <w:rFonts w:ascii="Arial" w:hAnsi="Arial" w:cs="Arial"/>
          <w:sz w:val="24"/>
          <w:szCs w:val="24"/>
        </w:rPr>
        <w:t xml:space="preserve"> y realiza</w:t>
      </w:r>
      <w:r w:rsidR="00583D65" w:rsidRPr="00C01CA8">
        <w:rPr>
          <w:rFonts w:ascii="Arial" w:hAnsi="Arial" w:cs="Arial"/>
          <w:sz w:val="24"/>
          <w:szCs w:val="24"/>
        </w:rPr>
        <w:t>n</w:t>
      </w:r>
      <w:r w:rsidR="00883C69" w:rsidRPr="00C01CA8">
        <w:rPr>
          <w:rFonts w:ascii="Arial" w:hAnsi="Arial" w:cs="Arial"/>
          <w:sz w:val="24"/>
          <w:szCs w:val="24"/>
        </w:rPr>
        <w:t xml:space="preserve"> una labor de orientación profesional</w:t>
      </w:r>
      <w:r w:rsidR="00583D65" w:rsidRPr="00C01CA8">
        <w:rPr>
          <w:rFonts w:ascii="Arial" w:hAnsi="Arial" w:cs="Arial"/>
          <w:sz w:val="24"/>
          <w:szCs w:val="24"/>
        </w:rPr>
        <w:t xml:space="preserve"> intencionada que contribuye a la eficiencia</w:t>
      </w:r>
      <w:r w:rsidR="00420416" w:rsidRPr="00C01CA8">
        <w:rPr>
          <w:rFonts w:ascii="Arial" w:hAnsi="Arial" w:cs="Arial"/>
          <w:sz w:val="24"/>
          <w:szCs w:val="24"/>
        </w:rPr>
        <w:t xml:space="preserve"> docente</w:t>
      </w:r>
      <w:r w:rsidR="00583D65" w:rsidRPr="00C01CA8">
        <w:rPr>
          <w:rFonts w:ascii="Arial" w:hAnsi="Arial" w:cs="Arial"/>
          <w:sz w:val="24"/>
          <w:szCs w:val="24"/>
        </w:rPr>
        <w:t xml:space="preserve">. </w:t>
      </w:r>
    </w:p>
    <w:p w14:paraId="4DC9D4C5" w14:textId="77777777" w:rsidR="0061516C" w:rsidRPr="00C01CA8" w:rsidRDefault="00583D65" w:rsidP="00EE3516">
      <w:pPr>
        <w:spacing w:after="120" w:line="240" w:lineRule="auto"/>
        <w:jc w:val="both"/>
        <w:rPr>
          <w:rFonts w:ascii="Arial" w:hAnsi="Arial" w:cs="Arial"/>
          <w:sz w:val="24"/>
          <w:szCs w:val="24"/>
        </w:rPr>
      </w:pPr>
      <w:r w:rsidRPr="00C01CA8">
        <w:rPr>
          <w:rFonts w:ascii="Arial" w:hAnsi="Arial" w:cs="Arial"/>
          <w:sz w:val="24"/>
          <w:szCs w:val="24"/>
        </w:rPr>
        <w:t xml:space="preserve">En </w:t>
      </w:r>
      <w:r w:rsidR="0061516C" w:rsidRPr="00C01CA8">
        <w:rPr>
          <w:rFonts w:ascii="Arial" w:hAnsi="Arial" w:cs="Arial"/>
          <w:sz w:val="24"/>
          <w:szCs w:val="24"/>
        </w:rPr>
        <w:t>la</w:t>
      </w:r>
      <w:r w:rsidR="00D84607" w:rsidRPr="00C01CA8">
        <w:rPr>
          <w:rFonts w:ascii="Arial" w:hAnsi="Arial" w:cs="Arial"/>
          <w:sz w:val="24"/>
          <w:szCs w:val="24"/>
        </w:rPr>
        <w:t>s</w:t>
      </w:r>
      <w:r w:rsidR="0061516C" w:rsidRPr="00C01CA8">
        <w:rPr>
          <w:rFonts w:ascii="Arial" w:hAnsi="Arial" w:cs="Arial"/>
          <w:sz w:val="24"/>
          <w:szCs w:val="24"/>
        </w:rPr>
        <w:t xml:space="preserve"> disciplina</w:t>
      </w:r>
      <w:r w:rsidR="00D84607" w:rsidRPr="00C01CA8">
        <w:rPr>
          <w:rFonts w:ascii="Arial" w:hAnsi="Arial" w:cs="Arial"/>
          <w:sz w:val="24"/>
          <w:szCs w:val="24"/>
        </w:rPr>
        <w:t>s</w:t>
      </w:r>
      <w:r w:rsidR="0061516C" w:rsidRPr="00C01CA8">
        <w:rPr>
          <w:rFonts w:ascii="Arial" w:hAnsi="Arial" w:cs="Arial"/>
          <w:sz w:val="24"/>
          <w:szCs w:val="24"/>
        </w:rPr>
        <w:t xml:space="preserve"> y asignaturas </w:t>
      </w:r>
      <w:r w:rsidR="002E5E84" w:rsidRPr="00C01CA8">
        <w:rPr>
          <w:rFonts w:ascii="Arial" w:hAnsi="Arial" w:cs="Arial"/>
          <w:sz w:val="24"/>
          <w:szCs w:val="24"/>
        </w:rPr>
        <w:t>de la profesión</w:t>
      </w:r>
      <w:r w:rsidR="003C6F5C" w:rsidRPr="00C01CA8">
        <w:rPr>
          <w:rFonts w:ascii="Arial" w:hAnsi="Arial" w:cs="Arial"/>
          <w:sz w:val="24"/>
          <w:szCs w:val="24"/>
        </w:rPr>
        <w:t xml:space="preserve">, en </w:t>
      </w:r>
      <w:r w:rsidR="00BA62D7">
        <w:rPr>
          <w:rFonts w:ascii="Arial" w:hAnsi="Arial" w:cs="Arial"/>
          <w:sz w:val="24"/>
          <w:szCs w:val="24"/>
        </w:rPr>
        <w:t xml:space="preserve">particular </w:t>
      </w:r>
      <w:r w:rsidR="003C6F5C" w:rsidRPr="00C01CA8">
        <w:rPr>
          <w:rFonts w:ascii="Arial" w:hAnsi="Arial" w:cs="Arial"/>
          <w:sz w:val="24"/>
          <w:szCs w:val="24"/>
        </w:rPr>
        <w:t>en la</w:t>
      </w:r>
      <w:r w:rsidR="00C5684F">
        <w:rPr>
          <w:rFonts w:ascii="Arial" w:hAnsi="Arial" w:cs="Arial"/>
          <w:sz w:val="24"/>
          <w:szCs w:val="24"/>
        </w:rPr>
        <w:t xml:space="preserve"> </w:t>
      </w:r>
      <w:r w:rsidRPr="00C01CA8">
        <w:rPr>
          <w:rFonts w:ascii="Arial" w:hAnsi="Arial" w:cs="Arial"/>
          <w:sz w:val="24"/>
          <w:szCs w:val="24"/>
        </w:rPr>
        <w:t xml:space="preserve">principal </w:t>
      </w:r>
      <w:r w:rsidR="0061516C" w:rsidRPr="00C01CA8">
        <w:rPr>
          <w:rFonts w:ascii="Arial" w:hAnsi="Arial" w:cs="Arial"/>
          <w:sz w:val="24"/>
          <w:szCs w:val="24"/>
        </w:rPr>
        <w:t xml:space="preserve">integradora participan profesores con mayor </w:t>
      </w:r>
      <w:r w:rsidRPr="00C01CA8">
        <w:rPr>
          <w:rFonts w:ascii="Arial" w:hAnsi="Arial" w:cs="Arial"/>
          <w:sz w:val="24"/>
          <w:szCs w:val="24"/>
        </w:rPr>
        <w:t xml:space="preserve">categoría docente, </w:t>
      </w:r>
      <w:r w:rsidR="0061516C" w:rsidRPr="00C01CA8">
        <w:rPr>
          <w:rFonts w:ascii="Arial" w:hAnsi="Arial" w:cs="Arial"/>
          <w:sz w:val="24"/>
          <w:szCs w:val="24"/>
        </w:rPr>
        <w:t>calificación y experiencia profesional</w:t>
      </w:r>
      <w:r w:rsidR="00BA62D7">
        <w:rPr>
          <w:rFonts w:ascii="Arial" w:hAnsi="Arial" w:cs="Arial"/>
          <w:sz w:val="24"/>
          <w:szCs w:val="24"/>
        </w:rPr>
        <w:t xml:space="preserve">, </w:t>
      </w:r>
      <w:r w:rsidR="00BA62D7" w:rsidRPr="009577C3">
        <w:rPr>
          <w:rFonts w:ascii="Arial" w:hAnsi="Arial" w:cs="Arial"/>
          <w:sz w:val="24"/>
          <w:szCs w:val="24"/>
        </w:rPr>
        <w:t>así como especialización en la rama del saber de la carrera.</w:t>
      </w:r>
      <w:r w:rsidR="0061516C" w:rsidRPr="00C01CA8">
        <w:rPr>
          <w:rFonts w:ascii="Arial" w:hAnsi="Arial" w:cs="Arial"/>
          <w:sz w:val="24"/>
          <w:szCs w:val="24"/>
        </w:rPr>
        <w:t xml:space="preserve"> La dirección de los trabajos de curso y de diploma y de los exámenes estatales está igualmente a cargo de profesores y especialistas de alta calificación</w:t>
      </w:r>
      <w:r w:rsidR="002E5E84" w:rsidRPr="00C01CA8">
        <w:rPr>
          <w:rFonts w:ascii="Arial" w:hAnsi="Arial" w:cs="Arial"/>
          <w:sz w:val="24"/>
          <w:szCs w:val="24"/>
        </w:rPr>
        <w:t xml:space="preserve">, </w:t>
      </w:r>
      <w:r w:rsidRPr="00C01CA8">
        <w:rPr>
          <w:rFonts w:ascii="Arial" w:hAnsi="Arial" w:cs="Arial"/>
          <w:sz w:val="24"/>
          <w:szCs w:val="24"/>
        </w:rPr>
        <w:t xml:space="preserve">prestigio profesional y </w:t>
      </w:r>
      <w:r w:rsidR="002E5E84" w:rsidRPr="00C01CA8">
        <w:rPr>
          <w:rFonts w:ascii="Arial" w:hAnsi="Arial" w:cs="Arial"/>
          <w:sz w:val="24"/>
          <w:szCs w:val="24"/>
        </w:rPr>
        <w:t>elevada experiencia</w:t>
      </w:r>
      <w:r w:rsidRPr="00C01CA8">
        <w:rPr>
          <w:rFonts w:ascii="Arial" w:hAnsi="Arial" w:cs="Arial"/>
          <w:sz w:val="24"/>
          <w:szCs w:val="24"/>
        </w:rPr>
        <w:t xml:space="preserve"> con al menos 15 años de desempeño profesional y aportes científicos tecnológicos</w:t>
      </w:r>
      <w:r w:rsidR="0061516C" w:rsidRPr="00C01CA8">
        <w:rPr>
          <w:rFonts w:ascii="Arial" w:hAnsi="Arial" w:cs="Arial"/>
          <w:sz w:val="24"/>
          <w:szCs w:val="24"/>
        </w:rPr>
        <w:t>.</w:t>
      </w:r>
    </w:p>
    <w:p w14:paraId="52F46BF2"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La preparación metodológica de los profesores en general y en particular, de los que dirigen los diferentes colectivos pedagógicos está </w:t>
      </w:r>
      <w:r w:rsidR="002E5E84" w:rsidRPr="00C01CA8">
        <w:rPr>
          <w:rFonts w:ascii="Arial" w:hAnsi="Arial" w:cs="Arial"/>
          <w:sz w:val="24"/>
          <w:szCs w:val="24"/>
        </w:rPr>
        <w:t xml:space="preserve">orientada </w:t>
      </w:r>
      <w:r w:rsidRPr="00C01CA8">
        <w:rPr>
          <w:rFonts w:ascii="Arial" w:hAnsi="Arial" w:cs="Arial"/>
          <w:sz w:val="24"/>
          <w:szCs w:val="24"/>
        </w:rPr>
        <w:t xml:space="preserve">a </w:t>
      </w:r>
      <w:r w:rsidR="00583D65" w:rsidRPr="00C01CA8">
        <w:rPr>
          <w:rFonts w:ascii="Arial" w:hAnsi="Arial" w:cs="Arial"/>
          <w:sz w:val="24"/>
          <w:szCs w:val="24"/>
        </w:rPr>
        <w:t xml:space="preserve">la materialización de la integración de las asignaturas y disciplinas al objetivo del año y a </w:t>
      </w:r>
      <w:r w:rsidRPr="00C01CA8">
        <w:rPr>
          <w:rFonts w:ascii="Arial" w:hAnsi="Arial" w:cs="Arial"/>
          <w:sz w:val="24"/>
          <w:szCs w:val="24"/>
        </w:rPr>
        <w:t>lograr el protagonismo proactivo de los estudiantes, que propicie el incremento del estudio sistemático y su consecuente efecto en la promoción, eficiencia académica</w:t>
      </w:r>
      <w:r w:rsidR="00583D65" w:rsidRPr="00C01CA8">
        <w:rPr>
          <w:rFonts w:ascii="Arial" w:hAnsi="Arial" w:cs="Arial"/>
          <w:sz w:val="24"/>
          <w:szCs w:val="24"/>
        </w:rPr>
        <w:t xml:space="preserve"> del ciclo con </w:t>
      </w:r>
      <w:r w:rsidRPr="00C01CA8">
        <w:rPr>
          <w:rFonts w:ascii="Arial" w:hAnsi="Arial" w:cs="Arial"/>
          <w:sz w:val="24"/>
          <w:szCs w:val="24"/>
        </w:rPr>
        <w:t>calidad.</w:t>
      </w:r>
    </w:p>
    <w:p w14:paraId="05DE0FB7" w14:textId="77777777" w:rsidR="000B3BF2" w:rsidRPr="00C01CA8" w:rsidRDefault="007D32B5" w:rsidP="00EE3516">
      <w:pPr>
        <w:spacing w:after="120" w:line="240" w:lineRule="auto"/>
        <w:jc w:val="both"/>
        <w:rPr>
          <w:rFonts w:ascii="Arial" w:hAnsi="Arial" w:cs="Arial"/>
          <w:sz w:val="24"/>
          <w:szCs w:val="24"/>
        </w:rPr>
      </w:pPr>
      <w:r w:rsidRPr="00C01CA8">
        <w:rPr>
          <w:rFonts w:ascii="Arial" w:hAnsi="Arial" w:cs="Arial"/>
          <w:sz w:val="24"/>
          <w:szCs w:val="24"/>
        </w:rPr>
        <w:t xml:space="preserve">La estabilidad y desarrollo sostenible del claustro desempeñan un papel esencial en la consolidación del prestigio de la </w:t>
      </w:r>
      <w:r w:rsidR="00420416" w:rsidRPr="00C01CA8">
        <w:rPr>
          <w:rFonts w:ascii="Arial" w:hAnsi="Arial" w:cs="Arial"/>
          <w:sz w:val="24"/>
          <w:szCs w:val="24"/>
        </w:rPr>
        <w:t xml:space="preserve">carrera </w:t>
      </w:r>
      <w:r w:rsidRPr="00C01CA8">
        <w:rPr>
          <w:rFonts w:ascii="Arial" w:hAnsi="Arial" w:cs="Arial"/>
          <w:sz w:val="24"/>
          <w:szCs w:val="24"/>
        </w:rPr>
        <w:t>y</w:t>
      </w:r>
      <w:r w:rsidR="0061516C" w:rsidRPr="00C01CA8">
        <w:rPr>
          <w:rFonts w:ascii="Arial" w:hAnsi="Arial" w:cs="Arial"/>
          <w:sz w:val="24"/>
          <w:szCs w:val="24"/>
        </w:rPr>
        <w:t xml:space="preserve"> la institución ante la sociedad,</w:t>
      </w:r>
      <w:r w:rsidR="00C5684F">
        <w:rPr>
          <w:rFonts w:ascii="Arial" w:hAnsi="Arial" w:cs="Arial"/>
          <w:sz w:val="24"/>
          <w:szCs w:val="24"/>
        </w:rPr>
        <w:t xml:space="preserve"> </w:t>
      </w:r>
      <w:r w:rsidRPr="00C01CA8">
        <w:rPr>
          <w:rFonts w:ascii="Arial" w:hAnsi="Arial" w:cs="Arial"/>
          <w:sz w:val="24"/>
          <w:szCs w:val="24"/>
        </w:rPr>
        <w:t xml:space="preserve">en </w:t>
      </w:r>
      <w:r w:rsidR="00855F38" w:rsidRPr="00C01CA8">
        <w:rPr>
          <w:rFonts w:ascii="Arial" w:hAnsi="Arial" w:cs="Arial"/>
          <w:sz w:val="24"/>
          <w:szCs w:val="24"/>
        </w:rPr>
        <w:t xml:space="preserve">ello </w:t>
      </w:r>
      <w:r w:rsidRPr="00C01CA8">
        <w:rPr>
          <w:rFonts w:ascii="Arial" w:hAnsi="Arial" w:cs="Arial"/>
          <w:sz w:val="24"/>
          <w:szCs w:val="24"/>
        </w:rPr>
        <w:t xml:space="preserve">influye </w:t>
      </w:r>
      <w:r w:rsidR="0061516C" w:rsidRPr="00C01CA8">
        <w:rPr>
          <w:rFonts w:ascii="Arial" w:hAnsi="Arial" w:cs="Arial"/>
          <w:sz w:val="24"/>
          <w:szCs w:val="24"/>
        </w:rPr>
        <w:t>de modo determinante la calidad de la estrategia de formación doctoral</w:t>
      </w:r>
      <w:r w:rsidR="001A3BC0" w:rsidRPr="00C01CA8">
        <w:rPr>
          <w:rFonts w:ascii="Arial" w:hAnsi="Arial" w:cs="Arial"/>
          <w:sz w:val="24"/>
          <w:szCs w:val="24"/>
        </w:rPr>
        <w:t xml:space="preserve">, </w:t>
      </w:r>
      <w:r w:rsidR="00855F38" w:rsidRPr="00C01CA8">
        <w:rPr>
          <w:rFonts w:ascii="Arial" w:hAnsi="Arial" w:cs="Arial"/>
          <w:sz w:val="24"/>
          <w:szCs w:val="24"/>
        </w:rPr>
        <w:t>consolidación del claustro y cultura de la profesión</w:t>
      </w:r>
      <w:r w:rsidR="000B3BF2" w:rsidRPr="00C01CA8">
        <w:rPr>
          <w:rFonts w:ascii="Arial" w:hAnsi="Arial" w:cs="Arial"/>
          <w:sz w:val="24"/>
          <w:szCs w:val="24"/>
        </w:rPr>
        <w:t>, la que debe estar diseñada e implementada con evidentes impacto de las investigaciones que se realizan por esta vía</w:t>
      </w:r>
      <w:r w:rsidR="00D84607" w:rsidRPr="00C01CA8">
        <w:rPr>
          <w:rFonts w:ascii="Arial" w:hAnsi="Arial" w:cs="Arial"/>
          <w:sz w:val="24"/>
          <w:szCs w:val="24"/>
        </w:rPr>
        <w:t xml:space="preserve">, la </w:t>
      </w:r>
      <w:r w:rsidR="00855F38" w:rsidRPr="00C01CA8">
        <w:rPr>
          <w:rFonts w:ascii="Arial" w:hAnsi="Arial" w:cs="Arial"/>
          <w:sz w:val="24"/>
          <w:szCs w:val="24"/>
        </w:rPr>
        <w:t xml:space="preserve">superación de </w:t>
      </w:r>
      <w:r w:rsidR="00583D65" w:rsidRPr="00C01CA8">
        <w:rPr>
          <w:rFonts w:ascii="Arial" w:hAnsi="Arial" w:cs="Arial"/>
          <w:sz w:val="24"/>
          <w:szCs w:val="24"/>
        </w:rPr>
        <w:t>categoría docente</w:t>
      </w:r>
      <w:r w:rsidR="001A3BC0" w:rsidRPr="00C01CA8">
        <w:rPr>
          <w:rFonts w:ascii="Arial" w:hAnsi="Arial" w:cs="Arial"/>
          <w:sz w:val="24"/>
          <w:szCs w:val="24"/>
        </w:rPr>
        <w:t>, grados científicos, académicos</w:t>
      </w:r>
      <w:r w:rsidRPr="00C01CA8">
        <w:rPr>
          <w:rFonts w:ascii="Arial" w:hAnsi="Arial" w:cs="Arial"/>
          <w:sz w:val="24"/>
          <w:szCs w:val="24"/>
        </w:rPr>
        <w:t xml:space="preserve">, el </w:t>
      </w:r>
      <w:r w:rsidR="00D84607" w:rsidRPr="00C01CA8">
        <w:rPr>
          <w:rFonts w:ascii="Arial" w:hAnsi="Arial" w:cs="Arial"/>
          <w:sz w:val="24"/>
          <w:szCs w:val="24"/>
        </w:rPr>
        <w:t xml:space="preserve">trabajo con los </w:t>
      </w:r>
      <w:r w:rsidR="00547362" w:rsidRPr="00C01CA8">
        <w:rPr>
          <w:rFonts w:ascii="Arial" w:hAnsi="Arial" w:cs="Arial"/>
          <w:sz w:val="24"/>
          <w:szCs w:val="24"/>
        </w:rPr>
        <w:t xml:space="preserve">alumnos ayudantes y los </w:t>
      </w:r>
      <w:r w:rsidR="00D84607" w:rsidRPr="00C01CA8">
        <w:rPr>
          <w:rFonts w:ascii="Arial" w:hAnsi="Arial" w:cs="Arial"/>
          <w:sz w:val="24"/>
          <w:szCs w:val="24"/>
        </w:rPr>
        <w:t>adiestrados</w:t>
      </w:r>
      <w:r w:rsidR="000B3BF2" w:rsidRPr="00C01CA8">
        <w:rPr>
          <w:rFonts w:ascii="Arial" w:hAnsi="Arial" w:cs="Arial"/>
          <w:sz w:val="24"/>
          <w:szCs w:val="24"/>
        </w:rPr>
        <w:t>.</w:t>
      </w:r>
    </w:p>
    <w:p w14:paraId="330D8911" w14:textId="77777777" w:rsidR="005B5651"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A ese fin, la carrera muestra un enfoque sistémico con la actividad postgraduada en su área de conocimientos, reconocida nacionalmente por la calidad de sus diferentes </w:t>
      </w:r>
      <w:r w:rsidR="008B2F5A" w:rsidRPr="00C01CA8">
        <w:rPr>
          <w:rFonts w:ascii="Arial" w:hAnsi="Arial" w:cs="Arial"/>
          <w:sz w:val="24"/>
          <w:szCs w:val="24"/>
        </w:rPr>
        <w:t>proyectos de investigación</w:t>
      </w:r>
      <w:r w:rsidR="00F506CD" w:rsidRPr="00C01CA8">
        <w:rPr>
          <w:rFonts w:ascii="Arial" w:hAnsi="Arial" w:cs="Arial"/>
          <w:sz w:val="24"/>
          <w:szCs w:val="24"/>
        </w:rPr>
        <w:t xml:space="preserve"> asociados o no a </w:t>
      </w:r>
      <w:r w:rsidR="000B3BF2" w:rsidRPr="00C01CA8">
        <w:rPr>
          <w:rFonts w:ascii="Arial" w:hAnsi="Arial" w:cs="Arial"/>
          <w:sz w:val="24"/>
          <w:szCs w:val="24"/>
        </w:rPr>
        <w:t>programas</w:t>
      </w:r>
      <w:r w:rsidR="008B2F5A" w:rsidRPr="00C01CA8">
        <w:rPr>
          <w:rFonts w:ascii="Arial" w:hAnsi="Arial" w:cs="Arial"/>
          <w:sz w:val="24"/>
          <w:szCs w:val="24"/>
        </w:rPr>
        <w:t xml:space="preserve"> que se orientan a la solución de problemas de la sociedad</w:t>
      </w:r>
      <w:r w:rsidR="001A3BC0" w:rsidRPr="00C01CA8">
        <w:rPr>
          <w:rFonts w:ascii="Arial" w:hAnsi="Arial" w:cs="Arial"/>
          <w:sz w:val="24"/>
          <w:szCs w:val="24"/>
        </w:rPr>
        <w:t xml:space="preserve"> y de la profesión</w:t>
      </w:r>
      <w:r w:rsidR="000B3BF2" w:rsidRPr="00C01CA8">
        <w:rPr>
          <w:rFonts w:ascii="Arial" w:hAnsi="Arial" w:cs="Arial"/>
          <w:sz w:val="24"/>
          <w:szCs w:val="24"/>
        </w:rPr>
        <w:t>.</w:t>
      </w:r>
    </w:p>
    <w:p w14:paraId="295023C0" w14:textId="77777777" w:rsidR="0061516C" w:rsidRPr="00C01CA8" w:rsidRDefault="000B3BF2" w:rsidP="00EE3516">
      <w:pPr>
        <w:spacing w:after="120" w:line="240" w:lineRule="auto"/>
        <w:jc w:val="both"/>
        <w:rPr>
          <w:rFonts w:ascii="Arial" w:hAnsi="Arial" w:cs="Arial"/>
          <w:sz w:val="24"/>
          <w:szCs w:val="24"/>
        </w:rPr>
      </w:pPr>
      <w:r w:rsidRPr="00C01CA8">
        <w:rPr>
          <w:rFonts w:ascii="Arial" w:hAnsi="Arial" w:cs="Arial"/>
          <w:sz w:val="24"/>
          <w:szCs w:val="24"/>
        </w:rPr>
        <w:t xml:space="preserve">Los programas de la formación posgraduada propios de la carrera o afines a ella </w:t>
      </w:r>
      <w:r w:rsidR="00170DA9" w:rsidRPr="00C01CA8">
        <w:rPr>
          <w:rFonts w:ascii="Arial" w:hAnsi="Arial" w:cs="Arial"/>
          <w:sz w:val="24"/>
          <w:szCs w:val="24"/>
        </w:rPr>
        <w:t xml:space="preserve">en los que participan </w:t>
      </w:r>
      <w:r w:rsidR="00547362" w:rsidRPr="00C01CA8">
        <w:rPr>
          <w:rFonts w:ascii="Arial" w:hAnsi="Arial" w:cs="Arial"/>
          <w:sz w:val="24"/>
          <w:szCs w:val="24"/>
        </w:rPr>
        <w:t xml:space="preserve">significativo número de profesores </w:t>
      </w:r>
      <w:r w:rsidR="00170DA9" w:rsidRPr="00C01CA8">
        <w:rPr>
          <w:rFonts w:ascii="Arial" w:hAnsi="Arial" w:cs="Arial"/>
          <w:sz w:val="24"/>
          <w:szCs w:val="24"/>
        </w:rPr>
        <w:t xml:space="preserve">del claustro </w:t>
      </w:r>
      <w:r w:rsidR="00547362" w:rsidRPr="00C01CA8">
        <w:rPr>
          <w:rFonts w:ascii="Arial" w:hAnsi="Arial" w:cs="Arial"/>
          <w:sz w:val="24"/>
          <w:szCs w:val="24"/>
        </w:rPr>
        <w:t xml:space="preserve">como docentes </w:t>
      </w:r>
      <w:r w:rsidRPr="00C01CA8">
        <w:rPr>
          <w:rFonts w:ascii="Arial" w:hAnsi="Arial" w:cs="Arial"/>
          <w:sz w:val="24"/>
          <w:szCs w:val="24"/>
        </w:rPr>
        <w:t>son sometidos exitosamente a procesos de evaluación y acreditación</w:t>
      </w:r>
      <w:r w:rsidR="00170DA9" w:rsidRPr="00C01CA8">
        <w:rPr>
          <w:rFonts w:ascii="Arial" w:hAnsi="Arial" w:cs="Arial"/>
          <w:sz w:val="24"/>
          <w:szCs w:val="24"/>
        </w:rPr>
        <w:t xml:space="preserve">. </w:t>
      </w:r>
      <w:r w:rsidR="00D64C3A" w:rsidRPr="00C01CA8">
        <w:rPr>
          <w:rFonts w:ascii="Arial" w:hAnsi="Arial" w:cs="Arial"/>
          <w:sz w:val="24"/>
          <w:szCs w:val="24"/>
        </w:rPr>
        <w:t>Los resultados</w:t>
      </w:r>
      <w:r w:rsidRPr="00C01CA8">
        <w:rPr>
          <w:rFonts w:ascii="Arial" w:hAnsi="Arial" w:cs="Arial"/>
          <w:sz w:val="24"/>
          <w:szCs w:val="24"/>
        </w:rPr>
        <w:t xml:space="preserve"> de las investigaciones realizadas </w:t>
      </w:r>
      <w:r w:rsidR="006F23D6" w:rsidRPr="00C01CA8">
        <w:rPr>
          <w:rFonts w:ascii="Arial" w:hAnsi="Arial" w:cs="Arial"/>
          <w:sz w:val="24"/>
          <w:szCs w:val="24"/>
        </w:rPr>
        <w:t xml:space="preserve">por profesores del claustro en </w:t>
      </w:r>
      <w:r w:rsidR="008B2F5A" w:rsidRPr="00C01CA8">
        <w:rPr>
          <w:rFonts w:ascii="Arial" w:hAnsi="Arial" w:cs="Arial"/>
          <w:sz w:val="24"/>
          <w:szCs w:val="24"/>
        </w:rPr>
        <w:t>dichos programas</w:t>
      </w:r>
      <w:r w:rsidR="00C5684F">
        <w:rPr>
          <w:rFonts w:ascii="Arial" w:hAnsi="Arial" w:cs="Arial"/>
          <w:sz w:val="24"/>
          <w:szCs w:val="24"/>
        </w:rPr>
        <w:t xml:space="preserve"> </w:t>
      </w:r>
      <w:r w:rsidRPr="00C01CA8">
        <w:rPr>
          <w:rFonts w:ascii="Arial" w:hAnsi="Arial" w:cs="Arial"/>
          <w:sz w:val="24"/>
          <w:szCs w:val="24"/>
        </w:rPr>
        <w:t xml:space="preserve">tributan directamente </w:t>
      </w:r>
      <w:r w:rsidR="006F23D6" w:rsidRPr="00C01CA8">
        <w:rPr>
          <w:rFonts w:ascii="Arial" w:hAnsi="Arial" w:cs="Arial"/>
          <w:sz w:val="24"/>
          <w:szCs w:val="24"/>
        </w:rPr>
        <w:t xml:space="preserve">a la carrera </w:t>
      </w:r>
      <w:r w:rsidRPr="00C01CA8">
        <w:rPr>
          <w:rFonts w:ascii="Arial" w:hAnsi="Arial" w:cs="Arial"/>
          <w:sz w:val="24"/>
          <w:szCs w:val="24"/>
        </w:rPr>
        <w:t>y se introducen a la formación del pregrado</w:t>
      </w:r>
      <w:r w:rsidR="0061516C" w:rsidRPr="00C01CA8">
        <w:rPr>
          <w:rFonts w:ascii="Arial" w:hAnsi="Arial" w:cs="Arial"/>
          <w:sz w:val="24"/>
          <w:szCs w:val="24"/>
        </w:rPr>
        <w:t>.</w:t>
      </w:r>
    </w:p>
    <w:p w14:paraId="027836AC" w14:textId="77777777" w:rsidR="005B5651" w:rsidRPr="00C01CA8" w:rsidRDefault="005B5651" w:rsidP="00EE3516">
      <w:pPr>
        <w:spacing w:after="120" w:line="240" w:lineRule="auto"/>
        <w:jc w:val="both"/>
        <w:rPr>
          <w:rFonts w:ascii="Arial" w:hAnsi="Arial" w:cs="Arial"/>
          <w:sz w:val="24"/>
          <w:szCs w:val="24"/>
        </w:rPr>
      </w:pPr>
      <w:r w:rsidRPr="00C01CA8">
        <w:rPr>
          <w:rFonts w:ascii="Arial" w:hAnsi="Arial" w:cs="Arial"/>
          <w:sz w:val="24"/>
          <w:szCs w:val="24"/>
        </w:rPr>
        <w:t xml:space="preserve">Se evidencia la pirámide científica mediante la articulación </w:t>
      </w:r>
      <w:r w:rsidR="00244E16" w:rsidRPr="00C01CA8">
        <w:rPr>
          <w:rFonts w:ascii="Arial" w:hAnsi="Arial" w:cs="Arial"/>
          <w:sz w:val="24"/>
          <w:szCs w:val="24"/>
        </w:rPr>
        <w:t>del pregrado y posgrado</w:t>
      </w:r>
      <w:r w:rsidR="001A3BC0" w:rsidRPr="00C01CA8">
        <w:rPr>
          <w:rFonts w:ascii="Arial" w:hAnsi="Arial" w:cs="Arial"/>
          <w:sz w:val="24"/>
          <w:szCs w:val="24"/>
        </w:rPr>
        <w:t xml:space="preserve">, la </w:t>
      </w:r>
      <w:r w:rsidRPr="00C01CA8">
        <w:rPr>
          <w:rFonts w:ascii="Arial" w:hAnsi="Arial" w:cs="Arial"/>
          <w:sz w:val="24"/>
          <w:szCs w:val="24"/>
        </w:rPr>
        <w:t xml:space="preserve">incorporación de estudiantes, maestrantes y </w:t>
      </w:r>
      <w:proofErr w:type="spellStart"/>
      <w:r w:rsidRPr="00C01CA8">
        <w:rPr>
          <w:rFonts w:ascii="Arial" w:hAnsi="Arial" w:cs="Arial"/>
          <w:sz w:val="24"/>
          <w:szCs w:val="24"/>
        </w:rPr>
        <w:t>doctorantes</w:t>
      </w:r>
      <w:proofErr w:type="spellEnd"/>
      <w:r w:rsidR="00C5684F">
        <w:rPr>
          <w:rFonts w:ascii="Arial" w:hAnsi="Arial" w:cs="Arial"/>
          <w:sz w:val="24"/>
          <w:szCs w:val="24"/>
        </w:rPr>
        <w:t xml:space="preserve"> </w:t>
      </w:r>
      <w:r w:rsidR="00244E16" w:rsidRPr="00C01CA8">
        <w:rPr>
          <w:rFonts w:ascii="Arial" w:hAnsi="Arial" w:cs="Arial"/>
          <w:sz w:val="24"/>
          <w:szCs w:val="24"/>
        </w:rPr>
        <w:t xml:space="preserve">en proyectos de investigación asociados o no a programas que responden a </w:t>
      </w:r>
      <w:r w:rsidRPr="00C01CA8">
        <w:rPr>
          <w:rFonts w:ascii="Arial" w:hAnsi="Arial" w:cs="Arial"/>
          <w:sz w:val="24"/>
          <w:szCs w:val="24"/>
        </w:rPr>
        <w:t xml:space="preserve">problemas prioritarios del país </w:t>
      </w:r>
      <w:r w:rsidR="001A3BC0" w:rsidRPr="00C01CA8">
        <w:rPr>
          <w:rFonts w:ascii="Arial" w:hAnsi="Arial" w:cs="Arial"/>
          <w:sz w:val="24"/>
          <w:szCs w:val="24"/>
        </w:rPr>
        <w:t xml:space="preserve">y que se concretan en líneas de investigación de la carrera, con resultados </w:t>
      </w:r>
      <w:r w:rsidRPr="00C01CA8">
        <w:rPr>
          <w:rFonts w:ascii="Arial" w:hAnsi="Arial" w:cs="Arial"/>
          <w:sz w:val="24"/>
          <w:szCs w:val="24"/>
        </w:rPr>
        <w:t xml:space="preserve">relevantes </w:t>
      </w:r>
      <w:r w:rsidR="001A3BC0" w:rsidRPr="00C01CA8">
        <w:rPr>
          <w:rFonts w:ascii="Arial" w:hAnsi="Arial" w:cs="Arial"/>
          <w:sz w:val="24"/>
          <w:szCs w:val="24"/>
        </w:rPr>
        <w:t xml:space="preserve">y </w:t>
      </w:r>
      <w:r w:rsidRPr="00C01CA8">
        <w:rPr>
          <w:rFonts w:ascii="Arial" w:hAnsi="Arial" w:cs="Arial"/>
          <w:sz w:val="24"/>
          <w:szCs w:val="24"/>
        </w:rPr>
        <w:t>reconocidos a nivel nacional</w:t>
      </w:r>
      <w:r w:rsidR="001A3BC0" w:rsidRPr="00C01CA8">
        <w:rPr>
          <w:rFonts w:ascii="Arial" w:hAnsi="Arial" w:cs="Arial"/>
          <w:sz w:val="24"/>
          <w:szCs w:val="24"/>
        </w:rPr>
        <w:t>.</w:t>
      </w:r>
    </w:p>
    <w:p w14:paraId="58D6279E" w14:textId="77777777" w:rsidR="001A3BC0" w:rsidRPr="00C01CA8" w:rsidRDefault="001A3BC0" w:rsidP="001A3BC0">
      <w:pPr>
        <w:spacing w:after="120" w:line="240" w:lineRule="auto"/>
        <w:jc w:val="both"/>
        <w:rPr>
          <w:rFonts w:ascii="Arial" w:hAnsi="Arial" w:cs="Arial"/>
          <w:bCs/>
          <w:sz w:val="24"/>
          <w:szCs w:val="24"/>
        </w:rPr>
      </w:pPr>
      <w:r w:rsidRPr="00C01CA8">
        <w:rPr>
          <w:rFonts w:ascii="Arial" w:hAnsi="Arial" w:cs="Arial"/>
          <w:bCs/>
          <w:sz w:val="24"/>
          <w:szCs w:val="24"/>
        </w:rPr>
        <w:t xml:space="preserve">La </w:t>
      </w:r>
      <w:r w:rsidRPr="00C01CA8">
        <w:rPr>
          <w:rFonts w:ascii="Arial" w:hAnsi="Arial" w:cs="Arial"/>
          <w:bCs/>
          <w:iCs/>
          <w:sz w:val="24"/>
          <w:szCs w:val="24"/>
        </w:rPr>
        <w:t>investigación científica</w:t>
      </w:r>
      <w:r w:rsidR="00170DA9" w:rsidRPr="00C01CA8">
        <w:rPr>
          <w:rFonts w:ascii="Arial" w:hAnsi="Arial" w:cs="Arial"/>
          <w:bCs/>
          <w:sz w:val="24"/>
          <w:szCs w:val="24"/>
        </w:rPr>
        <w:t xml:space="preserve">, metodológica y pedagógica del claustro </w:t>
      </w:r>
      <w:r w:rsidRPr="00C01CA8">
        <w:rPr>
          <w:rFonts w:ascii="Arial" w:hAnsi="Arial" w:cs="Arial"/>
          <w:bCs/>
          <w:sz w:val="24"/>
          <w:szCs w:val="24"/>
        </w:rPr>
        <w:t>está constituida como un componente consustancial del quehacer en el desarrollo de los contenidos de la carrera con carácter científico, lo que junto a la elevada preparación didáctica es una clara evidencia de la calidad del proceso de formación y de sus resultados.</w:t>
      </w:r>
    </w:p>
    <w:p w14:paraId="2ABACF04" w14:textId="77777777" w:rsidR="001A3BC0" w:rsidRPr="00C01CA8" w:rsidRDefault="0061516C" w:rsidP="00EE3516">
      <w:pPr>
        <w:pStyle w:val="Textoindependiente3"/>
        <w:jc w:val="both"/>
        <w:rPr>
          <w:rFonts w:cs="Arial"/>
          <w:sz w:val="24"/>
          <w:szCs w:val="24"/>
        </w:rPr>
      </w:pPr>
      <w:r w:rsidRPr="00C01CA8">
        <w:rPr>
          <w:rFonts w:cs="Arial"/>
          <w:sz w:val="24"/>
          <w:szCs w:val="24"/>
        </w:rPr>
        <w:t xml:space="preserve">La efectividad de la actividad científica y profesional del claustro está avalada por publicaciones en revistas de reconocido prestigio, </w:t>
      </w:r>
      <w:r w:rsidR="00E609A7" w:rsidRPr="00C01CA8">
        <w:rPr>
          <w:rFonts w:cs="Arial"/>
          <w:sz w:val="24"/>
          <w:szCs w:val="24"/>
        </w:rPr>
        <w:t xml:space="preserve">la </w:t>
      </w:r>
      <w:r w:rsidRPr="00C01CA8">
        <w:rPr>
          <w:rFonts w:cs="Arial"/>
          <w:sz w:val="24"/>
          <w:szCs w:val="24"/>
        </w:rPr>
        <w:t xml:space="preserve">participación en importantes eventos nacionales e internacionales </w:t>
      </w:r>
      <w:r w:rsidR="00E609A7" w:rsidRPr="00C01CA8">
        <w:rPr>
          <w:rFonts w:cs="Arial"/>
          <w:sz w:val="24"/>
          <w:szCs w:val="24"/>
        </w:rPr>
        <w:t xml:space="preserve">con ponencias con </w:t>
      </w:r>
      <w:r w:rsidRPr="00C01CA8">
        <w:rPr>
          <w:rFonts w:cs="Arial"/>
          <w:sz w:val="24"/>
          <w:szCs w:val="24"/>
        </w:rPr>
        <w:t xml:space="preserve">aportes significativos </w:t>
      </w:r>
      <w:r w:rsidR="00E609A7" w:rsidRPr="00C01CA8">
        <w:rPr>
          <w:rFonts w:cs="Arial"/>
          <w:sz w:val="24"/>
          <w:szCs w:val="24"/>
        </w:rPr>
        <w:t xml:space="preserve">al </w:t>
      </w:r>
      <w:r w:rsidRPr="00C01CA8">
        <w:rPr>
          <w:rFonts w:cs="Arial"/>
          <w:sz w:val="24"/>
          <w:szCs w:val="24"/>
        </w:rPr>
        <w:t>desarrollo de la profesión</w:t>
      </w:r>
      <w:r w:rsidR="00E609A7" w:rsidRPr="00C01CA8">
        <w:rPr>
          <w:rFonts w:cs="Arial"/>
          <w:sz w:val="24"/>
          <w:szCs w:val="24"/>
        </w:rPr>
        <w:t xml:space="preserve"> y se relacionan directamente con ésta al responder a los problemas vinculados al área del saber de la carrera.</w:t>
      </w:r>
    </w:p>
    <w:p w14:paraId="5BA4852C" w14:textId="77777777" w:rsidR="00D64C3A" w:rsidRPr="00C01CA8" w:rsidRDefault="00D64C3A" w:rsidP="00EE3516">
      <w:pPr>
        <w:pStyle w:val="Textoindependiente3"/>
        <w:jc w:val="both"/>
        <w:rPr>
          <w:rFonts w:cs="Arial"/>
          <w:sz w:val="24"/>
          <w:szCs w:val="24"/>
        </w:rPr>
      </w:pPr>
      <w:r w:rsidRPr="00C01CA8">
        <w:rPr>
          <w:rFonts w:cs="Arial"/>
          <w:sz w:val="24"/>
          <w:szCs w:val="24"/>
        </w:rPr>
        <w:lastRenderedPageBreak/>
        <w:t xml:space="preserve">Se evidencia en </w:t>
      </w:r>
      <w:r w:rsidR="008A49C5" w:rsidRPr="00C01CA8">
        <w:rPr>
          <w:rFonts w:cs="Arial"/>
          <w:sz w:val="24"/>
          <w:szCs w:val="24"/>
        </w:rPr>
        <w:t>el</w:t>
      </w:r>
      <w:r w:rsidR="00C5684F">
        <w:rPr>
          <w:rFonts w:cs="Arial"/>
          <w:sz w:val="24"/>
          <w:szCs w:val="24"/>
        </w:rPr>
        <w:t xml:space="preserve"> </w:t>
      </w:r>
      <w:proofErr w:type="spellStart"/>
      <w:r w:rsidRPr="00C01CA8">
        <w:rPr>
          <w:rFonts w:cs="Arial"/>
          <w:sz w:val="24"/>
          <w:szCs w:val="24"/>
        </w:rPr>
        <w:t>curriculum</w:t>
      </w:r>
      <w:proofErr w:type="spellEnd"/>
      <w:r w:rsidRPr="00C01CA8">
        <w:rPr>
          <w:rFonts w:cs="Arial"/>
          <w:sz w:val="24"/>
          <w:szCs w:val="24"/>
        </w:rPr>
        <w:t xml:space="preserve"> vitae de los profesores los resultados más relevantes de su producción científica y profesional (publicaciones más recientes, postgrados más importantes brindados en las áreas del programa, conferencias dictadas en eventos científicos nacionales e internacionales, así como otros resultados relevantes del trabajo profesional, se evidencia en el currículum vitae.</w:t>
      </w:r>
    </w:p>
    <w:p w14:paraId="5195D614"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El currículo vitae de cada profesor igualmente avala su grado </w:t>
      </w:r>
      <w:r w:rsidR="008B2F5A" w:rsidRPr="00C01CA8">
        <w:rPr>
          <w:rFonts w:ascii="Arial" w:hAnsi="Arial" w:cs="Arial"/>
          <w:sz w:val="24"/>
          <w:szCs w:val="24"/>
        </w:rPr>
        <w:t>científico, título</w:t>
      </w:r>
      <w:r w:rsidRPr="00C01CA8">
        <w:rPr>
          <w:rFonts w:ascii="Arial" w:hAnsi="Arial" w:cs="Arial"/>
          <w:sz w:val="24"/>
          <w:szCs w:val="24"/>
        </w:rPr>
        <w:t xml:space="preserve"> académico y experiencia en el ejercicio profesional y académico, su labor o colaboración con instituciones de la producción y los servicios, el dominio de las tecnologías de la información y las comunicaciones, en el desarrollo de la didáctica de la virtualidad y los reconocimientos académicos y sociales recibidos.  </w:t>
      </w:r>
    </w:p>
    <w:p w14:paraId="7C42A916" w14:textId="77777777" w:rsidR="008A49C5" w:rsidRPr="00C01CA8" w:rsidRDefault="008A49C5" w:rsidP="008A49C5">
      <w:pPr>
        <w:pStyle w:val="Textoindependiente3"/>
        <w:jc w:val="both"/>
        <w:rPr>
          <w:rFonts w:cs="Arial"/>
          <w:sz w:val="24"/>
          <w:szCs w:val="24"/>
        </w:rPr>
      </w:pPr>
      <w:r w:rsidRPr="00C01CA8">
        <w:rPr>
          <w:rFonts w:cs="Arial"/>
          <w:sz w:val="24"/>
          <w:szCs w:val="24"/>
        </w:rPr>
        <w:t xml:space="preserve">Como resultado se cuenta con un claustro competente en el área del conocimiento de la carrera, con elevado nivel científico, actualizado en el estado de su ciencia y capaz de enfrentar nuevos retos y resolver problemas de la producción o los servicios generando nuevos conocimientos, conducir el proceso formativo de los estudiantes, empleando los métodos de la investigación científica, de modo que estos aprendan haciendo e investigando.  </w:t>
      </w:r>
    </w:p>
    <w:p w14:paraId="245D9972"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El claustro se complementa con un personal </w:t>
      </w:r>
      <w:r w:rsidR="006F23D6" w:rsidRPr="00C01CA8">
        <w:rPr>
          <w:rFonts w:ascii="Arial" w:hAnsi="Arial" w:cs="Arial"/>
          <w:sz w:val="24"/>
          <w:szCs w:val="24"/>
        </w:rPr>
        <w:t>de apoyo a la docencia</w:t>
      </w:r>
      <w:r w:rsidRPr="00C01CA8">
        <w:rPr>
          <w:rFonts w:ascii="Arial" w:hAnsi="Arial" w:cs="Arial"/>
          <w:sz w:val="24"/>
          <w:szCs w:val="24"/>
        </w:rPr>
        <w:t>,</w:t>
      </w:r>
      <w:r w:rsidR="00E609A7" w:rsidRPr="00C01CA8">
        <w:rPr>
          <w:rFonts w:ascii="Arial" w:hAnsi="Arial" w:cs="Arial"/>
          <w:sz w:val="24"/>
          <w:szCs w:val="24"/>
        </w:rPr>
        <w:t xml:space="preserve"> preparado y calificado para la labor educativa en la que están inmersos en el nivel superior, contribuyen con su participación </w:t>
      </w:r>
      <w:r w:rsidR="006F23D6" w:rsidRPr="00C01CA8">
        <w:rPr>
          <w:rFonts w:ascii="Arial" w:hAnsi="Arial" w:cs="Arial"/>
          <w:sz w:val="24"/>
          <w:szCs w:val="24"/>
        </w:rPr>
        <w:t xml:space="preserve">por su </w:t>
      </w:r>
      <w:r w:rsidRPr="00C01CA8">
        <w:rPr>
          <w:rFonts w:ascii="Arial" w:hAnsi="Arial" w:cs="Arial"/>
          <w:sz w:val="24"/>
          <w:szCs w:val="24"/>
        </w:rPr>
        <w:t xml:space="preserve">experiencia y dedicación </w:t>
      </w:r>
      <w:r w:rsidR="00E609A7" w:rsidRPr="00C01CA8">
        <w:rPr>
          <w:rFonts w:ascii="Arial" w:hAnsi="Arial" w:cs="Arial"/>
          <w:sz w:val="24"/>
          <w:szCs w:val="24"/>
        </w:rPr>
        <w:t xml:space="preserve">con </w:t>
      </w:r>
      <w:r w:rsidRPr="00C01CA8">
        <w:rPr>
          <w:rFonts w:ascii="Arial" w:hAnsi="Arial" w:cs="Arial"/>
          <w:sz w:val="24"/>
          <w:szCs w:val="24"/>
        </w:rPr>
        <w:t>la labor de formación para el logro de los objetivos previstos</w:t>
      </w:r>
      <w:r w:rsidR="00E609A7" w:rsidRPr="00C01CA8">
        <w:rPr>
          <w:rFonts w:ascii="Arial" w:hAnsi="Arial" w:cs="Arial"/>
          <w:sz w:val="24"/>
          <w:szCs w:val="24"/>
        </w:rPr>
        <w:t xml:space="preserve"> y </w:t>
      </w:r>
      <w:r w:rsidR="006F23D6" w:rsidRPr="00C01CA8">
        <w:rPr>
          <w:rFonts w:ascii="Arial" w:hAnsi="Arial" w:cs="Arial"/>
          <w:sz w:val="24"/>
          <w:szCs w:val="24"/>
        </w:rPr>
        <w:t>la f</w:t>
      </w:r>
      <w:r w:rsidRPr="00C01CA8">
        <w:rPr>
          <w:rFonts w:ascii="Arial" w:hAnsi="Arial" w:cs="Arial"/>
          <w:sz w:val="24"/>
          <w:szCs w:val="24"/>
        </w:rPr>
        <w:t>ormación integral de la personalidad de los estudiantes</w:t>
      </w:r>
      <w:r w:rsidR="00E609A7" w:rsidRPr="00C01CA8">
        <w:rPr>
          <w:rFonts w:ascii="Arial" w:hAnsi="Arial" w:cs="Arial"/>
          <w:sz w:val="24"/>
          <w:szCs w:val="24"/>
        </w:rPr>
        <w:t xml:space="preserve">. En </w:t>
      </w:r>
      <w:r w:rsidR="005B5651" w:rsidRPr="00C01CA8">
        <w:rPr>
          <w:rFonts w:ascii="Arial" w:hAnsi="Arial" w:cs="Arial"/>
          <w:sz w:val="24"/>
          <w:szCs w:val="24"/>
        </w:rPr>
        <w:t xml:space="preserve">correspondencia con su experticia </w:t>
      </w:r>
      <w:r w:rsidR="00E609A7" w:rsidRPr="00C01CA8">
        <w:rPr>
          <w:rFonts w:ascii="Arial" w:hAnsi="Arial" w:cs="Arial"/>
          <w:sz w:val="24"/>
          <w:szCs w:val="24"/>
        </w:rPr>
        <w:t>la carrera propicia su superación profesional</w:t>
      </w:r>
      <w:r w:rsidRPr="00C01CA8">
        <w:rPr>
          <w:rFonts w:ascii="Arial" w:hAnsi="Arial" w:cs="Arial"/>
          <w:sz w:val="24"/>
          <w:szCs w:val="24"/>
        </w:rPr>
        <w:t>.</w:t>
      </w:r>
    </w:p>
    <w:p w14:paraId="35D465FC" w14:textId="77777777" w:rsidR="00547362" w:rsidRPr="00C01CA8" w:rsidRDefault="00547362" w:rsidP="00EE3516">
      <w:pPr>
        <w:spacing w:after="120" w:line="240" w:lineRule="auto"/>
        <w:jc w:val="both"/>
        <w:rPr>
          <w:rFonts w:ascii="Arial" w:hAnsi="Arial" w:cs="Arial"/>
          <w:sz w:val="24"/>
          <w:szCs w:val="24"/>
        </w:rPr>
      </w:pPr>
      <w:r w:rsidRPr="00C01CA8">
        <w:rPr>
          <w:rFonts w:ascii="Arial" w:hAnsi="Arial" w:cs="Arial"/>
          <w:sz w:val="24"/>
          <w:szCs w:val="24"/>
        </w:rPr>
        <w:t xml:space="preserve">El personal de apoyo a la docencia está calificado, es ejemplo de educador, se supera profesionalmente, participa en tareas político sociales de la carrera y la sociedad, mantiene un modo de actuación ético y forma parte de un clima armónico y de educación en la carrera. Constituye un eslabón esencial en la consecución de los objetivos formativos y de la carrera en general en sus tres procesos sustantivos.  </w:t>
      </w:r>
    </w:p>
    <w:p w14:paraId="30593789" w14:textId="77777777" w:rsidR="0061516C" w:rsidRPr="00C01CA8" w:rsidRDefault="0045521C" w:rsidP="0045521C">
      <w:pPr>
        <w:tabs>
          <w:tab w:val="left" w:pos="495"/>
        </w:tabs>
        <w:spacing w:after="120" w:line="240" w:lineRule="auto"/>
        <w:jc w:val="both"/>
        <w:rPr>
          <w:rFonts w:ascii="Arial" w:hAnsi="Arial" w:cs="Arial"/>
          <w:b/>
          <w:sz w:val="24"/>
          <w:szCs w:val="24"/>
        </w:rPr>
      </w:pPr>
      <w:r>
        <w:rPr>
          <w:rFonts w:ascii="Arial" w:hAnsi="Arial" w:cs="Arial"/>
          <w:b/>
          <w:sz w:val="24"/>
          <w:szCs w:val="24"/>
        </w:rPr>
        <w:t xml:space="preserve">Variable 3. </w:t>
      </w:r>
      <w:r w:rsidR="0061516C" w:rsidRPr="00C01CA8">
        <w:rPr>
          <w:rFonts w:ascii="Arial" w:hAnsi="Arial" w:cs="Arial"/>
          <w:b/>
          <w:sz w:val="24"/>
          <w:szCs w:val="24"/>
        </w:rPr>
        <w:t>Estudiantes</w:t>
      </w:r>
    </w:p>
    <w:p w14:paraId="69B44514" w14:textId="77777777" w:rsidR="003417B0" w:rsidRPr="00C01CA8" w:rsidRDefault="008A49C5" w:rsidP="00EE3516">
      <w:pPr>
        <w:spacing w:after="120" w:line="240" w:lineRule="auto"/>
        <w:jc w:val="both"/>
        <w:rPr>
          <w:rFonts w:ascii="Arial" w:hAnsi="Arial" w:cs="Arial"/>
          <w:sz w:val="24"/>
          <w:szCs w:val="24"/>
          <w:lang w:val="es-ES_tradnl"/>
        </w:rPr>
      </w:pPr>
      <w:r w:rsidRPr="00C01CA8">
        <w:rPr>
          <w:rFonts w:ascii="Arial" w:hAnsi="Arial" w:cs="Arial"/>
          <w:sz w:val="24"/>
          <w:szCs w:val="24"/>
          <w:lang w:val="es-ES_tradnl"/>
        </w:rPr>
        <w:t>Los estudiantes son s</w:t>
      </w:r>
      <w:r w:rsidR="00244E16" w:rsidRPr="00C01CA8">
        <w:rPr>
          <w:rFonts w:ascii="Arial" w:hAnsi="Arial" w:cs="Arial"/>
          <w:sz w:val="24"/>
          <w:szCs w:val="24"/>
          <w:lang w:val="es-ES_tradnl"/>
        </w:rPr>
        <w:t xml:space="preserve">ujetos </w:t>
      </w:r>
      <w:r w:rsidR="005F6704" w:rsidRPr="00C01CA8">
        <w:rPr>
          <w:rFonts w:ascii="Arial" w:hAnsi="Arial" w:cs="Arial"/>
          <w:sz w:val="24"/>
          <w:szCs w:val="24"/>
          <w:lang w:val="es-ES_tradnl"/>
        </w:rPr>
        <w:t xml:space="preserve">activos del </w:t>
      </w:r>
      <w:r w:rsidR="00244E16" w:rsidRPr="00C01CA8">
        <w:rPr>
          <w:rFonts w:ascii="Arial" w:hAnsi="Arial" w:cs="Arial"/>
          <w:sz w:val="24"/>
          <w:szCs w:val="24"/>
          <w:lang w:val="es-ES_tradnl"/>
        </w:rPr>
        <w:t>aprendizaje</w:t>
      </w:r>
      <w:r w:rsidRPr="00C01CA8">
        <w:rPr>
          <w:rFonts w:ascii="Arial" w:hAnsi="Arial" w:cs="Arial"/>
          <w:sz w:val="24"/>
          <w:szCs w:val="24"/>
          <w:lang w:val="es-ES_tradnl"/>
        </w:rPr>
        <w:t xml:space="preserve"> y autoeducación, </w:t>
      </w:r>
      <w:r w:rsidR="0061516C" w:rsidRPr="00C01CA8">
        <w:rPr>
          <w:rFonts w:ascii="Arial" w:hAnsi="Arial" w:cs="Arial"/>
          <w:sz w:val="24"/>
          <w:szCs w:val="24"/>
          <w:lang w:val="es-ES_tradnl"/>
        </w:rPr>
        <w:t xml:space="preserve">participan en el proceso de </w:t>
      </w:r>
      <w:r w:rsidRPr="00C01CA8">
        <w:rPr>
          <w:rFonts w:ascii="Arial" w:hAnsi="Arial" w:cs="Arial"/>
          <w:sz w:val="24"/>
          <w:szCs w:val="24"/>
          <w:lang w:val="es-ES_tradnl"/>
        </w:rPr>
        <w:t xml:space="preserve">su </w:t>
      </w:r>
      <w:r w:rsidR="0061516C" w:rsidRPr="00C01CA8">
        <w:rPr>
          <w:rFonts w:ascii="Arial" w:hAnsi="Arial" w:cs="Arial"/>
          <w:sz w:val="24"/>
          <w:szCs w:val="24"/>
          <w:lang w:val="es-ES_tradnl"/>
        </w:rPr>
        <w:t>formación</w:t>
      </w:r>
      <w:r w:rsidR="009D7D3D" w:rsidRPr="00C01CA8">
        <w:rPr>
          <w:rFonts w:ascii="Arial" w:hAnsi="Arial" w:cs="Arial"/>
          <w:sz w:val="24"/>
          <w:szCs w:val="24"/>
          <w:lang w:val="es-ES_tradnl"/>
        </w:rPr>
        <w:t xml:space="preserve"> profesional</w:t>
      </w:r>
      <w:r w:rsidR="005F6704" w:rsidRPr="00C01CA8">
        <w:rPr>
          <w:rFonts w:ascii="Arial" w:hAnsi="Arial" w:cs="Arial"/>
          <w:sz w:val="24"/>
          <w:szCs w:val="24"/>
          <w:lang w:val="es-ES_tradnl"/>
        </w:rPr>
        <w:t xml:space="preserve"> y desarrollo personal</w:t>
      </w:r>
      <w:r w:rsidRPr="00C01CA8">
        <w:rPr>
          <w:rFonts w:ascii="Arial" w:hAnsi="Arial" w:cs="Arial"/>
          <w:sz w:val="24"/>
          <w:szCs w:val="24"/>
          <w:lang w:val="es-ES_tradnl"/>
        </w:rPr>
        <w:t xml:space="preserve"> de manera protagónica</w:t>
      </w:r>
      <w:r w:rsidR="005F6704" w:rsidRPr="00C01CA8">
        <w:rPr>
          <w:rFonts w:ascii="Arial" w:hAnsi="Arial" w:cs="Arial"/>
          <w:sz w:val="24"/>
          <w:szCs w:val="24"/>
          <w:lang w:val="es-ES_tradnl"/>
        </w:rPr>
        <w:t>, en una</w:t>
      </w:r>
      <w:r w:rsidR="009D7D3D" w:rsidRPr="00C01CA8">
        <w:rPr>
          <w:rFonts w:ascii="Arial" w:hAnsi="Arial" w:cs="Arial"/>
          <w:sz w:val="24"/>
          <w:szCs w:val="24"/>
          <w:lang w:val="es-ES_tradnl"/>
        </w:rPr>
        <w:t xml:space="preserve"> carrera universitaria. </w:t>
      </w:r>
    </w:p>
    <w:p w14:paraId="43CB06F4"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Los estudiantes </w:t>
      </w:r>
      <w:r w:rsidR="003417B0" w:rsidRPr="00C01CA8">
        <w:rPr>
          <w:rFonts w:ascii="Arial" w:hAnsi="Arial" w:cs="Arial"/>
          <w:sz w:val="24"/>
          <w:szCs w:val="24"/>
        </w:rPr>
        <w:t>ingresan a la carrera por diversas vías, logran estabilidad y permanencia como resultado de la labor educativa. S</w:t>
      </w:r>
      <w:r w:rsidRPr="00C01CA8">
        <w:rPr>
          <w:rFonts w:ascii="Arial" w:hAnsi="Arial" w:cs="Arial"/>
          <w:sz w:val="24"/>
          <w:szCs w:val="24"/>
        </w:rPr>
        <w:t xml:space="preserve">e destacan por la participación protagónica como sujetos proactivos de su proceso formativo y poseen la preparación general y básica para asimilar los estudios superiores. </w:t>
      </w:r>
      <w:r w:rsidR="005F6704" w:rsidRPr="009577C3">
        <w:rPr>
          <w:rFonts w:ascii="Arial" w:hAnsi="Arial" w:cs="Arial"/>
          <w:sz w:val="24"/>
          <w:szCs w:val="24"/>
        </w:rPr>
        <w:t xml:space="preserve">Participan </w:t>
      </w:r>
      <w:r w:rsidR="00F47B0E" w:rsidRPr="009577C3">
        <w:rPr>
          <w:rFonts w:ascii="Arial" w:hAnsi="Arial" w:cs="Arial"/>
          <w:sz w:val="24"/>
          <w:szCs w:val="24"/>
        </w:rPr>
        <w:t>activamente y de manera comprometida</w:t>
      </w:r>
      <w:r w:rsidR="00F47B0E">
        <w:rPr>
          <w:rFonts w:ascii="Arial" w:hAnsi="Arial" w:cs="Arial"/>
          <w:sz w:val="24"/>
          <w:szCs w:val="24"/>
        </w:rPr>
        <w:t xml:space="preserve"> </w:t>
      </w:r>
      <w:r w:rsidR="005F6704" w:rsidRPr="00C01CA8">
        <w:rPr>
          <w:rFonts w:ascii="Arial" w:hAnsi="Arial" w:cs="Arial"/>
          <w:sz w:val="24"/>
          <w:szCs w:val="24"/>
        </w:rPr>
        <w:t xml:space="preserve">en la elaboración y concreción de la estrategia educativa de la carrera, años académicos y brigadas, así como en </w:t>
      </w:r>
      <w:r w:rsidRPr="00C01CA8">
        <w:rPr>
          <w:rFonts w:ascii="Arial" w:hAnsi="Arial" w:cs="Arial"/>
          <w:sz w:val="24"/>
          <w:szCs w:val="24"/>
        </w:rPr>
        <w:t>tareas de impacto social</w:t>
      </w:r>
      <w:r w:rsidR="00C5684F">
        <w:rPr>
          <w:rFonts w:ascii="Arial" w:hAnsi="Arial" w:cs="Arial"/>
          <w:sz w:val="24"/>
          <w:szCs w:val="24"/>
        </w:rPr>
        <w:t xml:space="preserve"> </w:t>
      </w:r>
      <w:r w:rsidR="00DC708F" w:rsidRPr="00C01CA8">
        <w:rPr>
          <w:rFonts w:ascii="Arial" w:hAnsi="Arial" w:cs="Arial"/>
          <w:sz w:val="24"/>
          <w:szCs w:val="24"/>
        </w:rPr>
        <w:t>que abarcan las dimensiones de la estrategia educativa</w:t>
      </w:r>
      <w:r w:rsidR="005F6704" w:rsidRPr="00C01CA8">
        <w:rPr>
          <w:rFonts w:ascii="Arial" w:hAnsi="Arial" w:cs="Arial"/>
          <w:sz w:val="24"/>
          <w:szCs w:val="24"/>
        </w:rPr>
        <w:t>.</w:t>
      </w:r>
    </w:p>
    <w:p w14:paraId="5ED68DB0"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Los estudiantes </w:t>
      </w:r>
      <w:r w:rsidR="00C0049C" w:rsidRPr="00C01CA8">
        <w:rPr>
          <w:rFonts w:ascii="Arial" w:hAnsi="Arial" w:cs="Arial"/>
          <w:sz w:val="24"/>
          <w:szCs w:val="24"/>
        </w:rPr>
        <w:t xml:space="preserve">de la carrera dominan el modo de actuación profesional en correspondencia con el año que cursan, </w:t>
      </w:r>
      <w:r w:rsidR="009D7D3D" w:rsidRPr="00C01CA8">
        <w:rPr>
          <w:rFonts w:ascii="Arial" w:hAnsi="Arial" w:cs="Arial"/>
          <w:sz w:val="24"/>
          <w:szCs w:val="24"/>
        </w:rPr>
        <w:t xml:space="preserve">se distinguen por alcanzar </w:t>
      </w:r>
      <w:r w:rsidRPr="00C01CA8">
        <w:rPr>
          <w:rFonts w:ascii="Arial" w:hAnsi="Arial" w:cs="Arial"/>
          <w:sz w:val="24"/>
          <w:szCs w:val="24"/>
        </w:rPr>
        <w:t>buenos resultados</w:t>
      </w:r>
      <w:r w:rsidR="00C0049C" w:rsidRPr="00C01CA8">
        <w:rPr>
          <w:rFonts w:ascii="Arial" w:hAnsi="Arial" w:cs="Arial"/>
          <w:sz w:val="24"/>
          <w:szCs w:val="24"/>
        </w:rPr>
        <w:t xml:space="preserve"> en los exámenes integradores que realiza la carrera</w:t>
      </w:r>
      <w:r w:rsidR="005F6704" w:rsidRPr="00C01CA8">
        <w:rPr>
          <w:rFonts w:ascii="Arial" w:hAnsi="Arial" w:cs="Arial"/>
          <w:sz w:val="24"/>
          <w:szCs w:val="24"/>
        </w:rPr>
        <w:t>,</w:t>
      </w:r>
      <w:r w:rsidR="00C5684F">
        <w:rPr>
          <w:rFonts w:ascii="Arial" w:hAnsi="Arial" w:cs="Arial"/>
          <w:sz w:val="24"/>
          <w:szCs w:val="24"/>
        </w:rPr>
        <w:t xml:space="preserve"> </w:t>
      </w:r>
      <w:r w:rsidR="003417B0" w:rsidRPr="00C01CA8">
        <w:rPr>
          <w:rFonts w:ascii="Arial" w:hAnsi="Arial" w:cs="Arial"/>
          <w:sz w:val="24"/>
          <w:szCs w:val="24"/>
        </w:rPr>
        <w:t>sobre todo l</w:t>
      </w:r>
      <w:r w:rsidR="00DC708F" w:rsidRPr="00C01CA8">
        <w:rPr>
          <w:rFonts w:ascii="Arial" w:hAnsi="Arial" w:cs="Arial"/>
          <w:sz w:val="24"/>
          <w:szCs w:val="24"/>
        </w:rPr>
        <w:t xml:space="preserve">os años terminales, </w:t>
      </w:r>
      <w:r w:rsidRPr="00C01CA8">
        <w:rPr>
          <w:rFonts w:ascii="Arial" w:hAnsi="Arial" w:cs="Arial"/>
          <w:sz w:val="24"/>
          <w:szCs w:val="24"/>
        </w:rPr>
        <w:t xml:space="preserve">avalado </w:t>
      </w:r>
      <w:r w:rsidR="00C0049C" w:rsidRPr="00C01CA8">
        <w:rPr>
          <w:rFonts w:ascii="Arial" w:hAnsi="Arial" w:cs="Arial"/>
          <w:sz w:val="24"/>
          <w:szCs w:val="24"/>
        </w:rPr>
        <w:t xml:space="preserve">además, </w:t>
      </w:r>
      <w:r w:rsidRPr="00C01CA8">
        <w:rPr>
          <w:rFonts w:ascii="Arial" w:hAnsi="Arial" w:cs="Arial"/>
          <w:sz w:val="24"/>
          <w:szCs w:val="24"/>
        </w:rPr>
        <w:t>por la calidad exhibida en los trabajos de curso, de diploma u otras formas de culminación de estudios</w:t>
      </w:r>
      <w:r w:rsidR="00C0049C" w:rsidRPr="00C01CA8">
        <w:rPr>
          <w:rFonts w:ascii="Arial" w:hAnsi="Arial" w:cs="Arial"/>
          <w:sz w:val="24"/>
          <w:szCs w:val="24"/>
        </w:rPr>
        <w:t xml:space="preserve"> que se articulan a la investigación científica</w:t>
      </w:r>
      <w:r w:rsidR="00DC708F" w:rsidRPr="00C01CA8">
        <w:rPr>
          <w:rFonts w:ascii="Arial" w:hAnsi="Arial" w:cs="Arial"/>
          <w:sz w:val="24"/>
          <w:szCs w:val="24"/>
        </w:rPr>
        <w:t xml:space="preserve">, así </w:t>
      </w:r>
      <w:r w:rsidR="00DC708F" w:rsidRPr="00C01CA8">
        <w:rPr>
          <w:rFonts w:ascii="Arial" w:hAnsi="Arial" w:cs="Arial"/>
          <w:sz w:val="24"/>
          <w:szCs w:val="24"/>
        </w:rPr>
        <w:lastRenderedPageBreak/>
        <w:t xml:space="preserve">como en </w:t>
      </w:r>
      <w:r w:rsidR="00C0049C" w:rsidRPr="00C01CA8">
        <w:rPr>
          <w:rFonts w:ascii="Arial" w:hAnsi="Arial" w:cs="Arial"/>
          <w:sz w:val="24"/>
          <w:szCs w:val="24"/>
        </w:rPr>
        <w:t xml:space="preserve">los resultados y calidad </w:t>
      </w:r>
      <w:r w:rsidR="00DC708F" w:rsidRPr="00C01CA8">
        <w:rPr>
          <w:rFonts w:ascii="Arial" w:hAnsi="Arial" w:cs="Arial"/>
          <w:sz w:val="24"/>
          <w:szCs w:val="24"/>
        </w:rPr>
        <w:t xml:space="preserve">evidenciada en los </w:t>
      </w:r>
      <w:r w:rsidR="00C0049C" w:rsidRPr="00C01CA8">
        <w:rPr>
          <w:rFonts w:ascii="Arial" w:hAnsi="Arial" w:cs="Arial"/>
          <w:sz w:val="24"/>
          <w:szCs w:val="24"/>
        </w:rPr>
        <w:t xml:space="preserve">exámenes </w:t>
      </w:r>
      <w:r w:rsidR="00DC708F" w:rsidRPr="00C01CA8">
        <w:rPr>
          <w:rFonts w:ascii="Arial" w:hAnsi="Arial" w:cs="Arial"/>
          <w:sz w:val="24"/>
          <w:szCs w:val="24"/>
        </w:rPr>
        <w:t>integradores</w:t>
      </w:r>
      <w:r w:rsidR="008A49C5" w:rsidRPr="00C01CA8">
        <w:rPr>
          <w:rFonts w:ascii="Arial" w:hAnsi="Arial" w:cs="Arial"/>
          <w:sz w:val="24"/>
          <w:szCs w:val="24"/>
        </w:rPr>
        <w:t xml:space="preserve"> que se realizan durante el proceso de evaluación externa</w:t>
      </w:r>
      <w:r w:rsidR="009B758D" w:rsidRPr="00C01CA8">
        <w:rPr>
          <w:rFonts w:ascii="Arial" w:hAnsi="Arial" w:cs="Arial"/>
          <w:sz w:val="24"/>
          <w:szCs w:val="24"/>
        </w:rPr>
        <w:t>,</w:t>
      </w:r>
      <w:r w:rsidR="00C5684F">
        <w:rPr>
          <w:rFonts w:ascii="Arial" w:hAnsi="Arial" w:cs="Arial"/>
          <w:sz w:val="24"/>
          <w:szCs w:val="24"/>
        </w:rPr>
        <w:t xml:space="preserve"> </w:t>
      </w:r>
      <w:r w:rsidR="009B758D" w:rsidRPr="00C01CA8">
        <w:rPr>
          <w:rFonts w:ascii="Arial" w:hAnsi="Arial" w:cs="Arial"/>
          <w:sz w:val="24"/>
          <w:szCs w:val="24"/>
        </w:rPr>
        <w:t>respecto a los objetivos vencidos</w:t>
      </w:r>
      <w:r w:rsidRPr="00C01CA8">
        <w:rPr>
          <w:rFonts w:ascii="Arial" w:hAnsi="Arial" w:cs="Arial"/>
          <w:sz w:val="24"/>
          <w:szCs w:val="24"/>
        </w:rPr>
        <w:t>.</w:t>
      </w:r>
    </w:p>
    <w:p w14:paraId="68068AFA" w14:textId="77777777" w:rsidR="0061516C" w:rsidRPr="009577C3" w:rsidRDefault="0061516C" w:rsidP="00EE3516">
      <w:pPr>
        <w:spacing w:after="120" w:line="240" w:lineRule="auto"/>
        <w:jc w:val="both"/>
        <w:rPr>
          <w:rFonts w:ascii="Arial" w:hAnsi="Arial" w:cs="Arial"/>
          <w:sz w:val="24"/>
          <w:szCs w:val="24"/>
        </w:rPr>
      </w:pPr>
      <w:r w:rsidRPr="009577C3">
        <w:rPr>
          <w:rFonts w:ascii="Arial" w:hAnsi="Arial" w:cs="Arial"/>
          <w:sz w:val="24"/>
          <w:szCs w:val="24"/>
        </w:rPr>
        <w:t>Los resultados académicos alcanzados confirman la calidad en el proceso formativo, apreciándose estabilidad o incremento gradual significativo de la eficiencia en los últimos cursos en correspondencia</w:t>
      </w:r>
      <w:r w:rsidR="00C5684F" w:rsidRPr="009577C3">
        <w:rPr>
          <w:rFonts w:ascii="Arial" w:hAnsi="Arial" w:cs="Arial"/>
          <w:sz w:val="24"/>
          <w:szCs w:val="24"/>
        </w:rPr>
        <w:t xml:space="preserve"> </w:t>
      </w:r>
      <w:r w:rsidRPr="009577C3">
        <w:rPr>
          <w:rFonts w:ascii="Arial" w:hAnsi="Arial" w:cs="Arial"/>
          <w:sz w:val="24"/>
          <w:szCs w:val="24"/>
        </w:rPr>
        <w:t>con el encargo social, como expresión del avance y cualificación en el progreso del rendimiento académico, la permanencia y egreso.</w:t>
      </w:r>
    </w:p>
    <w:p w14:paraId="5E0E8431" w14:textId="77777777" w:rsidR="0061516C" w:rsidRPr="00C01CA8" w:rsidRDefault="00D2209F" w:rsidP="00EE3516">
      <w:pPr>
        <w:spacing w:after="120" w:line="240" w:lineRule="auto"/>
        <w:jc w:val="both"/>
        <w:rPr>
          <w:rFonts w:ascii="Arial" w:hAnsi="Arial" w:cs="Arial"/>
          <w:bCs/>
          <w:sz w:val="24"/>
          <w:szCs w:val="24"/>
        </w:rPr>
      </w:pPr>
      <w:r w:rsidRPr="00C01CA8">
        <w:rPr>
          <w:rFonts w:ascii="Arial" w:hAnsi="Arial" w:cs="Arial"/>
          <w:sz w:val="24"/>
          <w:szCs w:val="24"/>
        </w:rPr>
        <w:t>Los estudiantes se sienten atendidos a partir del efectivo clima de comunicación y relaciones educativas con sus profesores, de orientación, participación, debate, intercambio y reflexión sobre diversas problemáticas, a partir de la organización docente</w:t>
      </w:r>
      <w:r w:rsidR="0061516C" w:rsidRPr="00C01CA8">
        <w:rPr>
          <w:rFonts w:ascii="Arial" w:hAnsi="Arial" w:cs="Arial"/>
          <w:sz w:val="24"/>
          <w:szCs w:val="24"/>
        </w:rPr>
        <w:t xml:space="preserve"> para el aprendizaje</w:t>
      </w:r>
      <w:r w:rsidRPr="00C01CA8">
        <w:rPr>
          <w:rFonts w:ascii="Arial" w:hAnsi="Arial" w:cs="Arial"/>
          <w:sz w:val="24"/>
          <w:szCs w:val="24"/>
        </w:rPr>
        <w:t xml:space="preserve"> que </w:t>
      </w:r>
      <w:r w:rsidR="0061516C" w:rsidRPr="00C01CA8">
        <w:rPr>
          <w:rFonts w:ascii="Arial" w:hAnsi="Arial" w:cs="Arial"/>
          <w:sz w:val="24"/>
          <w:szCs w:val="24"/>
        </w:rPr>
        <w:t xml:space="preserve">permite una adecuada atención diferenciada a las necesidades educativas individuales. </w:t>
      </w:r>
      <w:r w:rsidRPr="00C01CA8">
        <w:rPr>
          <w:rFonts w:ascii="Arial" w:hAnsi="Arial" w:cs="Arial"/>
          <w:sz w:val="24"/>
          <w:szCs w:val="24"/>
        </w:rPr>
        <w:t xml:space="preserve">Participan en el </w:t>
      </w:r>
      <w:r w:rsidR="0061516C" w:rsidRPr="00C01CA8">
        <w:rPr>
          <w:rFonts w:ascii="Arial" w:hAnsi="Arial" w:cs="Arial"/>
          <w:sz w:val="24"/>
          <w:szCs w:val="24"/>
        </w:rPr>
        <w:t>t</w:t>
      </w:r>
      <w:r w:rsidR="0061516C" w:rsidRPr="00C01CA8">
        <w:rPr>
          <w:rFonts w:ascii="Arial" w:hAnsi="Arial" w:cs="Arial"/>
          <w:bCs/>
          <w:sz w:val="24"/>
          <w:szCs w:val="24"/>
        </w:rPr>
        <w:t>rabajo de equipos</w:t>
      </w:r>
      <w:r w:rsidR="00B575E9" w:rsidRPr="00C01CA8">
        <w:rPr>
          <w:rFonts w:ascii="Arial" w:hAnsi="Arial" w:cs="Arial"/>
          <w:bCs/>
          <w:sz w:val="24"/>
          <w:szCs w:val="24"/>
        </w:rPr>
        <w:t xml:space="preserve"> en las </w:t>
      </w:r>
      <w:r w:rsidR="0061516C" w:rsidRPr="00C01CA8">
        <w:rPr>
          <w:rFonts w:ascii="Arial" w:hAnsi="Arial" w:cs="Arial"/>
          <w:bCs/>
          <w:sz w:val="24"/>
          <w:szCs w:val="24"/>
        </w:rPr>
        <w:t xml:space="preserve">actividades curriculares y extensionistas según lo programado, como momento de aprendizaje </w:t>
      </w:r>
      <w:r w:rsidR="00B575E9" w:rsidRPr="00C01CA8">
        <w:rPr>
          <w:rFonts w:ascii="Arial" w:hAnsi="Arial" w:cs="Arial"/>
          <w:bCs/>
          <w:sz w:val="24"/>
          <w:szCs w:val="24"/>
        </w:rPr>
        <w:t xml:space="preserve">y desarrollo personal </w:t>
      </w:r>
      <w:r w:rsidR="0061516C" w:rsidRPr="00C01CA8">
        <w:rPr>
          <w:rFonts w:ascii="Arial" w:hAnsi="Arial" w:cs="Arial"/>
          <w:bCs/>
          <w:sz w:val="24"/>
          <w:szCs w:val="24"/>
        </w:rPr>
        <w:t>que contribuy</w:t>
      </w:r>
      <w:r w:rsidR="00B575E9" w:rsidRPr="00C01CA8">
        <w:rPr>
          <w:rFonts w:ascii="Arial" w:hAnsi="Arial" w:cs="Arial"/>
          <w:bCs/>
          <w:sz w:val="24"/>
          <w:szCs w:val="24"/>
        </w:rPr>
        <w:t>e</w:t>
      </w:r>
      <w:r w:rsidR="0061516C" w:rsidRPr="00C01CA8">
        <w:rPr>
          <w:rFonts w:ascii="Arial" w:hAnsi="Arial" w:cs="Arial"/>
          <w:bCs/>
          <w:sz w:val="24"/>
          <w:szCs w:val="24"/>
        </w:rPr>
        <w:t xml:space="preserve"> a la forma</w:t>
      </w:r>
      <w:r w:rsidRPr="00C01CA8">
        <w:rPr>
          <w:rFonts w:ascii="Arial" w:hAnsi="Arial" w:cs="Arial"/>
          <w:bCs/>
          <w:sz w:val="24"/>
          <w:szCs w:val="24"/>
        </w:rPr>
        <w:t>ción integral de la personalidad</w:t>
      </w:r>
      <w:r w:rsidR="003417B0" w:rsidRPr="00C01CA8">
        <w:rPr>
          <w:rFonts w:ascii="Arial" w:hAnsi="Arial" w:cs="Arial"/>
          <w:bCs/>
          <w:sz w:val="24"/>
          <w:szCs w:val="24"/>
        </w:rPr>
        <w:t xml:space="preserve">. </w:t>
      </w:r>
    </w:p>
    <w:p w14:paraId="6DF230CD" w14:textId="77777777" w:rsidR="00170DA9" w:rsidRPr="00C01CA8" w:rsidRDefault="00431E08" w:rsidP="00B575E9">
      <w:pPr>
        <w:spacing w:after="120" w:line="240" w:lineRule="auto"/>
        <w:jc w:val="both"/>
        <w:rPr>
          <w:rFonts w:ascii="Arial" w:hAnsi="Arial" w:cs="Arial"/>
          <w:bCs/>
          <w:sz w:val="24"/>
          <w:szCs w:val="24"/>
        </w:rPr>
      </w:pPr>
      <w:r w:rsidRPr="00C01CA8">
        <w:rPr>
          <w:rFonts w:ascii="Arial" w:hAnsi="Arial" w:cs="Arial"/>
          <w:bCs/>
          <w:sz w:val="24"/>
          <w:szCs w:val="24"/>
        </w:rPr>
        <w:t xml:space="preserve">Los estudiantes están incorporados </w:t>
      </w:r>
      <w:r w:rsidR="00170DA9" w:rsidRPr="00C01CA8">
        <w:rPr>
          <w:rFonts w:ascii="Arial" w:hAnsi="Arial" w:cs="Arial"/>
          <w:bCs/>
          <w:sz w:val="24"/>
          <w:szCs w:val="24"/>
        </w:rPr>
        <w:t xml:space="preserve">de manera protagónica a los proyectos comunitarios, </w:t>
      </w:r>
      <w:r w:rsidRPr="00C01CA8">
        <w:rPr>
          <w:rFonts w:ascii="Arial" w:hAnsi="Arial" w:cs="Arial"/>
          <w:bCs/>
          <w:sz w:val="24"/>
          <w:szCs w:val="24"/>
        </w:rPr>
        <w:t xml:space="preserve">a </w:t>
      </w:r>
      <w:r w:rsidR="009D7D3D" w:rsidRPr="00C01CA8">
        <w:rPr>
          <w:rFonts w:ascii="Arial" w:hAnsi="Arial" w:cs="Arial"/>
          <w:bCs/>
          <w:sz w:val="24"/>
          <w:szCs w:val="24"/>
        </w:rPr>
        <w:t>las líneas de investigación del claustro</w:t>
      </w:r>
      <w:r w:rsidR="00170DA9" w:rsidRPr="00C01CA8">
        <w:rPr>
          <w:rFonts w:ascii="Arial" w:hAnsi="Arial" w:cs="Arial"/>
          <w:bCs/>
          <w:sz w:val="24"/>
          <w:szCs w:val="24"/>
        </w:rPr>
        <w:t xml:space="preserve"> (con tendencia a participar desde el primer año de la carrera)</w:t>
      </w:r>
      <w:r w:rsidR="00B575E9" w:rsidRPr="00C01CA8">
        <w:rPr>
          <w:rFonts w:ascii="Arial" w:hAnsi="Arial" w:cs="Arial"/>
          <w:bCs/>
          <w:sz w:val="24"/>
          <w:szCs w:val="24"/>
        </w:rPr>
        <w:t>,</w:t>
      </w:r>
      <w:r w:rsidR="00C5684F">
        <w:rPr>
          <w:rFonts w:ascii="Arial" w:hAnsi="Arial" w:cs="Arial"/>
          <w:bCs/>
          <w:sz w:val="24"/>
          <w:szCs w:val="24"/>
        </w:rPr>
        <w:t xml:space="preserve"> </w:t>
      </w:r>
      <w:r w:rsidR="009B758D" w:rsidRPr="00C01CA8">
        <w:rPr>
          <w:rFonts w:ascii="Arial" w:hAnsi="Arial" w:cs="Arial"/>
          <w:bCs/>
          <w:sz w:val="24"/>
          <w:szCs w:val="24"/>
        </w:rPr>
        <w:t xml:space="preserve">las que están integradas a </w:t>
      </w:r>
      <w:r w:rsidRPr="00C01CA8">
        <w:rPr>
          <w:rFonts w:ascii="Arial" w:hAnsi="Arial" w:cs="Arial"/>
          <w:bCs/>
          <w:sz w:val="24"/>
          <w:szCs w:val="24"/>
        </w:rPr>
        <w:t xml:space="preserve">proyectos </w:t>
      </w:r>
      <w:r w:rsidR="009B758D" w:rsidRPr="00C01CA8">
        <w:rPr>
          <w:rFonts w:ascii="Arial" w:hAnsi="Arial" w:cs="Arial"/>
          <w:bCs/>
          <w:sz w:val="24"/>
          <w:szCs w:val="24"/>
        </w:rPr>
        <w:t xml:space="preserve">de investigación </w:t>
      </w:r>
      <w:r w:rsidRPr="00C01CA8">
        <w:rPr>
          <w:rFonts w:ascii="Arial" w:hAnsi="Arial" w:cs="Arial"/>
          <w:bCs/>
          <w:sz w:val="24"/>
          <w:szCs w:val="24"/>
        </w:rPr>
        <w:t>científic</w:t>
      </w:r>
      <w:r w:rsidR="009B758D" w:rsidRPr="00C01CA8">
        <w:rPr>
          <w:rFonts w:ascii="Arial" w:hAnsi="Arial" w:cs="Arial"/>
          <w:bCs/>
          <w:sz w:val="24"/>
          <w:szCs w:val="24"/>
        </w:rPr>
        <w:t>a</w:t>
      </w:r>
      <w:r w:rsidRPr="00C01CA8">
        <w:rPr>
          <w:rFonts w:ascii="Arial" w:hAnsi="Arial" w:cs="Arial"/>
          <w:bCs/>
          <w:sz w:val="24"/>
          <w:szCs w:val="24"/>
        </w:rPr>
        <w:t xml:space="preserve"> asociados o no a programas</w:t>
      </w:r>
      <w:r w:rsidR="00170DA9" w:rsidRPr="00C01CA8">
        <w:rPr>
          <w:rFonts w:ascii="Arial" w:hAnsi="Arial" w:cs="Arial"/>
          <w:bCs/>
          <w:sz w:val="24"/>
          <w:szCs w:val="24"/>
        </w:rPr>
        <w:t xml:space="preserve"> y</w:t>
      </w:r>
      <w:r w:rsidRPr="00C01CA8">
        <w:rPr>
          <w:rFonts w:ascii="Arial" w:hAnsi="Arial" w:cs="Arial"/>
          <w:bCs/>
          <w:sz w:val="24"/>
          <w:szCs w:val="24"/>
        </w:rPr>
        <w:t xml:space="preserve"> contribuyen con sus resultados a la formación profesional y al desarrollo sostenible del territorio.</w:t>
      </w:r>
    </w:p>
    <w:p w14:paraId="7F4722FA" w14:textId="77777777" w:rsidR="00B575E9" w:rsidRPr="00C01CA8" w:rsidRDefault="00170DA9" w:rsidP="00B575E9">
      <w:pPr>
        <w:spacing w:after="120" w:line="240" w:lineRule="auto"/>
        <w:jc w:val="both"/>
        <w:rPr>
          <w:rFonts w:ascii="Arial" w:hAnsi="Arial" w:cs="Arial"/>
          <w:bCs/>
          <w:sz w:val="24"/>
          <w:szCs w:val="24"/>
        </w:rPr>
      </w:pPr>
      <w:r w:rsidRPr="00C01CA8">
        <w:rPr>
          <w:rFonts w:ascii="Arial" w:hAnsi="Arial" w:cs="Arial"/>
          <w:bCs/>
          <w:sz w:val="24"/>
          <w:szCs w:val="24"/>
        </w:rPr>
        <w:t>Los resultados de los estudiantes son presentados a eventos y reconocidos a diversos niveles, especialmente a nivel nacional e internacional. Existen publicaciones de los estudiantes junto a sus profesores, por la calidad de los resultados de sus investigaciones</w:t>
      </w:r>
      <w:r w:rsidR="00AC1D8E" w:rsidRPr="00C01CA8">
        <w:rPr>
          <w:rFonts w:ascii="Arial" w:hAnsi="Arial" w:cs="Arial"/>
          <w:bCs/>
          <w:sz w:val="24"/>
          <w:szCs w:val="24"/>
        </w:rPr>
        <w:t>.</w:t>
      </w:r>
    </w:p>
    <w:p w14:paraId="6715D06C" w14:textId="77777777" w:rsidR="00D2209F" w:rsidRPr="00C01CA8" w:rsidRDefault="009B758D" w:rsidP="009D7D3D">
      <w:pPr>
        <w:spacing w:after="120" w:line="240" w:lineRule="auto"/>
        <w:jc w:val="both"/>
        <w:rPr>
          <w:rFonts w:ascii="Arial" w:hAnsi="Arial" w:cs="Arial"/>
          <w:bCs/>
          <w:sz w:val="24"/>
          <w:szCs w:val="24"/>
        </w:rPr>
      </w:pPr>
      <w:r w:rsidRPr="00C01CA8">
        <w:rPr>
          <w:rFonts w:ascii="Arial" w:hAnsi="Arial" w:cs="Arial"/>
          <w:bCs/>
          <w:sz w:val="24"/>
          <w:szCs w:val="24"/>
        </w:rPr>
        <w:t>Se muestra una</w:t>
      </w:r>
      <w:r w:rsidR="009D7D3D" w:rsidRPr="00C01CA8">
        <w:rPr>
          <w:rFonts w:ascii="Arial" w:hAnsi="Arial" w:cs="Arial"/>
          <w:bCs/>
          <w:sz w:val="24"/>
          <w:szCs w:val="24"/>
        </w:rPr>
        <w:t xml:space="preserve"> </w:t>
      </w:r>
      <w:r w:rsidR="009D7D3D" w:rsidRPr="00F47B0E">
        <w:rPr>
          <w:rFonts w:ascii="Arial" w:hAnsi="Arial" w:cs="Arial"/>
          <w:b/>
          <w:bCs/>
          <w:sz w:val="24"/>
          <w:szCs w:val="24"/>
        </w:rPr>
        <w:t xml:space="preserve">elevada preparación política ideológica, valores, compromiso </w:t>
      </w:r>
      <w:r w:rsidR="00170DA9" w:rsidRPr="00F47B0E">
        <w:rPr>
          <w:rFonts w:ascii="Arial" w:hAnsi="Arial" w:cs="Arial"/>
          <w:b/>
          <w:bCs/>
          <w:sz w:val="24"/>
          <w:szCs w:val="24"/>
        </w:rPr>
        <w:t xml:space="preserve">e implicación </w:t>
      </w:r>
      <w:r w:rsidRPr="00F47B0E">
        <w:rPr>
          <w:rFonts w:ascii="Arial" w:hAnsi="Arial" w:cs="Arial"/>
          <w:b/>
          <w:bCs/>
          <w:sz w:val="24"/>
          <w:szCs w:val="24"/>
        </w:rPr>
        <w:t xml:space="preserve">de los estudiantes </w:t>
      </w:r>
      <w:r w:rsidR="009D7D3D" w:rsidRPr="00F47B0E">
        <w:rPr>
          <w:rFonts w:ascii="Arial" w:hAnsi="Arial" w:cs="Arial"/>
          <w:bCs/>
          <w:sz w:val="24"/>
          <w:szCs w:val="24"/>
        </w:rPr>
        <w:t>con su profesión y con los problemas territoriales</w:t>
      </w:r>
      <w:r w:rsidR="00170DA9" w:rsidRPr="00F47B0E">
        <w:rPr>
          <w:rFonts w:ascii="Arial" w:hAnsi="Arial" w:cs="Arial"/>
          <w:bCs/>
          <w:sz w:val="24"/>
          <w:szCs w:val="24"/>
        </w:rPr>
        <w:t xml:space="preserve"> y del país</w:t>
      </w:r>
      <w:r w:rsidR="00AC1D8E" w:rsidRPr="00C01CA8">
        <w:rPr>
          <w:rFonts w:ascii="Arial" w:hAnsi="Arial" w:cs="Arial"/>
          <w:bCs/>
          <w:sz w:val="24"/>
          <w:szCs w:val="24"/>
        </w:rPr>
        <w:t xml:space="preserve">, participan de manera activa en el observatorio universitario, en las tareas que demanda la sociedad, cumplen con las acciones de la estrategia educativa, especialmente en aquellas que consolidan los valores </w:t>
      </w:r>
      <w:r w:rsidR="00F47B0E" w:rsidRPr="009577C3">
        <w:rPr>
          <w:rFonts w:ascii="Arial" w:hAnsi="Arial" w:cs="Arial"/>
          <w:bCs/>
          <w:sz w:val="24"/>
          <w:szCs w:val="24"/>
        </w:rPr>
        <w:t xml:space="preserve">y sentimientos </w:t>
      </w:r>
      <w:r w:rsidR="00AC1D8E" w:rsidRPr="009577C3">
        <w:rPr>
          <w:rFonts w:ascii="Arial" w:hAnsi="Arial" w:cs="Arial"/>
          <w:bCs/>
          <w:sz w:val="24"/>
          <w:szCs w:val="24"/>
        </w:rPr>
        <w:t>patrios.</w:t>
      </w:r>
      <w:r w:rsidR="00AC1D8E" w:rsidRPr="00C01CA8">
        <w:rPr>
          <w:rFonts w:ascii="Arial" w:hAnsi="Arial" w:cs="Arial"/>
          <w:bCs/>
          <w:sz w:val="24"/>
          <w:szCs w:val="24"/>
        </w:rPr>
        <w:t xml:space="preserve"> </w:t>
      </w:r>
    </w:p>
    <w:p w14:paraId="4AE9A5F6" w14:textId="77777777" w:rsidR="00D2209F" w:rsidRPr="00C01CA8" w:rsidRDefault="00D2209F" w:rsidP="009D7D3D">
      <w:pPr>
        <w:spacing w:after="120" w:line="240" w:lineRule="auto"/>
        <w:jc w:val="both"/>
        <w:rPr>
          <w:rFonts w:ascii="Arial" w:hAnsi="Arial" w:cs="Arial"/>
          <w:bCs/>
          <w:sz w:val="24"/>
          <w:szCs w:val="24"/>
        </w:rPr>
      </w:pPr>
      <w:r w:rsidRPr="00C01CA8">
        <w:rPr>
          <w:rFonts w:ascii="Arial" w:hAnsi="Arial" w:cs="Arial"/>
          <w:bCs/>
          <w:sz w:val="24"/>
          <w:szCs w:val="24"/>
        </w:rPr>
        <w:t>La amplia participación en los proyectos comunitarios, actividades culturales, políticas, deporti</w:t>
      </w:r>
      <w:r w:rsidR="004B2208" w:rsidRPr="00C01CA8">
        <w:rPr>
          <w:rFonts w:ascii="Arial" w:hAnsi="Arial" w:cs="Arial"/>
          <w:bCs/>
          <w:sz w:val="24"/>
          <w:szCs w:val="24"/>
        </w:rPr>
        <w:t>vas y recreativas está liderada</w:t>
      </w:r>
      <w:r w:rsidRPr="00C01CA8">
        <w:rPr>
          <w:rFonts w:ascii="Arial" w:hAnsi="Arial" w:cs="Arial"/>
          <w:bCs/>
          <w:sz w:val="24"/>
          <w:szCs w:val="24"/>
        </w:rPr>
        <w:t xml:space="preserve"> por las organizaciones estudiantiles y políticas (FEU y UJC</w:t>
      </w:r>
      <w:r w:rsidR="004B2208" w:rsidRPr="00C01CA8">
        <w:rPr>
          <w:rFonts w:ascii="Arial" w:hAnsi="Arial" w:cs="Arial"/>
          <w:bCs/>
          <w:sz w:val="24"/>
          <w:szCs w:val="24"/>
        </w:rPr>
        <w:t xml:space="preserve">), con elevado reconocimiento de </w:t>
      </w:r>
      <w:r w:rsidRPr="00C01CA8">
        <w:rPr>
          <w:rFonts w:ascii="Arial" w:hAnsi="Arial" w:cs="Arial"/>
          <w:bCs/>
          <w:sz w:val="24"/>
          <w:szCs w:val="24"/>
        </w:rPr>
        <w:t>profesores, estudiantes y directivos por su ejemplaridad</w:t>
      </w:r>
      <w:r w:rsidR="003C6B23">
        <w:rPr>
          <w:rFonts w:ascii="Arial" w:hAnsi="Arial" w:cs="Arial"/>
          <w:bCs/>
          <w:sz w:val="24"/>
          <w:szCs w:val="24"/>
        </w:rPr>
        <w:t xml:space="preserve"> </w:t>
      </w:r>
      <w:r w:rsidR="003C6B23" w:rsidRPr="009577C3">
        <w:rPr>
          <w:rFonts w:ascii="Arial" w:hAnsi="Arial" w:cs="Arial"/>
          <w:bCs/>
          <w:sz w:val="24"/>
          <w:szCs w:val="24"/>
        </w:rPr>
        <w:t>e implicación social</w:t>
      </w:r>
      <w:r w:rsidRPr="00C01CA8">
        <w:rPr>
          <w:rFonts w:ascii="Arial" w:hAnsi="Arial" w:cs="Arial"/>
          <w:bCs/>
          <w:sz w:val="24"/>
          <w:szCs w:val="24"/>
        </w:rPr>
        <w:t xml:space="preserve">. </w:t>
      </w:r>
    </w:p>
    <w:p w14:paraId="0090A956" w14:textId="77777777" w:rsidR="0061516C" w:rsidRPr="0045521C" w:rsidRDefault="0045521C" w:rsidP="0045521C">
      <w:pPr>
        <w:spacing w:after="120" w:line="240" w:lineRule="auto"/>
        <w:jc w:val="both"/>
        <w:rPr>
          <w:rFonts w:ascii="Arial" w:hAnsi="Arial" w:cs="Arial"/>
          <w:b/>
          <w:sz w:val="24"/>
          <w:szCs w:val="24"/>
        </w:rPr>
      </w:pPr>
      <w:r>
        <w:rPr>
          <w:rFonts w:ascii="Arial" w:hAnsi="Arial" w:cs="Arial"/>
          <w:b/>
          <w:sz w:val="24"/>
          <w:szCs w:val="24"/>
        </w:rPr>
        <w:t xml:space="preserve">Variable 4. </w:t>
      </w:r>
      <w:r w:rsidR="0061516C" w:rsidRPr="0045521C">
        <w:rPr>
          <w:rFonts w:ascii="Arial" w:hAnsi="Arial" w:cs="Arial"/>
          <w:b/>
          <w:sz w:val="24"/>
          <w:szCs w:val="24"/>
        </w:rPr>
        <w:t>Infraestructura</w:t>
      </w:r>
    </w:p>
    <w:p w14:paraId="48BCE8FC" w14:textId="77777777" w:rsidR="0061516C" w:rsidRPr="00C01CA8" w:rsidRDefault="00590A32" w:rsidP="00EE3516">
      <w:pPr>
        <w:spacing w:after="120" w:line="240" w:lineRule="auto"/>
        <w:jc w:val="both"/>
        <w:rPr>
          <w:rFonts w:ascii="Arial" w:hAnsi="Arial" w:cs="Arial"/>
          <w:sz w:val="24"/>
          <w:szCs w:val="24"/>
        </w:rPr>
      </w:pPr>
      <w:r w:rsidRPr="00C01CA8">
        <w:rPr>
          <w:rFonts w:ascii="Arial" w:hAnsi="Arial" w:cs="Arial"/>
          <w:sz w:val="24"/>
          <w:szCs w:val="24"/>
        </w:rPr>
        <w:t xml:space="preserve">Gestión y aseguramiento de un sistema de recursos y medios a partir del </w:t>
      </w:r>
      <w:r w:rsidR="0061516C" w:rsidRPr="00C01CA8">
        <w:rPr>
          <w:rFonts w:ascii="Arial" w:hAnsi="Arial" w:cs="Arial"/>
          <w:sz w:val="24"/>
          <w:szCs w:val="24"/>
        </w:rPr>
        <w:t xml:space="preserve">respaldo material y financiero </w:t>
      </w:r>
      <w:r w:rsidRPr="00C01CA8">
        <w:rPr>
          <w:rFonts w:ascii="Arial" w:hAnsi="Arial" w:cs="Arial"/>
          <w:sz w:val="24"/>
          <w:szCs w:val="24"/>
        </w:rPr>
        <w:t xml:space="preserve">de la carrera que </w:t>
      </w:r>
      <w:r w:rsidR="0061516C" w:rsidRPr="00C01CA8">
        <w:rPr>
          <w:rFonts w:ascii="Arial" w:hAnsi="Arial" w:cs="Arial"/>
          <w:sz w:val="24"/>
          <w:szCs w:val="24"/>
        </w:rPr>
        <w:t>permite cumplir con calidad las exigencias de la formación</w:t>
      </w:r>
      <w:r w:rsidRPr="00C01CA8">
        <w:rPr>
          <w:rFonts w:ascii="Arial" w:hAnsi="Arial" w:cs="Arial"/>
          <w:sz w:val="24"/>
          <w:szCs w:val="24"/>
        </w:rPr>
        <w:t xml:space="preserve"> y los objetivos previstos.</w:t>
      </w:r>
      <w:r w:rsidR="0061516C" w:rsidRPr="00C01CA8">
        <w:rPr>
          <w:rFonts w:ascii="Arial" w:hAnsi="Arial" w:cs="Arial"/>
          <w:sz w:val="24"/>
          <w:szCs w:val="24"/>
        </w:rPr>
        <w:t xml:space="preserve"> La capacidad de gestión de</w:t>
      </w:r>
      <w:r w:rsidR="00F8380A" w:rsidRPr="00C01CA8">
        <w:rPr>
          <w:rFonts w:ascii="Arial" w:hAnsi="Arial" w:cs="Arial"/>
          <w:sz w:val="24"/>
          <w:szCs w:val="24"/>
        </w:rPr>
        <w:t xml:space="preserve"> la carrera </w:t>
      </w:r>
      <w:r w:rsidR="0061516C" w:rsidRPr="00C01CA8">
        <w:rPr>
          <w:rFonts w:ascii="Arial" w:hAnsi="Arial" w:cs="Arial"/>
          <w:sz w:val="24"/>
          <w:szCs w:val="24"/>
        </w:rPr>
        <w:t>se manifiesta en la efectividad de la planeación, organización, ejecución y control de los recursos</w:t>
      </w:r>
      <w:r w:rsidR="00F8380A" w:rsidRPr="00C01CA8">
        <w:rPr>
          <w:rFonts w:ascii="Arial" w:hAnsi="Arial" w:cs="Arial"/>
          <w:sz w:val="24"/>
          <w:szCs w:val="24"/>
        </w:rPr>
        <w:t>,</w:t>
      </w:r>
      <w:r w:rsidR="0061516C" w:rsidRPr="00C01CA8">
        <w:rPr>
          <w:rFonts w:ascii="Arial" w:hAnsi="Arial" w:cs="Arial"/>
          <w:sz w:val="24"/>
          <w:szCs w:val="24"/>
        </w:rPr>
        <w:t xml:space="preserve"> según las actividades sustantivas.</w:t>
      </w:r>
    </w:p>
    <w:p w14:paraId="1242F3DA" w14:textId="77777777" w:rsidR="00E526A6" w:rsidRPr="00C01CA8" w:rsidRDefault="00E526A6" w:rsidP="00ED7984">
      <w:pPr>
        <w:autoSpaceDE w:val="0"/>
        <w:autoSpaceDN w:val="0"/>
        <w:adjustRightInd w:val="0"/>
        <w:spacing w:after="120" w:line="240" w:lineRule="auto"/>
        <w:jc w:val="both"/>
        <w:rPr>
          <w:rFonts w:ascii="Arial" w:hAnsi="Arial" w:cs="Arial"/>
          <w:sz w:val="24"/>
          <w:szCs w:val="24"/>
        </w:rPr>
      </w:pPr>
      <w:r w:rsidRPr="00C01CA8">
        <w:rPr>
          <w:rFonts w:ascii="Arial" w:hAnsi="Arial" w:cs="Arial"/>
          <w:sz w:val="24"/>
          <w:szCs w:val="24"/>
        </w:rPr>
        <w:t xml:space="preserve">La carrera cuenta con un respaldo material que le permite cumplir con calidad las exigencias del proceso de formación, con un sistema integrado de recursos tecnológicos y medios de enseñanza que garantiza el </w:t>
      </w:r>
      <w:r w:rsidRPr="003C6B23">
        <w:rPr>
          <w:rFonts w:ascii="Arial" w:hAnsi="Arial" w:cs="Arial"/>
          <w:b/>
          <w:sz w:val="24"/>
          <w:szCs w:val="24"/>
        </w:rPr>
        <w:t xml:space="preserve">acceso </w:t>
      </w:r>
      <w:r w:rsidR="00435974" w:rsidRPr="003C6B23">
        <w:rPr>
          <w:rFonts w:ascii="Arial" w:hAnsi="Arial" w:cs="Arial"/>
          <w:b/>
          <w:sz w:val="24"/>
          <w:szCs w:val="24"/>
        </w:rPr>
        <w:t>de los estudiantes</w:t>
      </w:r>
      <w:r w:rsidR="00435974" w:rsidRPr="00C01CA8">
        <w:rPr>
          <w:rFonts w:ascii="Arial" w:hAnsi="Arial" w:cs="Arial"/>
          <w:sz w:val="24"/>
          <w:szCs w:val="24"/>
        </w:rPr>
        <w:t xml:space="preserve"> </w:t>
      </w:r>
      <w:r w:rsidR="003C6B23" w:rsidRPr="003C6B23">
        <w:rPr>
          <w:rFonts w:ascii="Arial" w:hAnsi="Arial" w:cs="Arial"/>
          <w:b/>
          <w:sz w:val="24"/>
          <w:szCs w:val="24"/>
        </w:rPr>
        <w:t>y profesores</w:t>
      </w:r>
      <w:r w:rsidR="003C6B23">
        <w:rPr>
          <w:rFonts w:ascii="Arial" w:hAnsi="Arial" w:cs="Arial"/>
          <w:sz w:val="24"/>
          <w:szCs w:val="24"/>
        </w:rPr>
        <w:t xml:space="preserve"> </w:t>
      </w:r>
      <w:r w:rsidR="00435974" w:rsidRPr="00C01CA8">
        <w:rPr>
          <w:rFonts w:ascii="Arial" w:hAnsi="Arial" w:cs="Arial"/>
          <w:sz w:val="24"/>
          <w:szCs w:val="24"/>
        </w:rPr>
        <w:t xml:space="preserve">a la búsqueda de información actualizada, la investigación científica y al </w:t>
      </w:r>
      <w:r w:rsidRPr="00C01CA8">
        <w:rPr>
          <w:rFonts w:ascii="Arial" w:hAnsi="Arial" w:cs="Arial"/>
          <w:sz w:val="24"/>
          <w:szCs w:val="24"/>
        </w:rPr>
        <w:t>aprendizaje.</w:t>
      </w:r>
    </w:p>
    <w:p w14:paraId="2D91AB24" w14:textId="77777777" w:rsidR="00590A32" w:rsidRPr="00C01CA8" w:rsidRDefault="00590A32" w:rsidP="00ED7984">
      <w:pPr>
        <w:autoSpaceDE w:val="0"/>
        <w:autoSpaceDN w:val="0"/>
        <w:adjustRightInd w:val="0"/>
        <w:spacing w:after="120" w:line="240" w:lineRule="auto"/>
        <w:jc w:val="both"/>
        <w:rPr>
          <w:rFonts w:ascii="Arial" w:hAnsi="Arial" w:cs="Arial"/>
          <w:sz w:val="24"/>
          <w:szCs w:val="24"/>
        </w:rPr>
      </w:pPr>
      <w:r w:rsidRPr="00C01CA8">
        <w:rPr>
          <w:rFonts w:ascii="Arial" w:hAnsi="Arial" w:cs="Arial"/>
          <w:sz w:val="24"/>
          <w:szCs w:val="24"/>
        </w:rPr>
        <w:lastRenderedPageBreak/>
        <w:t xml:space="preserve">Existencia de un aseguramiento didáctico y base material suficiente y pertinente, con la presencia de bibliografía actualizada, instalaciones, equipamiento e insumos requeridos para las actividades docentes e investigativas, que permite cumplir con los objetivos de la carrera. </w:t>
      </w:r>
    </w:p>
    <w:p w14:paraId="485F5FB7" w14:textId="77777777" w:rsidR="0061516C" w:rsidRPr="00C01CA8" w:rsidRDefault="0061516C" w:rsidP="00ED7984">
      <w:pPr>
        <w:tabs>
          <w:tab w:val="left" w:pos="360"/>
        </w:tabs>
        <w:spacing w:after="120" w:line="240" w:lineRule="auto"/>
        <w:jc w:val="both"/>
        <w:rPr>
          <w:rFonts w:ascii="Arial" w:hAnsi="Arial" w:cs="Arial"/>
          <w:sz w:val="24"/>
          <w:szCs w:val="24"/>
        </w:rPr>
      </w:pPr>
      <w:r w:rsidRPr="00C01CA8">
        <w:rPr>
          <w:rFonts w:ascii="Arial" w:hAnsi="Arial" w:cs="Arial"/>
          <w:sz w:val="24"/>
          <w:szCs w:val="24"/>
        </w:rPr>
        <w:t xml:space="preserve">El aseguramiento </w:t>
      </w:r>
      <w:r w:rsidR="00435974" w:rsidRPr="00C01CA8">
        <w:rPr>
          <w:rFonts w:ascii="Arial" w:hAnsi="Arial" w:cs="Arial"/>
          <w:sz w:val="24"/>
          <w:szCs w:val="24"/>
        </w:rPr>
        <w:t xml:space="preserve">de la </w:t>
      </w:r>
      <w:r w:rsidRPr="00C01CA8">
        <w:rPr>
          <w:rFonts w:ascii="Arial" w:hAnsi="Arial" w:cs="Arial"/>
          <w:sz w:val="24"/>
          <w:szCs w:val="24"/>
        </w:rPr>
        <w:t>bibliogr</w:t>
      </w:r>
      <w:r w:rsidR="00435974" w:rsidRPr="00C01CA8">
        <w:rPr>
          <w:rFonts w:ascii="Arial" w:hAnsi="Arial" w:cs="Arial"/>
          <w:sz w:val="24"/>
          <w:szCs w:val="24"/>
        </w:rPr>
        <w:t>afía básica, complementaria y d</w:t>
      </w:r>
      <w:r w:rsidRPr="00C01CA8">
        <w:rPr>
          <w:rFonts w:ascii="Arial" w:hAnsi="Arial" w:cs="Arial"/>
          <w:sz w:val="24"/>
          <w:szCs w:val="24"/>
        </w:rPr>
        <w:t xml:space="preserve">e guías de estudio </w:t>
      </w:r>
      <w:r w:rsidR="00435974" w:rsidRPr="00C01CA8">
        <w:rPr>
          <w:rFonts w:ascii="Arial" w:hAnsi="Arial" w:cs="Arial"/>
          <w:sz w:val="24"/>
          <w:szCs w:val="24"/>
        </w:rPr>
        <w:t>está a disposición de todos los estudiantes y pueden acceder por diferentes vías con facilidad. Existe además, variedad</w:t>
      </w:r>
      <w:r w:rsidRPr="00C01CA8">
        <w:rPr>
          <w:rFonts w:ascii="Arial" w:hAnsi="Arial" w:cs="Arial"/>
          <w:sz w:val="24"/>
          <w:szCs w:val="24"/>
        </w:rPr>
        <w:t xml:space="preserve"> y actualidad </w:t>
      </w:r>
      <w:r w:rsidR="00193653" w:rsidRPr="00C01CA8">
        <w:rPr>
          <w:rFonts w:ascii="Arial" w:hAnsi="Arial" w:cs="Arial"/>
          <w:sz w:val="24"/>
          <w:szCs w:val="24"/>
        </w:rPr>
        <w:t xml:space="preserve">de </w:t>
      </w:r>
      <w:r w:rsidRPr="00C01CA8">
        <w:rPr>
          <w:rFonts w:ascii="Arial" w:hAnsi="Arial" w:cs="Arial"/>
          <w:sz w:val="24"/>
          <w:szCs w:val="24"/>
        </w:rPr>
        <w:t>los fondos de biblioteca; de las revistas científicas (incluidas algunas de alto prestigio internacional) en el área de conocimientos de la carrera y materiales didácticos de actualidad y elevada calidad</w:t>
      </w:r>
      <w:r w:rsidR="00193653" w:rsidRPr="00C01CA8">
        <w:rPr>
          <w:rFonts w:ascii="Arial" w:hAnsi="Arial" w:cs="Arial"/>
          <w:sz w:val="24"/>
          <w:szCs w:val="24"/>
        </w:rPr>
        <w:t>,</w:t>
      </w:r>
      <w:r w:rsidR="00C5684F">
        <w:rPr>
          <w:rFonts w:ascii="Arial" w:hAnsi="Arial" w:cs="Arial"/>
          <w:sz w:val="24"/>
          <w:szCs w:val="24"/>
        </w:rPr>
        <w:t xml:space="preserve"> </w:t>
      </w:r>
      <w:r w:rsidR="00193653" w:rsidRPr="00C01CA8">
        <w:rPr>
          <w:rFonts w:ascii="Arial" w:hAnsi="Arial" w:cs="Arial"/>
          <w:sz w:val="24"/>
          <w:szCs w:val="24"/>
        </w:rPr>
        <w:t xml:space="preserve">los que han sido </w:t>
      </w:r>
      <w:r w:rsidRPr="00C01CA8">
        <w:rPr>
          <w:rFonts w:ascii="Arial" w:hAnsi="Arial" w:cs="Arial"/>
          <w:sz w:val="24"/>
          <w:szCs w:val="24"/>
        </w:rPr>
        <w:t xml:space="preserve">gestionados y/o elaborados por </w:t>
      </w:r>
      <w:r w:rsidR="00AC1D8E" w:rsidRPr="00C01CA8">
        <w:rPr>
          <w:rFonts w:ascii="Arial" w:hAnsi="Arial" w:cs="Arial"/>
          <w:sz w:val="24"/>
          <w:szCs w:val="24"/>
        </w:rPr>
        <w:t xml:space="preserve">el claustro de la carrera. </w:t>
      </w:r>
    </w:p>
    <w:p w14:paraId="0DE7CEF1" w14:textId="77777777" w:rsidR="00D05358" w:rsidRPr="00C01CA8" w:rsidRDefault="0061516C" w:rsidP="00EE3516">
      <w:pPr>
        <w:tabs>
          <w:tab w:val="left" w:pos="360"/>
        </w:tabs>
        <w:spacing w:after="120" w:line="240" w:lineRule="auto"/>
        <w:jc w:val="both"/>
        <w:rPr>
          <w:rFonts w:ascii="Arial" w:hAnsi="Arial" w:cs="Arial"/>
          <w:sz w:val="24"/>
          <w:szCs w:val="24"/>
        </w:rPr>
      </w:pPr>
      <w:r w:rsidRPr="00C01CA8">
        <w:rPr>
          <w:rFonts w:ascii="Arial" w:hAnsi="Arial" w:cs="Arial"/>
          <w:sz w:val="24"/>
          <w:szCs w:val="24"/>
        </w:rPr>
        <w:t xml:space="preserve">Se dispone de equipamiento adecuado para la realización de las prácticas de laboratorio </w:t>
      </w:r>
      <w:r w:rsidR="003C6B23">
        <w:rPr>
          <w:rFonts w:ascii="Arial" w:hAnsi="Arial" w:cs="Arial"/>
          <w:sz w:val="24"/>
          <w:szCs w:val="24"/>
        </w:rPr>
        <w:t xml:space="preserve">e investigativas </w:t>
      </w:r>
      <w:r w:rsidRPr="00C01CA8">
        <w:rPr>
          <w:rFonts w:ascii="Arial" w:hAnsi="Arial" w:cs="Arial"/>
          <w:sz w:val="24"/>
          <w:szCs w:val="24"/>
        </w:rPr>
        <w:t>y se hace un eficiente uso del mismo</w:t>
      </w:r>
      <w:r w:rsidR="00193653" w:rsidRPr="00C01CA8">
        <w:rPr>
          <w:rFonts w:ascii="Arial" w:hAnsi="Arial" w:cs="Arial"/>
          <w:sz w:val="24"/>
          <w:szCs w:val="24"/>
        </w:rPr>
        <w:t xml:space="preserve">, </w:t>
      </w:r>
      <w:r w:rsidR="00AC1D8E" w:rsidRPr="00C01CA8">
        <w:rPr>
          <w:rFonts w:ascii="Arial" w:hAnsi="Arial" w:cs="Arial"/>
          <w:sz w:val="24"/>
          <w:szCs w:val="24"/>
        </w:rPr>
        <w:t xml:space="preserve">que </w:t>
      </w:r>
      <w:r w:rsidR="00193653" w:rsidRPr="00C01CA8">
        <w:rPr>
          <w:rFonts w:ascii="Arial" w:hAnsi="Arial" w:cs="Arial"/>
          <w:sz w:val="24"/>
          <w:szCs w:val="24"/>
        </w:rPr>
        <w:t xml:space="preserve">contribuye a consolidar </w:t>
      </w:r>
      <w:r w:rsidR="00AC1D8E" w:rsidRPr="00C01CA8">
        <w:rPr>
          <w:rFonts w:ascii="Arial" w:hAnsi="Arial" w:cs="Arial"/>
          <w:sz w:val="24"/>
          <w:szCs w:val="24"/>
        </w:rPr>
        <w:t>las habilidades y competencias profesionales</w:t>
      </w:r>
      <w:r w:rsidR="00D05358" w:rsidRPr="00C01CA8">
        <w:rPr>
          <w:rFonts w:ascii="Arial" w:hAnsi="Arial" w:cs="Arial"/>
          <w:sz w:val="24"/>
          <w:szCs w:val="24"/>
        </w:rPr>
        <w:t xml:space="preserve"> en las unidades docentes convenidas</w:t>
      </w:r>
      <w:r w:rsidR="00AC1D8E" w:rsidRPr="00C01CA8">
        <w:rPr>
          <w:rFonts w:ascii="Arial" w:hAnsi="Arial" w:cs="Arial"/>
          <w:sz w:val="24"/>
          <w:szCs w:val="24"/>
        </w:rPr>
        <w:t>.</w:t>
      </w:r>
    </w:p>
    <w:p w14:paraId="10FAB6C4" w14:textId="77777777" w:rsidR="0061516C" w:rsidRPr="00C01CA8" w:rsidRDefault="0061516C" w:rsidP="00EE3516">
      <w:pPr>
        <w:tabs>
          <w:tab w:val="left" w:pos="360"/>
        </w:tabs>
        <w:spacing w:after="120" w:line="240" w:lineRule="auto"/>
        <w:jc w:val="both"/>
        <w:rPr>
          <w:rFonts w:ascii="Arial" w:hAnsi="Arial" w:cs="Arial"/>
          <w:sz w:val="24"/>
          <w:szCs w:val="24"/>
        </w:rPr>
      </w:pPr>
      <w:r w:rsidRPr="00C01CA8">
        <w:rPr>
          <w:rFonts w:ascii="Arial" w:hAnsi="Arial" w:cs="Arial"/>
          <w:sz w:val="24"/>
          <w:szCs w:val="24"/>
        </w:rPr>
        <w:t xml:space="preserve">Se </w:t>
      </w:r>
      <w:r w:rsidR="00E526A6" w:rsidRPr="00C01CA8">
        <w:rPr>
          <w:rFonts w:ascii="Arial" w:hAnsi="Arial" w:cs="Arial"/>
          <w:sz w:val="24"/>
          <w:szCs w:val="24"/>
        </w:rPr>
        <w:t xml:space="preserve">gestiona y se </w:t>
      </w:r>
      <w:r w:rsidRPr="00C01CA8">
        <w:rPr>
          <w:rFonts w:ascii="Arial" w:hAnsi="Arial" w:cs="Arial"/>
          <w:sz w:val="24"/>
          <w:szCs w:val="24"/>
        </w:rPr>
        <w:t>logra un trabajo conjunto con los OACE del territorio</w:t>
      </w:r>
      <w:r w:rsidR="003C6B23">
        <w:rPr>
          <w:rFonts w:ascii="Arial" w:hAnsi="Arial" w:cs="Arial"/>
          <w:sz w:val="24"/>
          <w:szCs w:val="24"/>
        </w:rPr>
        <w:t>,</w:t>
      </w:r>
      <w:r w:rsidRPr="00C01CA8">
        <w:rPr>
          <w:rFonts w:ascii="Arial" w:hAnsi="Arial" w:cs="Arial"/>
          <w:sz w:val="24"/>
          <w:szCs w:val="24"/>
        </w:rPr>
        <w:t xml:space="preserve"> dirigido a </w:t>
      </w:r>
      <w:r w:rsidR="00E526A6" w:rsidRPr="00C01CA8">
        <w:rPr>
          <w:rFonts w:ascii="Arial" w:hAnsi="Arial" w:cs="Arial"/>
          <w:sz w:val="24"/>
          <w:szCs w:val="24"/>
        </w:rPr>
        <w:t xml:space="preserve">consolidar las Unidades Docentes convenidas y </w:t>
      </w:r>
      <w:r w:rsidRPr="00C01CA8">
        <w:rPr>
          <w:rFonts w:ascii="Arial" w:hAnsi="Arial" w:cs="Arial"/>
          <w:sz w:val="24"/>
          <w:szCs w:val="24"/>
        </w:rPr>
        <w:t>utilizar su base material con fines docentes, con énfasis en aquellas entidades que exhiben procesos</w:t>
      </w:r>
      <w:r w:rsidR="00AC1D8E" w:rsidRPr="00C01CA8">
        <w:rPr>
          <w:rFonts w:ascii="Arial" w:hAnsi="Arial" w:cs="Arial"/>
          <w:sz w:val="24"/>
          <w:szCs w:val="24"/>
        </w:rPr>
        <w:t xml:space="preserve"> y tecnología de avanzada </w:t>
      </w:r>
      <w:r w:rsidRPr="00C01CA8">
        <w:rPr>
          <w:rFonts w:ascii="Arial" w:hAnsi="Arial" w:cs="Arial"/>
          <w:sz w:val="24"/>
          <w:szCs w:val="24"/>
        </w:rPr>
        <w:t>en su rama.</w:t>
      </w:r>
    </w:p>
    <w:p w14:paraId="7D422E0E" w14:textId="77777777" w:rsidR="0061516C" w:rsidRPr="00C01CA8" w:rsidRDefault="0061516C" w:rsidP="00EE3516">
      <w:pPr>
        <w:tabs>
          <w:tab w:val="left" w:pos="360"/>
        </w:tabs>
        <w:spacing w:after="120" w:line="240" w:lineRule="auto"/>
        <w:jc w:val="both"/>
        <w:rPr>
          <w:rFonts w:ascii="Arial" w:hAnsi="Arial" w:cs="Arial"/>
          <w:sz w:val="24"/>
          <w:szCs w:val="24"/>
        </w:rPr>
      </w:pPr>
      <w:r w:rsidRPr="00C01CA8">
        <w:rPr>
          <w:rFonts w:ascii="Arial" w:hAnsi="Arial" w:cs="Arial"/>
          <w:sz w:val="24"/>
          <w:szCs w:val="24"/>
        </w:rPr>
        <w:t xml:space="preserve">La organización docente que se adopta en los laboratorios garantiza el trabajo del estudiante, en correspondencia con los objetivos </w:t>
      </w:r>
      <w:r w:rsidR="00AC1D8E" w:rsidRPr="00C01CA8">
        <w:rPr>
          <w:rFonts w:ascii="Arial" w:hAnsi="Arial" w:cs="Arial"/>
          <w:sz w:val="24"/>
          <w:szCs w:val="24"/>
        </w:rPr>
        <w:t xml:space="preserve">del año y la carrera. </w:t>
      </w:r>
    </w:p>
    <w:p w14:paraId="6EEDB968" w14:textId="77777777" w:rsidR="00AC1D8E" w:rsidRPr="00C01CA8" w:rsidRDefault="0061516C" w:rsidP="00EE3516">
      <w:pPr>
        <w:tabs>
          <w:tab w:val="left" w:pos="360"/>
        </w:tabs>
        <w:spacing w:after="120" w:line="240" w:lineRule="auto"/>
        <w:jc w:val="both"/>
        <w:rPr>
          <w:rFonts w:ascii="Arial" w:hAnsi="Arial" w:cs="Arial"/>
          <w:sz w:val="24"/>
          <w:szCs w:val="24"/>
        </w:rPr>
      </w:pPr>
      <w:r w:rsidRPr="00C01CA8">
        <w:rPr>
          <w:rFonts w:ascii="Arial" w:hAnsi="Arial" w:cs="Arial"/>
          <w:sz w:val="24"/>
          <w:szCs w:val="24"/>
        </w:rPr>
        <w:t xml:space="preserve">Existencia de equipamiento de computación en laboratorios estudiantiles de uso colectivo y facilidades de acceso a la plataforma de </w:t>
      </w:r>
      <w:proofErr w:type="spellStart"/>
      <w:r w:rsidRPr="00C01CA8">
        <w:rPr>
          <w:rFonts w:ascii="Arial" w:hAnsi="Arial" w:cs="Arial"/>
          <w:sz w:val="24"/>
          <w:szCs w:val="24"/>
        </w:rPr>
        <w:t>teleformación</w:t>
      </w:r>
      <w:proofErr w:type="spellEnd"/>
      <w:r w:rsidRPr="00C01CA8">
        <w:rPr>
          <w:rFonts w:ascii="Arial" w:hAnsi="Arial" w:cs="Arial"/>
          <w:sz w:val="24"/>
          <w:szCs w:val="24"/>
        </w:rPr>
        <w:t>, red u otras plataformas interactivas desde cada uno de los puestos de trabajo</w:t>
      </w:r>
      <w:r w:rsidR="00193653" w:rsidRPr="00C01CA8">
        <w:rPr>
          <w:rFonts w:ascii="Arial" w:hAnsi="Arial" w:cs="Arial"/>
          <w:sz w:val="24"/>
          <w:szCs w:val="24"/>
        </w:rPr>
        <w:t xml:space="preserve"> de los profesores que posibilita la labor formativa</w:t>
      </w:r>
      <w:r w:rsidRPr="00C01CA8">
        <w:rPr>
          <w:rFonts w:ascii="Arial" w:hAnsi="Arial" w:cs="Arial"/>
          <w:sz w:val="24"/>
          <w:szCs w:val="24"/>
        </w:rPr>
        <w:t xml:space="preserve">.  </w:t>
      </w:r>
    </w:p>
    <w:p w14:paraId="30EEC165" w14:textId="77777777" w:rsidR="00193653" w:rsidRPr="00C01CA8" w:rsidRDefault="00193653" w:rsidP="00193653">
      <w:pPr>
        <w:tabs>
          <w:tab w:val="left" w:pos="360"/>
        </w:tabs>
        <w:spacing w:after="120" w:line="240" w:lineRule="auto"/>
        <w:jc w:val="both"/>
        <w:rPr>
          <w:rFonts w:ascii="Arial" w:hAnsi="Arial" w:cs="Arial"/>
          <w:sz w:val="24"/>
          <w:szCs w:val="24"/>
        </w:rPr>
      </w:pPr>
      <w:r w:rsidRPr="00C01CA8">
        <w:rPr>
          <w:rFonts w:ascii="Arial" w:hAnsi="Arial" w:cs="Arial"/>
          <w:sz w:val="24"/>
          <w:szCs w:val="24"/>
        </w:rPr>
        <w:t>Existen amplias facilidades de acceso a los laboratorios de computación de uso colectivo, los que trabajan todo el tiempo en función del proceso de formación y se explotan al máximo de su capacidad.</w:t>
      </w:r>
    </w:p>
    <w:p w14:paraId="527E07D9" w14:textId="77777777" w:rsidR="0061516C" w:rsidRPr="00C01CA8" w:rsidRDefault="00D91DC9" w:rsidP="00EE3516">
      <w:pPr>
        <w:tabs>
          <w:tab w:val="left" w:pos="360"/>
        </w:tabs>
        <w:spacing w:after="120" w:line="240" w:lineRule="auto"/>
        <w:jc w:val="both"/>
        <w:rPr>
          <w:rFonts w:ascii="Arial" w:hAnsi="Arial" w:cs="Arial"/>
          <w:sz w:val="24"/>
          <w:szCs w:val="24"/>
        </w:rPr>
      </w:pPr>
      <w:r w:rsidRPr="00ED7984">
        <w:rPr>
          <w:rFonts w:ascii="Arial" w:hAnsi="Arial" w:cs="Arial"/>
          <w:sz w:val="24"/>
          <w:szCs w:val="24"/>
        </w:rPr>
        <w:t>En el área del conocimiento de la carrera e</w:t>
      </w:r>
      <w:r w:rsidR="0061516C" w:rsidRPr="00ED7984">
        <w:rPr>
          <w:rFonts w:ascii="Arial" w:hAnsi="Arial" w:cs="Arial"/>
          <w:sz w:val="24"/>
          <w:szCs w:val="24"/>
        </w:rPr>
        <w:t>xiste</w:t>
      </w:r>
      <w:r w:rsidR="00C5684F" w:rsidRPr="00ED7984">
        <w:rPr>
          <w:rFonts w:ascii="Arial" w:hAnsi="Arial" w:cs="Arial"/>
          <w:sz w:val="24"/>
          <w:szCs w:val="24"/>
        </w:rPr>
        <w:t xml:space="preserve"> </w:t>
      </w:r>
      <w:r w:rsidR="003D03D7" w:rsidRPr="00ED7984">
        <w:rPr>
          <w:rFonts w:ascii="Arial" w:hAnsi="Arial" w:cs="Arial"/>
          <w:sz w:val="24"/>
          <w:szCs w:val="24"/>
        </w:rPr>
        <w:t>software profesional</w:t>
      </w:r>
      <w:r w:rsidR="003C6B23" w:rsidRPr="00ED7984">
        <w:rPr>
          <w:rFonts w:ascii="Arial" w:hAnsi="Arial" w:cs="Arial"/>
          <w:sz w:val="24"/>
          <w:szCs w:val="24"/>
        </w:rPr>
        <w:t xml:space="preserve">, simuladores u otras tecnologías </w:t>
      </w:r>
      <w:r w:rsidR="0061516C" w:rsidRPr="00ED7984">
        <w:rPr>
          <w:rFonts w:ascii="Arial" w:hAnsi="Arial" w:cs="Arial"/>
          <w:sz w:val="24"/>
          <w:szCs w:val="24"/>
        </w:rPr>
        <w:t>en correspondencia con los avances de la profesión</w:t>
      </w:r>
      <w:r w:rsidR="00205066" w:rsidRPr="00ED7984">
        <w:rPr>
          <w:rFonts w:ascii="Arial" w:hAnsi="Arial" w:cs="Arial"/>
          <w:sz w:val="24"/>
          <w:szCs w:val="24"/>
        </w:rPr>
        <w:t>, con amplias posibilidades de accesos de estudiantes y profesores</w:t>
      </w:r>
      <w:r w:rsidR="00A32D38" w:rsidRPr="00ED7984">
        <w:rPr>
          <w:rFonts w:ascii="Arial" w:hAnsi="Arial" w:cs="Arial"/>
          <w:sz w:val="24"/>
          <w:szCs w:val="24"/>
        </w:rPr>
        <w:t xml:space="preserve"> que posibilitan adquirir y consolidar sus competencias profesionales</w:t>
      </w:r>
      <w:r w:rsidR="0061516C" w:rsidRPr="00ED7984">
        <w:rPr>
          <w:rFonts w:ascii="Arial" w:hAnsi="Arial" w:cs="Arial"/>
          <w:sz w:val="24"/>
          <w:szCs w:val="24"/>
        </w:rPr>
        <w:t>. Los servicios de Intranet e Internet están organizados en el centro, son accesibles a los estudiantes en correspondencia con sus necesidades de formación.</w:t>
      </w:r>
    </w:p>
    <w:p w14:paraId="47FFE699" w14:textId="77777777" w:rsidR="0061516C" w:rsidRPr="00C01CA8" w:rsidRDefault="0061516C" w:rsidP="00EE3516">
      <w:pPr>
        <w:pStyle w:val="Textoindependiente"/>
        <w:tabs>
          <w:tab w:val="left" w:pos="0"/>
        </w:tabs>
        <w:spacing w:line="240" w:lineRule="auto"/>
        <w:jc w:val="both"/>
        <w:rPr>
          <w:rFonts w:ascii="Arial" w:hAnsi="Arial" w:cs="Arial"/>
          <w:sz w:val="24"/>
          <w:szCs w:val="24"/>
        </w:rPr>
      </w:pPr>
      <w:r w:rsidRPr="00C01CA8">
        <w:rPr>
          <w:rFonts w:ascii="Arial" w:hAnsi="Arial" w:cs="Arial"/>
          <w:sz w:val="24"/>
          <w:szCs w:val="24"/>
        </w:rPr>
        <w:t xml:space="preserve">La carrera dispone de </w:t>
      </w:r>
      <w:r w:rsidR="00AC1D8E" w:rsidRPr="00C01CA8">
        <w:rPr>
          <w:rFonts w:ascii="Arial" w:hAnsi="Arial" w:cs="Arial"/>
          <w:sz w:val="24"/>
          <w:szCs w:val="24"/>
        </w:rPr>
        <w:t xml:space="preserve">condiciones óptimas </w:t>
      </w:r>
      <w:r w:rsidR="00D91DC9" w:rsidRPr="00C01CA8">
        <w:rPr>
          <w:rFonts w:ascii="Arial" w:hAnsi="Arial" w:cs="Arial"/>
          <w:sz w:val="24"/>
          <w:szCs w:val="24"/>
        </w:rPr>
        <w:t xml:space="preserve">que aseguran </w:t>
      </w:r>
      <w:r w:rsidR="00AC1D8E" w:rsidRPr="00C01CA8">
        <w:rPr>
          <w:rFonts w:ascii="Arial" w:hAnsi="Arial" w:cs="Arial"/>
          <w:sz w:val="24"/>
          <w:szCs w:val="24"/>
        </w:rPr>
        <w:t>la formación y cultura general de los estudiantes</w:t>
      </w:r>
      <w:r w:rsidR="00D91DC9" w:rsidRPr="00C01CA8">
        <w:rPr>
          <w:rFonts w:ascii="Arial" w:hAnsi="Arial" w:cs="Arial"/>
          <w:sz w:val="24"/>
          <w:szCs w:val="24"/>
        </w:rPr>
        <w:t>:</w:t>
      </w:r>
      <w:r w:rsidR="00AC1D8E" w:rsidRPr="00C01CA8">
        <w:rPr>
          <w:rFonts w:ascii="Arial" w:hAnsi="Arial" w:cs="Arial"/>
          <w:sz w:val="24"/>
          <w:szCs w:val="24"/>
        </w:rPr>
        <w:t xml:space="preserve"> i</w:t>
      </w:r>
      <w:r w:rsidRPr="00C01CA8">
        <w:rPr>
          <w:rFonts w:ascii="Arial" w:hAnsi="Arial" w:cs="Arial"/>
          <w:sz w:val="24"/>
          <w:szCs w:val="24"/>
        </w:rPr>
        <w:t>nstalaciones docentes (aulas, talleres, gabinetes metodológicos, b</w:t>
      </w:r>
      <w:r w:rsidR="00AC1D8E" w:rsidRPr="00C01CA8">
        <w:rPr>
          <w:rFonts w:ascii="Arial" w:hAnsi="Arial" w:cs="Arial"/>
          <w:sz w:val="24"/>
          <w:szCs w:val="24"/>
        </w:rPr>
        <w:t xml:space="preserve">ibliotecas, locales de estudio, </w:t>
      </w:r>
      <w:proofErr w:type="spellStart"/>
      <w:r w:rsidR="00AC1D8E" w:rsidRPr="00C01CA8">
        <w:rPr>
          <w:rFonts w:ascii="Arial" w:hAnsi="Arial" w:cs="Arial"/>
          <w:sz w:val="24"/>
          <w:szCs w:val="24"/>
        </w:rPr>
        <w:t>etc</w:t>
      </w:r>
      <w:proofErr w:type="spellEnd"/>
      <w:r w:rsidRPr="00C01CA8">
        <w:rPr>
          <w:rFonts w:ascii="Arial" w:hAnsi="Arial" w:cs="Arial"/>
          <w:sz w:val="24"/>
          <w:szCs w:val="24"/>
        </w:rPr>
        <w:t>)</w:t>
      </w:r>
      <w:r w:rsidR="00D91DC9" w:rsidRPr="00C01CA8">
        <w:rPr>
          <w:rFonts w:ascii="Arial" w:hAnsi="Arial" w:cs="Arial"/>
          <w:sz w:val="24"/>
          <w:szCs w:val="24"/>
        </w:rPr>
        <w:t xml:space="preserve"> y de residencia estudiantil</w:t>
      </w:r>
      <w:r w:rsidRPr="00C01CA8">
        <w:rPr>
          <w:rFonts w:ascii="Arial" w:hAnsi="Arial" w:cs="Arial"/>
          <w:sz w:val="24"/>
          <w:szCs w:val="24"/>
        </w:rPr>
        <w:t xml:space="preserve">, en correspondencia con las características del proceso de formación. </w:t>
      </w:r>
    </w:p>
    <w:p w14:paraId="3F3E6275" w14:textId="77777777" w:rsidR="0061516C" w:rsidRPr="00C01CA8" w:rsidRDefault="0045521C" w:rsidP="0045521C">
      <w:pPr>
        <w:tabs>
          <w:tab w:val="left" w:pos="495"/>
        </w:tabs>
        <w:spacing w:after="120" w:line="240" w:lineRule="auto"/>
        <w:jc w:val="both"/>
        <w:rPr>
          <w:rFonts w:ascii="Arial" w:hAnsi="Arial" w:cs="Arial"/>
          <w:b/>
          <w:sz w:val="24"/>
          <w:szCs w:val="24"/>
        </w:rPr>
      </w:pPr>
      <w:r>
        <w:rPr>
          <w:rFonts w:ascii="Arial" w:hAnsi="Arial" w:cs="Arial"/>
          <w:b/>
          <w:sz w:val="24"/>
          <w:szCs w:val="24"/>
        </w:rPr>
        <w:t xml:space="preserve">Variable 5. </w:t>
      </w:r>
      <w:r w:rsidR="0061516C" w:rsidRPr="00C01CA8">
        <w:rPr>
          <w:rFonts w:ascii="Arial" w:hAnsi="Arial" w:cs="Arial"/>
          <w:b/>
          <w:sz w:val="24"/>
          <w:szCs w:val="24"/>
        </w:rPr>
        <w:t>Currículo</w:t>
      </w:r>
    </w:p>
    <w:p w14:paraId="57540B67" w14:textId="77777777" w:rsidR="0061516C" w:rsidRPr="00C01CA8" w:rsidRDefault="00D91DC9" w:rsidP="00EE3516">
      <w:pPr>
        <w:tabs>
          <w:tab w:val="left" w:pos="495"/>
        </w:tabs>
        <w:spacing w:after="120" w:line="240" w:lineRule="auto"/>
        <w:jc w:val="both"/>
        <w:rPr>
          <w:rFonts w:ascii="Arial" w:hAnsi="Arial" w:cs="Arial"/>
          <w:sz w:val="24"/>
          <w:szCs w:val="24"/>
        </w:rPr>
      </w:pPr>
      <w:r w:rsidRPr="00C01CA8">
        <w:rPr>
          <w:rFonts w:ascii="Arial" w:hAnsi="Arial" w:cs="Arial"/>
          <w:sz w:val="24"/>
          <w:szCs w:val="24"/>
        </w:rPr>
        <w:t>Se asume por currículo el d</w:t>
      </w:r>
      <w:r w:rsidR="0061516C" w:rsidRPr="00C01CA8">
        <w:rPr>
          <w:rFonts w:ascii="Arial" w:hAnsi="Arial" w:cs="Arial"/>
          <w:sz w:val="24"/>
          <w:szCs w:val="24"/>
        </w:rPr>
        <w:t>ocumento aprobado que expresa el perfil</w:t>
      </w:r>
      <w:r w:rsidR="00EB10D8" w:rsidRPr="00C01CA8">
        <w:rPr>
          <w:rFonts w:ascii="Arial" w:hAnsi="Arial" w:cs="Arial"/>
          <w:sz w:val="24"/>
          <w:szCs w:val="24"/>
        </w:rPr>
        <w:t xml:space="preserve"> profesional, el modelo de actuación</w:t>
      </w:r>
      <w:r w:rsidR="0061516C" w:rsidRPr="00C01CA8">
        <w:rPr>
          <w:rFonts w:ascii="Arial" w:hAnsi="Arial" w:cs="Arial"/>
          <w:sz w:val="24"/>
          <w:szCs w:val="24"/>
        </w:rPr>
        <w:t xml:space="preserve">, el </w:t>
      </w:r>
      <w:r w:rsidR="00EB10D8" w:rsidRPr="00C01CA8">
        <w:rPr>
          <w:rFonts w:ascii="Arial" w:hAnsi="Arial" w:cs="Arial"/>
          <w:sz w:val="24"/>
          <w:szCs w:val="24"/>
        </w:rPr>
        <w:t xml:space="preserve">objeto de la profesión, el </w:t>
      </w:r>
      <w:r w:rsidR="0061516C" w:rsidRPr="00C01CA8">
        <w:rPr>
          <w:rFonts w:ascii="Arial" w:hAnsi="Arial" w:cs="Arial"/>
          <w:sz w:val="24"/>
          <w:szCs w:val="24"/>
        </w:rPr>
        <w:t xml:space="preserve">programa, la organización, </w:t>
      </w:r>
      <w:r w:rsidR="00EB10D8" w:rsidRPr="00C01CA8">
        <w:rPr>
          <w:rFonts w:ascii="Arial" w:hAnsi="Arial" w:cs="Arial"/>
          <w:sz w:val="24"/>
          <w:szCs w:val="24"/>
        </w:rPr>
        <w:t xml:space="preserve">la </w:t>
      </w:r>
      <w:r w:rsidR="0061516C" w:rsidRPr="00C01CA8">
        <w:rPr>
          <w:rFonts w:ascii="Arial" w:hAnsi="Arial" w:cs="Arial"/>
          <w:sz w:val="24"/>
          <w:szCs w:val="24"/>
        </w:rPr>
        <w:t xml:space="preserve">estructura didáctica de los componentes académico, investigativo, laboral y extensionista con un enfoque de sistema, en correspondencia con las características de </w:t>
      </w:r>
      <w:r w:rsidR="0061516C" w:rsidRPr="00C01CA8">
        <w:rPr>
          <w:rFonts w:ascii="Arial" w:hAnsi="Arial" w:cs="Arial"/>
          <w:sz w:val="24"/>
          <w:szCs w:val="24"/>
        </w:rPr>
        <w:lastRenderedPageBreak/>
        <w:t xml:space="preserve">la profesión y el </w:t>
      </w:r>
      <w:r w:rsidR="00EB10D8" w:rsidRPr="00C01CA8">
        <w:rPr>
          <w:rFonts w:ascii="Arial" w:hAnsi="Arial" w:cs="Arial"/>
          <w:sz w:val="24"/>
          <w:szCs w:val="24"/>
        </w:rPr>
        <w:t xml:space="preserve">objeto, campo de actuación profesional y </w:t>
      </w:r>
      <w:r w:rsidR="0061516C" w:rsidRPr="00C01CA8">
        <w:rPr>
          <w:rFonts w:ascii="Arial" w:hAnsi="Arial" w:cs="Arial"/>
          <w:sz w:val="24"/>
          <w:szCs w:val="24"/>
        </w:rPr>
        <w:t>cumplimiento de los objetivos de la formación. Sintetiza el vínculo con las exigencias del mundo laboral y la sociedad.</w:t>
      </w:r>
    </w:p>
    <w:p w14:paraId="4E4653A5" w14:textId="77777777" w:rsidR="003D03D7" w:rsidRPr="00C01CA8" w:rsidRDefault="0061516C" w:rsidP="00EE3516">
      <w:pPr>
        <w:spacing w:before="120" w:after="120" w:line="240" w:lineRule="auto"/>
        <w:jc w:val="both"/>
        <w:rPr>
          <w:rFonts w:ascii="Arial" w:hAnsi="Arial" w:cs="Arial"/>
          <w:sz w:val="24"/>
          <w:szCs w:val="24"/>
        </w:rPr>
      </w:pPr>
      <w:r w:rsidRPr="00C01CA8">
        <w:rPr>
          <w:rFonts w:ascii="Arial" w:hAnsi="Arial" w:cs="Arial"/>
          <w:sz w:val="24"/>
          <w:szCs w:val="24"/>
        </w:rPr>
        <w:t>A partir del diseño del currículo base por la Comisión Nacional de la carrera, que asegura el dominio esencial del modo de actuación profesional</w:t>
      </w:r>
      <w:r w:rsidR="003D03D7" w:rsidRPr="00C01CA8">
        <w:rPr>
          <w:rFonts w:ascii="Arial" w:hAnsi="Arial" w:cs="Arial"/>
          <w:sz w:val="24"/>
          <w:szCs w:val="24"/>
        </w:rPr>
        <w:t xml:space="preserve">, la carrera </w:t>
      </w:r>
      <w:r w:rsidRPr="00C01CA8">
        <w:rPr>
          <w:rFonts w:ascii="Arial" w:hAnsi="Arial" w:cs="Arial"/>
          <w:sz w:val="24"/>
          <w:szCs w:val="24"/>
        </w:rPr>
        <w:t>diseña</w:t>
      </w:r>
      <w:r w:rsidR="00C5684F">
        <w:rPr>
          <w:rFonts w:ascii="Arial" w:hAnsi="Arial" w:cs="Arial"/>
          <w:sz w:val="24"/>
          <w:szCs w:val="24"/>
        </w:rPr>
        <w:t xml:space="preserve"> </w:t>
      </w:r>
      <w:r w:rsidR="00EB10D8" w:rsidRPr="00C01CA8">
        <w:rPr>
          <w:rFonts w:ascii="Arial" w:hAnsi="Arial" w:cs="Arial"/>
          <w:sz w:val="24"/>
          <w:szCs w:val="24"/>
        </w:rPr>
        <w:t xml:space="preserve">el </w:t>
      </w:r>
      <w:r w:rsidRPr="00C01CA8">
        <w:rPr>
          <w:rFonts w:ascii="Arial" w:hAnsi="Arial" w:cs="Arial"/>
          <w:sz w:val="24"/>
          <w:szCs w:val="24"/>
        </w:rPr>
        <w:t>currículo</w:t>
      </w:r>
      <w:r w:rsidR="00D84607" w:rsidRPr="00C01CA8">
        <w:rPr>
          <w:rFonts w:ascii="Arial" w:hAnsi="Arial" w:cs="Arial"/>
          <w:sz w:val="24"/>
          <w:szCs w:val="24"/>
        </w:rPr>
        <w:t xml:space="preserve"> básico</w:t>
      </w:r>
      <w:r w:rsidR="00AC1D8E" w:rsidRPr="00C01CA8">
        <w:rPr>
          <w:rFonts w:ascii="Arial" w:hAnsi="Arial" w:cs="Arial"/>
          <w:sz w:val="24"/>
          <w:szCs w:val="24"/>
        </w:rPr>
        <w:t>,</w:t>
      </w:r>
      <w:r w:rsidRPr="00C01CA8">
        <w:rPr>
          <w:rFonts w:ascii="Arial" w:hAnsi="Arial" w:cs="Arial"/>
          <w:sz w:val="24"/>
          <w:szCs w:val="24"/>
        </w:rPr>
        <w:t xml:space="preserve"> completándolo </w:t>
      </w:r>
      <w:r w:rsidR="003D03D7" w:rsidRPr="00C01CA8">
        <w:rPr>
          <w:rFonts w:ascii="Arial" w:hAnsi="Arial" w:cs="Arial"/>
          <w:sz w:val="24"/>
          <w:szCs w:val="24"/>
        </w:rPr>
        <w:t>en correspondencia con las necesidades de la formación de los estudiantes,</w:t>
      </w:r>
      <w:r w:rsidR="00C5684F">
        <w:rPr>
          <w:rFonts w:ascii="Arial" w:hAnsi="Arial" w:cs="Arial"/>
          <w:sz w:val="24"/>
          <w:szCs w:val="24"/>
        </w:rPr>
        <w:t xml:space="preserve"> </w:t>
      </w:r>
      <w:r w:rsidRPr="00C01CA8">
        <w:rPr>
          <w:rFonts w:ascii="Arial" w:hAnsi="Arial" w:cs="Arial"/>
          <w:sz w:val="24"/>
          <w:szCs w:val="24"/>
        </w:rPr>
        <w:t>sus características y las de</w:t>
      </w:r>
      <w:r w:rsidR="00D84607" w:rsidRPr="00C01CA8">
        <w:rPr>
          <w:rFonts w:ascii="Arial" w:hAnsi="Arial" w:cs="Arial"/>
          <w:sz w:val="24"/>
          <w:szCs w:val="24"/>
        </w:rPr>
        <w:t>l</w:t>
      </w:r>
      <w:r w:rsidRPr="00C01CA8">
        <w:rPr>
          <w:rFonts w:ascii="Arial" w:hAnsi="Arial" w:cs="Arial"/>
          <w:sz w:val="24"/>
          <w:szCs w:val="24"/>
        </w:rPr>
        <w:t xml:space="preserve"> territorio, como respuesta a los objetivos generales de la carrera</w:t>
      </w:r>
      <w:r w:rsidR="003D03D7" w:rsidRPr="00C01CA8">
        <w:rPr>
          <w:rFonts w:ascii="Arial" w:hAnsi="Arial" w:cs="Arial"/>
          <w:sz w:val="24"/>
          <w:szCs w:val="24"/>
        </w:rPr>
        <w:t xml:space="preserve">. </w:t>
      </w:r>
    </w:p>
    <w:p w14:paraId="7B03C9FD" w14:textId="77777777" w:rsidR="0061516C" w:rsidRPr="00C01CA8" w:rsidRDefault="003D03D7" w:rsidP="00EE3516">
      <w:pPr>
        <w:spacing w:before="120" w:after="120" w:line="240" w:lineRule="auto"/>
        <w:jc w:val="both"/>
        <w:rPr>
          <w:rFonts w:ascii="Arial" w:hAnsi="Arial" w:cs="Arial"/>
          <w:sz w:val="24"/>
          <w:szCs w:val="24"/>
        </w:rPr>
      </w:pPr>
      <w:r w:rsidRPr="00C01CA8">
        <w:rPr>
          <w:rFonts w:ascii="Arial" w:hAnsi="Arial" w:cs="Arial"/>
          <w:sz w:val="24"/>
          <w:szCs w:val="24"/>
        </w:rPr>
        <w:t>D</w:t>
      </w:r>
      <w:r w:rsidR="00D84607" w:rsidRPr="00C01CA8">
        <w:rPr>
          <w:rFonts w:ascii="Arial" w:hAnsi="Arial" w:cs="Arial"/>
          <w:sz w:val="24"/>
          <w:szCs w:val="24"/>
        </w:rPr>
        <w:t xml:space="preserve">e igual forma </w:t>
      </w:r>
      <w:r w:rsidR="0061516C" w:rsidRPr="00C01CA8">
        <w:rPr>
          <w:rFonts w:ascii="Arial" w:hAnsi="Arial" w:cs="Arial"/>
          <w:sz w:val="24"/>
          <w:szCs w:val="24"/>
        </w:rPr>
        <w:t>el currículo optativo</w:t>
      </w:r>
      <w:r w:rsidR="00787183" w:rsidRPr="00C01CA8">
        <w:rPr>
          <w:rFonts w:ascii="Arial" w:hAnsi="Arial" w:cs="Arial"/>
          <w:sz w:val="24"/>
          <w:szCs w:val="24"/>
        </w:rPr>
        <w:t xml:space="preserve"> y el </w:t>
      </w:r>
      <w:r w:rsidR="0061516C" w:rsidRPr="00C01CA8">
        <w:rPr>
          <w:rFonts w:ascii="Arial" w:hAnsi="Arial" w:cs="Arial"/>
          <w:sz w:val="24"/>
          <w:szCs w:val="24"/>
        </w:rPr>
        <w:t>electi</w:t>
      </w:r>
      <w:r w:rsidR="00D84607" w:rsidRPr="00C01CA8">
        <w:rPr>
          <w:rFonts w:ascii="Arial" w:hAnsi="Arial" w:cs="Arial"/>
          <w:sz w:val="24"/>
          <w:szCs w:val="24"/>
        </w:rPr>
        <w:t xml:space="preserve">vo, </w:t>
      </w:r>
      <w:r w:rsidRPr="00C01CA8">
        <w:rPr>
          <w:rFonts w:ascii="Arial" w:hAnsi="Arial" w:cs="Arial"/>
          <w:sz w:val="24"/>
          <w:szCs w:val="24"/>
        </w:rPr>
        <w:t>responde</w:t>
      </w:r>
      <w:r w:rsidR="00787183" w:rsidRPr="00C01CA8">
        <w:rPr>
          <w:rFonts w:ascii="Arial" w:hAnsi="Arial" w:cs="Arial"/>
          <w:sz w:val="24"/>
          <w:szCs w:val="24"/>
        </w:rPr>
        <w:t>n</w:t>
      </w:r>
      <w:r w:rsidRPr="00C01CA8">
        <w:rPr>
          <w:rFonts w:ascii="Arial" w:hAnsi="Arial" w:cs="Arial"/>
          <w:sz w:val="24"/>
          <w:szCs w:val="24"/>
        </w:rPr>
        <w:t xml:space="preserve"> a dichas necesidades y características, </w:t>
      </w:r>
      <w:r w:rsidR="00D84607" w:rsidRPr="00C01CA8">
        <w:rPr>
          <w:rFonts w:ascii="Arial" w:hAnsi="Arial" w:cs="Arial"/>
          <w:sz w:val="24"/>
          <w:szCs w:val="24"/>
        </w:rPr>
        <w:t>ofertand</w:t>
      </w:r>
      <w:r w:rsidRPr="00C01CA8">
        <w:rPr>
          <w:rFonts w:ascii="Arial" w:hAnsi="Arial" w:cs="Arial"/>
          <w:sz w:val="24"/>
          <w:szCs w:val="24"/>
        </w:rPr>
        <w:t>o</w:t>
      </w:r>
      <w:r w:rsidR="00D84607" w:rsidRPr="00C01CA8">
        <w:rPr>
          <w:rFonts w:ascii="Arial" w:hAnsi="Arial" w:cs="Arial"/>
          <w:sz w:val="24"/>
          <w:szCs w:val="24"/>
        </w:rPr>
        <w:t xml:space="preserve"> un número </w:t>
      </w:r>
      <w:r w:rsidR="0061516C" w:rsidRPr="00C01CA8">
        <w:rPr>
          <w:rFonts w:ascii="Arial" w:hAnsi="Arial" w:cs="Arial"/>
          <w:sz w:val="24"/>
          <w:szCs w:val="24"/>
        </w:rPr>
        <w:t xml:space="preserve">de asignaturas que le permita a cada estudiante decidir cómo completar su formación, con lo cual se da respuesta a legítimos intereses de desarrollo personal de </w:t>
      </w:r>
      <w:r w:rsidR="00787183" w:rsidRPr="00C01CA8">
        <w:rPr>
          <w:rFonts w:ascii="Arial" w:hAnsi="Arial" w:cs="Arial"/>
          <w:sz w:val="24"/>
          <w:szCs w:val="24"/>
        </w:rPr>
        <w:t xml:space="preserve">los </w:t>
      </w:r>
      <w:r w:rsidR="0061516C" w:rsidRPr="00C01CA8">
        <w:rPr>
          <w:rFonts w:ascii="Arial" w:hAnsi="Arial" w:cs="Arial"/>
          <w:sz w:val="24"/>
          <w:szCs w:val="24"/>
        </w:rPr>
        <w:t>estudiante</w:t>
      </w:r>
      <w:r w:rsidR="00787183" w:rsidRPr="00C01CA8">
        <w:rPr>
          <w:rFonts w:ascii="Arial" w:hAnsi="Arial" w:cs="Arial"/>
          <w:sz w:val="24"/>
          <w:szCs w:val="24"/>
        </w:rPr>
        <w:t>s y la sociedad</w:t>
      </w:r>
      <w:r w:rsidR="0061516C" w:rsidRPr="00C01CA8">
        <w:rPr>
          <w:rFonts w:ascii="Arial" w:hAnsi="Arial" w:cs="Arial"/>
          <w:sz w:val="24"/>
          <w:szCs w:val="24"/>
        </w:rPr>
        <w:t>.</w:t>
      </w:r>
    </w:p>
    <w:p w14:paraId="5B68E213" w14:textId="77777777" w:rsidR="009A04E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La </w:t>
      </w:r>
      <w:r w:rsidR="003D03D7" w:rsidRPr="00C01CA8">
        <w:rPr>
          <w:rFonts w:ascii="Arial" w:hAnsi="Arial" w:cs="Arial"/>
          <w:sz w:val="24"/>
          <w:szCs w:val="24"/>
        </w:rPr>
        <w:t>carrera</w:t>
      </w:r>
      <w:r w:rsidRPr="00C01CA8">
        <w:rPr>
          <w:rFonts w:ascii="Arial" w:hAnsi="Arial" w:cs="Arial"/>
          <w:sz w:val="24"/>
          <w:szCs w:val="24"/>
        </w:rPr>
        <w:t xml:space="preserve"> realiza sistemáticamente un trabajo de gestión de </w:t>
      </w:r>
      <w:r w:rsidR="00D84607" w:rsidRPr="00C01CA8">
        <w:rPr>
          <w:rFonts w:ascii="Arial" w:hAnsi="Arial" w:cs="Arial"/>
          <w:sz w:val="24"/>
          <w:szCs w:val="24"/>
        </w:rPr>
        <w:t xml:space="preserve">la </w:t>
      </w:r>
      <w:r w:rsidRPr="00C01CA8">
        <w:rPr>
          <w:rFonts w:ascii="Arial" w:hAnsi="Arial" w:cs="Arial"/>
          <w:sz w:val="24"/>
          <w:szCs w:val="24"/>
        </w:rPr>
        <w:t>calidad dirigido a la implementación del currículo y a su perfeccionamiento continuo, de modo que se logre la</w:t>
      </w:r>
      <w:r w:rsidR="00C5684F">
        <w:rPr>
          <w:rFonts w:ascii="Arial" w:hAnsi="Arial" w:cs="Arial"/>
          <w:sz w:val="24"/>
          <w:szCs w:val="24"/>
        </w:rPr>
        <w:t xml:space="preserve"> </w:t>
      </w:r>
      <w:r w:rsidRPr="00C01CA8">
        <w:rPr>
          <w:rFonts w:ascii="Arial" w:hAnsi="Arial" w:cs="Arial"/>
          <w:sz w:val="24"/>
          <w:szCs w:val="24"/>
        </w:rPr>
        <w:t>unidad entre la educación y la instrucción</w:t>
      </w:r>
      <w:r w:rsidR="00873A9C" w:rsidRPr="00C01CA8">
        <w:rPr>
          <w:rFonts w:ascii="Arial" w:hAnsi="Arial" w:cs="Arial"/>
          <w:sz w:val="24"/>
          <w:szCs w:val="24"/>
        </w:rPr>
        <w:t xml:space="preserve"> y el vínculo estudio y trabajo, lo académico y lo investigativo</w:t>
      </w:r>
      <w:r w:rsidRPr="00C01CA8">
        <w:rPr>
          <w:rFonts w:ascii="Arial" w:hAnsi="Arial" w:cs="Arial"/>
          <w:sz w:val="24"/>
          <w:szCs w:val="24"/>
        </w:rPr>
        <w:t>.</w:t>
      </w:r>
    </w:p>
    <w:p w14:paraId="61B5D3C8" w14:textId="77777777" w:rsidR="00787183"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L</w:t>
      </w:r>
      <w:r w:rsidRPr="00C01CA8">
        <w:rPr>
          <w:rFonts w:ascii="Arial" w:hAnsi="Arial" w:cs="Arial"/>
          <w:bCs/>
          <w:sz w:val="24"/>
          <w:szCs w:val="24"/>
        </w:rPr>
        <w:t xml:space="preserve">a estructuración didáctica del proceso logra dar respuesta a los requerimientos de la carrera y las modalidades de estudio, </w:t>
      </w:r>
      <w:r w:rsidRPr="00C01CA8">
        <w:rPr>
          <w:rFonts w:ascii="Arial" w:hAnsi="Arial" w:cs="Arial"/>
          <w:sz w:val="24"/>
          <w:szCs w:val="24"/>
        </w:rPr>
        <w:t xml:space="preserve">adecuándola a sus características y </w:t>
      </w:r>
      <w:r w:rsidR="00873A9C" w:rsidRPr="00C01CA8">
        <w:rPr>
          <w:rFonts w:ascii="Arial" w:hAnsi="Arial" w:cs="Arial"/>
          <w:sz w:val="24"/>
          <w:szCs w:val="24"/>
        </w:rPr>
        <w:t xml:space="preserve">a las de </w:t>
      </w:r>
      <w:r w:rsidRPr="00C01CA8">
        <w:rPr>
          <w:rFonts w:ascii="Arial" w:hAnsi="Arial" w:cs="Arial"/>
          <w:sz w:val="24"/>
          <w:szCs w:val="24"/>
        </w:rPr>
        <w:t>la región</w:t>
      </w:r>
      <w:r w:rsidR="00873A9C" w:rsidRPr="00C01CA8">
        <w:rPr>
          <w:rFonts w:ascii="Arial" w:hAnsi="Arial" w:cs="Arial"/>
          <w:sz w:val="24"/>
          <w:szCs w:val="24"/>
        </w:rPr>
        <w:t xml:space="preserve"> y exigen el papel protagónico del estudiante en su formación</w:t>
      </w:r>
      <w:r w:rsidRPr="00C01CA8">
        <w:rPr>
          <w:rFonts w:ascii="Arial" w:hAnsi="Arial" w:cs="Arial"/>
          <w:sz w:val="24"/>
          <w:szCs w:val="24"/>
        </w:rPr>
        <w:t xml:space="preserve">. </w:t>
      </w:r>
    </w:p>
    <w:p w14:paraId="178A9A8B" w14:textId="77777777" w:rsidR="009A04EC" w:rsidRPr="00C01CA8" w:rsidRDefault="00787183" w:rsidP="00EE3516">
      <w:pPr>
        <w:spacing w:after="120" w:line="240" w:lineRule="auto"/>
        <w:jc w:val="both"/>
        <w:rPr>
          <w:rFonts w:ascii="Arial" w:hAnsi="Arial" w:cs="Arial"/>
          <w:sz w:val="24"/>
          <w:szCs w:val="24"/>
        </w:rPr>
      </w:pPr>
      <w:r w:rsidRPr="00C01CA8">
        <w:rPr>
          <w:rFonts w:ascii="Arial" w:hAnsi="Arial" w:cs="Arial"/>
          <w:sz w:val="24"/>
          <w:szCs w:val="24"/>
        </w:rPr>
        <w:t xml:space="preserve">La </w:t>
      </w:r>
      <w:r w:rsidR="0061516C" w:rsidRPr="00C01CA8">
        <w:rPr>
          <w:rFonts w:ascii="Arial" w:hAnsi="Arial" w:cs="Arial"/>
          <w:sz w:val="24"/>
          <w:szCs w:val="24"/>
        </w:rPr>
        <w:t xml:space="preserve">gestión del currículo </w:t>
      </w:r>
      <w:r w:rsidRPr="00C01CA8">
        <w:rPr>
          <w:rFonts w:ascii="Arial" w:hAnsi="Arial" w:cs="Arial"/>
          <w:sz w:val="24"/>
          <w:szCs w:val="24"/>
        </w:rPr>
        <w:t xml:space="preserve">de la carrera se logra mediante </w:t>
      </w:r>
      <w:r w:rsidR="0061516C" w:rsidRPr="00C01CA8">
        <w:rPr>
          <w:rFonts w:ascii="Arial" w:hAnsi="Arial" w:cs="Arial"/>
          <w:sz w:val="24"/>
          <w:szCs w:val="24"/>
        </w:rPr>
        <w:t xml:space="preserve">el trabajo metodológico </w:t>
      </w:r>
      <w:r w:rsidRPr="00C01CA8">
        <w:rPr>
          <w:rFonts w:ascii="Arial" w:hAnsi="Arial" w:cs="Arial"/>
          <w:sz w:val="24"/>
          <w:szCs w:val="24"/>
        </w:rPr>
        <w:t>en</w:t>
      </w:r>
      <w:r w:rsidR="0061516C" w:rsidRPr="00C01CA8">
        <w:rPr>
          <w:rFonts w:ascii="Arial" w:hAnsi="Arial" w:cs="Arial"/>
          <w:sz w:val="24"/>
          <w:szCs w:val="24"/>
        </w:rPr>
        <w:t xml:space="preserve"> sistema y aborde con</w:t>
      </w:r>
      <w:r w:rsidR="00C5684F">
        <w:rPr>
          <w:rFonts w:ascii="Arial" w:hAnsi="Arial" w:cs="Arial"/>
          <w:sz w:val="24"/>
          <w:szCs w:val="24"/>
        </w:rPr>
        <w:t xml:space="preserve"> </w:t>
      </w:r>
      <w:r w:rsidR="0061516C" w:rsidRPr="00C01CA8">
        <w:rPr>
          <w:rFonts w:ascii="Arial" w:hAnsi="Arial" w:cs="Arial"/>
          <w:sz w:val="24"/>
          <w:szCs w:val="24"/>
        </w:rPr>
        <w:t>suficiente profundidad científica la interdisciplinariedad</w:t>
      </w:r>
      <w:r w:rsidR="00D84607" w:rsidRPr="00C01CA8">
        <w:rPr>
          <w:rFonts w:ascii="Arial" w:hAnsi="Arial" w:cs="Arial"/>
          <w:sz w:val="24"/>
          <w:szCs w:val="24"/>
        </w:rPr>
        <w:t>,</w:t>
      </w:r>
      <w:r w:rsidR="0061516C" w:rsidRPr="00C01CA8">
        <w:rPr>
          <w:rFonts w:ascii="Arial" w:hAnsi="Arial" w:cs="Arial"/>
          <w:sz w:val="24"/>
          <w:szCs w:val="24"/>
        </w:rPr>
        <w:t xml:space="preserve"> a favor de un mayor dominio del modo de actuación profesional. </w:t>
      </w:r>
    </w:p>
    <w:p w14:paraId="3B5775C7" w14:textId="77777777" w:rsidR="003D03D7" w:rsidRPr="00C01CA8" w:rsidRDefault="009A04EC" w:rsidP="00EE3516">
      <w:pPr>
        <w:spacing w:after="120" w:line="240" w:lineRule="auto"/>
        <w:jc w:val="both"/>
        <w:rPr>
          <w:rFonts w:ascii="Arial" w:hAnsi="Arial" w:cs="Arial"/>
          <w:sz w:val="24"/>
          <w:szCs w:val="24"/>
        </w:rPr>
      </w:pPr>
      <w:r w:rsidRPr="00C01CA8">
        <w:rPr>
          <w:rFonts w:ascii="Arial" w:hAnsi="Arial" w:cs="Arial"/>
          <w:sz w:val="24"/>
          <w:szCs w:val="24"/>
        </w:rPr>
        <w:t>El trabajo científico metodológico da cuenta de los problemas que se detectan en el diseño del currículo, la integración y la dirección del aprendizaje; está encaminado al logro de los objetivos propuestos</w:t>
      </w:r>
      <w:r w:rsidR="00F47B0E">
        <w:rPr>
          <w:rFonts w:ascii="Arial" w:hAnsi="Arial" w:cs="Arial"/>
          <w:sz w:val="24"/>
          <w:szCs w:val="24"/>
        </w:rPr>
        <w:t xml:space="preserve"> </w:t>
      </w:r>
      <w:r w:rsidR="00F47B0E" w:rsidRPr="00ED7984">
        <w:rPr>
          <w:rFonts w:ascii="Arial" w:hAnsi="Arial" w:cs="Arial"/>
          <w:sz w:val="24"/>
          <w:szCs w:val="24"/>
        </w:rPr>
        <w:t>y al modelo de actuación</w:t>
      </w:r>
      <w:r w:rsidRPr="00C01CA8">
        <w:rPr>
          <w:rFonts w:ascii="Arial" w:hAnsi="Arial" w:cs="Arial"/>
          <w:sz w:val="24"/>
          <w:szCs w:val="24"/>
        </w:rPr>
        <w:t>, atendiendo a los planes de estudio y a la demanda social y desarrollo personal a los que propende la formación.</w:t>
      </w:r>
    </w:p>
    <w:p w14:paraId="254E1E60" w14:textId="77777777" w:rsidR="0061516C" w:rsidRPr="00C01CA8" w:rsidRDefault="0061516C" w:rsidP="00EE3516">
      <w:pPr>
        <w:spacing w:after="120" w:line="240" w:lineRule="auto"/>
        <w:jc w:val="both"/>
        <w:rPr>
          <w:rFonts w:ascii="Arial" w:hAnsi="Arial" w:cs="Arial"/>
          <w:b/>
          <w:sz w:val="24"/>
          <w:szCs w:val="24"/>
        </w:rPr>
      </w:pPr>
      <w:r w:rsidRPr="00C01CA8">
        <w:rPr>
          <w:rFonts w:ascii="Arial" w:hAnsi="Arial" w:cs="Arial"/>
          <w:sz w:val="24"/>
          <w:szCs w:val="24"/>
        </w:rPr>
        <w:t xml:space="preserve">Al frente de </w:t>
      </w:r>
      <w:r w:rsidR="00787183" w:rsidRPr="00C01CA8">
        <w:rPr>
          <w:rFonts w:ascii="Arial" w:hAnsi="Arial" w:cs="Arial"/>
          <w:sz w:val="24"/>
          <w:szCs w:val="24"/>
        </w:rPr>
        <w:t xml:space="preserve">la </w:t>
      </w:r>
      <w:r w:rsidRPr="00C01CA8">
        <w:rPr>
          <w:rFonts w:ascii="Arial" w:hAnsi="Arial" w:cs="Arial"/>
          <w:sz w:val="24"/>
          <w:szCs w:val="24"/>
        </w:rPr>
        <w:t>gestión</w:t>
      </w:r>
      <w:r w:rsidR="00787183" w:rsidRPr="00C01CA8">
        <w:rPr>
          <w:rFonts w:ascii="Arial" w:hAnsi="Arial" w:cs="Arial"/>
          <w:sz w:val="24"/>
          <w:szCs w:val="24"/>
        </w:rPr>
        <w:t xml:space="preserve"> del currículo</w:t>
      </w:r>
      <w:r w:rsidRPr="00C01CA8">
        <w:rPr>
          <w:rFonts w:ascii="Arial" w:hAnsi="Arial" w:cs="Arial"/>
          <w:sz w:val="24"/>
          <w:szCs w:val="24"/>
        </w:rPr>
        <w:t>, se encuentran los profesores de más prestigio</w:t>
      </w:r>
      <w:r w:rsidR="00787183" w:rsidRPr="00C01CA8">
        <w:rPr>
          <w:rFonts w:ascii="Arial" w:hAnsi="Arial" w:cs="Arial"/>
          <w:sz w:val="24"/>
          <w:szCs w:val="24"/>
        </w:rPr>
        <w:t xml:space="preserve">, </w:t>
      </w:r>
      <w:r w:rsidRPr="00C01CA8">
        <w:rPr>
          <w:rFonts w:ascii="Arial" w:hAnsi="Arial" w:cs="Arial"/>
          <w:sz w:val="24"/>
          <w:szCs w:val="24"/>
        </w:rPr>
        <w:t>experiencia</w:t>
      </w:r>
      <w:r w:rsidR="00787183" w:rsidRPr="00C01CA8">
        <w:rPr>
          <w:rFonts w:ascii="Arial" w:hAnsi="Arial" w:cs="Arial"/>
          <w:sz w:val="24"/>
          <w:szCs w:val="24"/>
        </w:rPr>
        <w:t xml:space="preserve"> y categorías docentes principales de Titular y Auxiliar fundamentalmente</w:t>
      </w:r>
      <w:r w:rsidRPr="00C01CA8">
        <w:rPr>
          <w:rFonts w:ascii="Arial" w:hAnsi="Arial" w:cs="Arial"/>
          <w:sz w:val="24"/>
          <w:szCs w:val="24"/>
        </w:rPr>
        <w:t>, dirigid</w:t>
      </w:r>
      <w:r w:rsidR="00787183" w:rsidRPr="00C01CA8">
        <w:rPr>
          <w:rFonts w:ascii="Arial" w:hAnsi="Arial" w:cs="Arial"/>
          <w:sz w:val="24"/>
          <w:szCs w:val="24"/>
        </w:rPr>
        <w:t>os</w:t>
      </w:r>
      <w:r w:rsidRPr="00C01CA8">
        <w:rPr>
          <w:rFonts w:ascii="Arial" w:hAnsi="Arial" w:cs="Arial"/>
          <w:sz w:val="24"/>
          <w:szCs w:val="24"/>
        </w:rPr>
        <w:t xml:space="preserve"> a enfrentar los problemas actuales del proceso de formación, con prioridad en el desarrollo de la formación integral de la personalidad que garanticen un desempeño ético, competente y transformador.</w:t>
      </w:r>
    </w:p>
    <w:p w14:paraId="40EFFC80" w14:textId="77777777" w:rsidR="0061516C" w:rsidRPr="00C01CA8" w:rsidRDefault="0061516C" w:rsidP="00EE3516">
      <w:pPr>
        <w:pStyle w:val="Textoindependiente"/>
        <w:spacing w:line="240" w:lineRule="auto"/>
        <w:jc w:val="both"/>
        <w:rPr>
          <w:rFonts w:ascii="Arial" w:hAnsi="Arial" w:cs="Arial"/>
          <w:sz w:val="24"/>
          <w:szCs w:val="24"/>
        </w:rPr>
      </w:pPr>
      <w:r w:rsidRPr="00C01CA8">
        <w:rPr>
          <w:rFonts w:ascii="Arial" w:hAnsi="Arial" w:cs="Arial"/>
          <w:sz w:val="24"/>
          <w:szCs w:val="24"/>
        </w:rPr>
        <w:t xml:space="preserve">Se observa una efectiva relación entre los componentes del proceso docente educativo </w:t>
      </w:r>
      <w:r w:rsidR="00D84607" w:rsidRPr="00C01CA8">
        <w:rPr>
          <w:rFonts w:ascii="Arial" w:hAnsi="Arial" w:cs="Arial"/>
          <w:sz w:val="24"/>
          <w:szCs w:val="24"/>
        </w:rPr>
        <w:t>y s</w:t>
      </w:r>
      <w:r w:rsidRPr="00C01CA8">
        <w:rPr>
          <w:rFonts w:ascii="Arial" w:hAnsi="Arial" w:cs="Arial"/>
          <w:sz w:val="24"/>
          <w:szCs w:val="24"/>
        </w:rPr>
        <w:t xml:space="preserve">u desarrollo interno como garantía de calidad en la formación de los profesionales. La dinámica curricular y el proceso </w:t>
      </w:r>
      <w:r w:rsidR="00D84607" w:rsidRPr="00C01CA8">
        <w:rPr>
          <w:rFonts w:ascii="Arial" w:hAnsi="Arial" w:cs="Arial"/>
          <w:sz w:val="24"/>
          <w:szCs w:val="24"/>
        </w:rPr>
        <w:t xml:space="preserve">de </w:t>
      </w:r>
      <w:r w:rsidRPr="00C01CA8">
        <w:rPr>
          <w:rFonts w:ascii="Arial" w:hAnsi="Arial" w:cs="Arial"/>
          <w:sz w:val="24"/>
          <w:szCs w:val="24"/>
        </w:rPr>
        <w:t xml:space="preserve">formación se </w:t>
      </w:r>
      <w:r w:rsidR="00D84607" w:rsidRPr="00C01CA8">
        <w:rPr>
          <w:rFonts w:ascii="Arial" w:hAnsi="Arial" w:cs="Arial"/>
          <w:sz w:val="24"/>
          <w:szCs w:val="24"/>
        </w:rPr>
        <w:t>caracterizan</w:t>
      </w:r>
      <w:r w:rsidRPr="00C01CA8">
        <w:rPr>
          <w:rFonts w:ascii="Arial" w:hAnsi="Arial" w:cs="Arial"/>
          <w:sz w:val="24"/>
          <w:szCs w:val="24"/>
        </w:rPr>
        <w:t xml:space="preserve"> por el empleo de métodos de enseñanza, formas organizativas, novedosos medios y sistemas de evaluación</w:t>
      </w:r>
      <w:r w:rsidR="00787183" w:rsidRPr="00C01CA8">
        <w:rPr>
          <w:rFonts w:ascii="Arial" w:hAnsi="Arial" w:cs="Arial"/>
          <w:sz w:val="24"/>
          <w:szCs w:val="24"/>
        </w:rPr>
        <w:t xml:space="preserve"> integrado</w:t>
      </w:r>
      <w:r w:rsidRPr="00C01CA8">
        <w:rPr>
          <w:rFonts w:ascii="Arial" w:hAnsi="Arial" w:cs="Arial"/>
          <w:sz w:val="24"/>
          <w:szCs w:val="24"/>
        </w:rPr>
        <w:t xml:space="preserve">, que favorecen el protagonismo proactivo del estudiante. </w:t>
      </w:r>
      <w:r w:rsidR="00787183" w:rsidRPr="00C01CA8">
        <w:rPr>
          <w:rFonts w:ascii="Arial" w:hAnsi="Arial" w:cs="Arial"/>
          <w:sz w:val="24"/>
          <w:szCs w:val="24"/>
        </w:rPr>
        <w:t xml:space="preserve">La </w:t>
      </w:r>
      <w:r w:rsidRPr="00C01CA8">
        <w:rPr>
          <w:rFonts w:ascii="Arial" w:hAnsi="Arial" w:cs="Arial"/>
          <w:sz w:val="24"/>
          <w:szCs w:val="24"/>
        </w:rPr>
        <w:t>gestión curricular se caracteriza por su flexibilidad</w:t>
      </w:r>
      <w:r w:rsidR="00873A9C" w:rsidRPr="00C01CA8">
        <w:rPr>
          <w:rFonts w:ascii="Arial" w:hAnsi="Arial" w:cs="Arial"/>
          <w:sz w:val="24"/>
          <w:szCs w:val="24"/>
        </w:rPr>
        <w:t>, según</w:t>
      </w:r>
      <w:r w:rsidRPr="00C01CA8">
        <w:rPr>
          <w:rFonts w:ascii="Arial" w:hAnsi="Arial" w:cs="Arial"/>
          <w:sz w:val="24"/>
          <w:szCs w:val="24"/>
        </w:rPr>
        <w:t xml:space="preserve"> las particularidades de cada centro</w:t>
      </w:r>
      <w:r w:rsidR="00873A9C" w:rsidRPr="00C01CA8">
        <w:rPr>
          <w:rFonts w:ascii="Arial" w:hAnsi="Arial" w:cs="Arial"/>
          <w:sz w:val="24"/>
          <w:szCs w:val="24"/>
        </w:rPr>
        <w:t xml:space="preserve">, respecto a </w:t>
      </w:r>
      <w:r w:rsidRPr="00C01CA8">
        <w:rPr>
          <w:rFonts w:ascii="Arial" w:hAnsi="Arial" w:cs="Arial"/>
          <w:sz w:val="24"/>
          <w:szCs w:val="24"/>
        </w:rPr>
        <w:t>la pertinencia de la carrera en la región en que se desarrolla.</w:t>
      </w:r>
    </w:p>
    <w:p w14:paraId="51B69A1C" w14:textId="77777777" w:rsidR="0061516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Se destaca la calidad de la estrategia educativa y político-ideológica trazada según las fuentes de ingreso, que responde plenamente al cumplimiento de los objetivos generales de ese profesional en </w:t>
      </w:r>
      <w:r w:rsidR="009A04EC" w:rsidRPr="00C01CA8">
        <w:rPr>
          <w:rFonts w:ascii="Arial" w:hAnsi="Arial" w:cs="Arial"/>
          <w:sz w:val="24"/>
          <w:szCs w:val="24"/>
        </w:rPr>
        <w:t>el país</w:t>
      </w:r>
      <w:r w:rsidRPr="00C01CA8">
        <w:rPr>
          <w:rFonts w:ascii="Arial" w:hAnsi="Arial" w:cs="Arial"/>
          <w:sz w:val="24"/>
          <w:szCs w:val="24"/>
        </w:rPr>
        <w:t>. Los proyectos educativos se personalizan y se conc</w:t>
      </w:r>
      <w:r w:rsidR="00D84607" w:rsidRPr="00C01CA8">
        <w:rPr>
          <w:rFonts w:ascii="Arial" w:hAnsi="Arial" w:cs="Arial"/>
          <w:sz w:val="24"/>
          <w:szCs w:val="24"/>
        </w:rPr>
        <w:t xml:space="preserve">iben como un sistema coherente de </w:t>
      </w:r>
      <w:r w:rsidRPr="00C01CA8">
        <w:rPr>
          <w:rFonts w:ascii="Arial" w:hAnsi="Arial" w:cs="Arial"/>
          <w:sz w:val="24"/>
          <w:szCs w:val="24"/>
        </w:rPr>
        <w:t>sus tres dimensiones: curricular, extensionista y de la vida socio-política</w:t>
      </w:r>
      <w:r w:rsidR="00D84607" w:rsidRPr="00C01CA8">
        <w:rPr>
          <w:rFonts w:ascii="Arial" w:hAnsi="Arial" w:cs="Arial"/>
          <w:sz w:val="24"/>
          <w:szCs w:val="24"/>
        </w:rPr>
        <w:t xml:space="preserve">, </w:t>
      </w:r>
      <w:r w:rsidRPr="00C01CA8">
        <w:rPr>
          <w:rFonts w:ascii="Arial" w:hAnsi="Arial" w:cs="Arial"/>
          <w:sz w:val="24"/>
          <w:szCs w:val="24"/>
        </w:rPr>
        <w:t>dirigidos a cumplir con calidad los objetivos de cada periodo académico de acuerdo con la estructura curricular.</w:t>
      </w:r>
    </w:p>
    <w:p w14:paraId="6542F551" w14:textId="77777777" w:rsidR="00873A9C"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lastRenderedPageBreak/>
        <w:t xml:space="preserve">El diseño de las </w:t>
      </w:r>
      <w:r w:rsidRPr="00C01CA8">
        <w:rPr>
          <w:rFonts w:ascii="Arial" w:hAnsi="Arial" w:cs="Arial"/>
          <w:b/>
          <w:sz w:val="24"/>
          <w:szCs w:val="24"/>
        </w:rPr>
        <w:t>estrategias curriculares</w:t>
      </w:r>
      <w:r w:rsidRPr="00C01CA8">
        <w:rPr>
          <w:rFonts w:ascii="Arial" w:hAnsi="Arial" w:cs="Arial"/>
          <w:sz w:val="24"/>
          <w:szCs w:val="24"/>
        </w:rPr>
        <w:t xml:space="preserve"> y su implementación </w:t>
      </w:r>
      <w:r w:rsidR="00873A9C" w:rsidRPr="00C01CA8">
        <w:rPr>
          <w:rFonts w:ascii="Arial" w:hAnsi="Arial" w:cs="Arial"/>
          <w:sz w:val="24"/>
          <w:szCs w:val="24"/>
        </w:rPr>
        <w:t xml:space="preserve">abarcan la interdisciplinariedad y su materialización </w:t>
      </w:r>
      <w:r w:rsidRPr="00C01CA8">
        <w:rPr>
          <w:rFonts w:ascii="Arial" w:hAnsi="Arial" w:cs="Arial"/>
          <w:sz w:val="24"/>
          <w:szCs w:val="24"/>
        </w:rPr>
        <w:t>asegurar la integración de los objetivos</w:t>
      </w:r>
      <w:r w:rsidR="0066110C" w:rsidRPr="00C01CA8">
        <w:rPr>
          <w:rFonts w:ascii="Arial" w:hAnsi="Arial" w:cs="Arial"/>
          <w:sz w:val="24"/>
          <w:szCs w:val="24"/>
        </w:rPr>
        <w:t xml:space="preserve">, </w:t>
      </w:r>
      <w:r w:rsidRPr="00C01CA8">
        <w:rPr>
          <w:rFonts w:ascii="Arial" w:hAnsi="Arial" w:cs="Arial"/>
          <w:sz w:val="24"/>
          <w:szCs w:val="24"/>
        </w:rPr>
        <w:t xml:space="preserve">el desarrollo de </w:t>
      </w:r>
      <w:r w:rsidR="008F6436" w:rsidRPr="00C01CA8">
        <w:rPr>
          <w:rFonts w:ascii="Arial" w:hAnsi="Arial" w:cs="Arial"/>
          <w:sz w:val="24"/>
          <w:szCs w:val="24"/>
        </w:rPr>
        <w:t>competencias profesionales</w:t>
      </w:r>
      <w:r w:rsidRPr="00C01CA8">
        <w:rPr>
          <w:rFonts w:ascii="Arial" w:hAnsi="Arial" w:cs="Arial"/>
          <w:sz w:val="24"/>
          <w:szCs w:val="24"/>
        </w:rPr>
        <w:t xml:space="preserve"> en correspondencia con el modelo del profesional y la actualización científica y pedagógica de contenidos. </w:t>
      </w:r>
    </w:p>
    <w:p w14:paraId="54CA19C3" w14:textId="77777777" w:rsidR="0061516C" w:rsidRPr="00C01CA8" w:rsidRDefault="00873A9C" w:rsidP="00EE3516">
      <w:pPr>
        <w:spacing w:after="120" w:line="240" w:lineRule="auto"/>
        <w:jc w:val="both"/>
        <w:rPr>
          <w:rFonts w:ascii="Arial" w:hAnsi="Arial" w:cs="Arial"/>
          <w:b/>
          <w:sz w:val="24"/>
          <w:szCs w:val="24"/>
        </w:rPr>
      </w:pPr>
      <w:r w:rsidRPr="00C01CA8">
        <w:rPr>
          <w:rFonts w:ascii="Arial" w:hAnsi="Arial" w:cs="Arial"/>
          <w:sz w:val="24"/>
          <w:szCs w:val="24"/>
        </w:rPr>
        <w:t>E</w:t>
      </w:r>
      <w:r w:rsidR="0061516C" w:rsidRPr="00C01CA8">
        <w:rPr>
          <w:rFonts w:ascii="Arial" w:hAnsi="Arial" w:cs="Arial"/>
          <w:sz w:val="24"/>
          <w:szCs w:val="24"/>
        </w:rPr>
        <w:t xml:space="preserve">xiste un adecuado diseño e implementación del sistema de objetivos y acciones a cumplir por las diferentes disciplinas y asignaturas, </w:t>
      </w:r>
      <w:r w:rsidR="00020BC5" w:rsidRPr="00C01CA8">
        <w:rPr>
          <w:rFonts w:ascii="Arial" w:hAnsi="Arial" w:cs="Arial"/>
          <w:sz w:val="24"/>
          <w:szCs w:val="24"/>
        </w:rPr>
        <w:t xml:space="preserve">a las que se articulan </w:t>
      </w:r>
      <w:r w:rsidR="0061516C" w:rsidRPr="00C01CA8">
        <w:rPr>
          <w:rFonts w:ascii="Arial" w:hAnsi="Arial" w:cs="Arial"/>
          <w:sz w:val="24"/>
          <w:szCs w:val="24"/>
        </w:rPr>
        <w:t>las estrategias</w:t>
      </w:r>
      <w:r w:rsidR="00020BC5" w:rsidRPr="00C01CA8">
        <w:rPr>
          <w:rFonts w:ascii="Arial" w:hAnsi="Arial" w:cs="Arial"/>
          <w:sz w:val="24"/>
          <w:szCs w:val="24"/>
        </w:rPr>
        <w:t xml:space="preserve"> curriculares</w:t>
      </w:r>
      <w:r w:rsidR="0061516C" w:rsidRPr="00C01CA8">
        <w:rPr>
          <w:rFonts w:ascii="Arial" w:hAnsi="Arial" w:cs="Arial"/>
          <w:sz w:val="24"/>
          <w:szCs w:val="24"/>
        </w:rPr>
        <w:t xml:space="preserve">, </w:t>
      </w:r>
      <w:r w:rsidR="00D84607" w:rsidRPr="00C01CA8">
        <w:rPr>
          <w:rFonts w:ascii="Arial" w:hAnsi="Arial" w:cs="Arial"/>
          <w:b/>
          <w:sz w:val="24"/>
          <w:szCs w:val="24"/>
        </w:rPr>
        <w:t>con énfasis especial en la estrategia de idioma Inglés</w:t>
      </w:r>
      <w:r w:rsidRPr="00C01CA8">
        <w:rPr>
          <w:rFonts w:ascii="Arial" w:hAnsi="Arial" w:cs="Arial"/>
          <w:b/>
          <w:sz w:val="24"/>
          <w:szCs w:val="24"/>
        </w:rPr>
        <w:t>,</w:t>
      </w:r>
      <w:r w:rsidR="00C5684F">
        <w:rPr>
          <w:rFonts w:ascii="Arial" w:hAnsi="Arial" w:cs="Arial"/>
          <w:b/>
          <w:sz w:val="24"/>
          <w:szCs w:val="24"/>
        </w:rPr>
        <w:t xml:space="preserve"> </w:t>
      </w:r>
      <w:r w:rsidR="0061516C" w:rsidRPr="00C01CA8">
        <w:rPr>
          <w:rFonts w:ascii="Arial" w:hAnsi="Arial" w:cs="Arial"/>
          <w:sz w:val="24"/>
          <w:szCs w:val="24"/>
        </w:rPr>
        <w:t>de modo que se logr</w:t>
      </w:r>
      <w:r w:rsidRPr="00C01CA8">
        <w:rPr>
          <w:rFonts w:ascii="Arial" w:hAnsi="Arial" w:cs="Arial"/>
          <w:sz w:val="24"/>
          <w:szCs w:val="24"/>
        </w:rPr>
        <w:t>a</w:t>
      </w:r>
      <w:r w:rsidR="00C5684F">
        <w:rPr>
          <w:rFonts w:ascii="Arial" w:hAnsi="Arial" w:cs="Arial"/>
          <w:sz w:val="24"/>
          <w:szCs w:val="24"/>
        </w:rPr>
        <w:t xml:space="preserve"> </w:t>
      </w:r>
      <w:r w:rsidRPr="00C01CA8">
        <w:rPr>
          <w:rFonts w:ascii="Arial" w:hAnsi="Arial" w:cs="Arial"/>
          <w:sz w:val="24"/>
          <w:szCs w:val="24"/>
        </w:rPr>
        <w:t xml:space="preserve">el </w:t>
      </w:r>
      <w:r w:rsidR="0061516C" w:rsidRPr="00C01CA8">
        <w:rPr>
          <w:rFonts w:ascii="Arial" w:hAnsi="Arial" w:cs="Arial"/>
          <w:sz w:val="24"/>
          <w:szCs w:val="24"/>
        </w:rPr>
        <w:t>accionar interdisciplinario y multidisciplinario</w:t>
      </w:r>
      <w:r w:rsidR="00C5684F">
        <w:rPr>
          <w:rFonts w:ascii="Arial" w:hAnsi="Arial" w:cs="Arial"/>
          <w:sz w:val="24"/>
          <w:szCs w:val="24"/>
        </w:rPr>
        <w:t xml:space="preserve"> </w:t>
      </w:r>
      <w:r w:rsidR="0061516C" w:rsidRPr="00C01CA8">
        <w:rPr>
          <w:rFonts w:ascii="Arial" w:hAnsi="Arial" w:cs="Arial"/>
          <w:b/>
          <w:sz w:val="24"/>
          <w:szCs w:val="24"/>
        </w:rPr>
        <w:t>de la carrera</w:t>
      </w:r>
      <w:r w:rsidR="00020BC5" w:rsidRPr="00C01CA8">
        <w:rPr>
          <w:rFonts w:ascii="Arial" w:hAnsi="Arial" w:cs="Arial"/>
          <w:b/>
          <w:sz w:val="24"/>
          <w:szCs w:val="24"/>
        </w:rPr>
        <w:t xml:space="preserve">, que abarca la </w:t>
      </w:r>
      <w:r w:rsidRPr="00C01CA8">
        <w:rPr>
          <w:rFonts w:ascii="Arial" w:hAnsi="Arial" w:cs="Arial"/>
          <w:b/>
          <w:sz w:val="24"/>
          <w:szCs w:val="24"/>
        </w:rPr>
        <w:t>evaluación integradora y garantiza</w:t>
      </w:r>
      <w:r w:rsidR="00020BC5" w:rsidRPr="00C01CA8">
        <w:rPr>
          <w:rFonts w:ascii="Arial" w:hAnsi="Arial" w:cs="Arial"/>
          <w:b/>
          <w:sz w:val="24"/>
          <w:szCs w:val="24"/>
        </w:rPr>
        <w:t>n</w:t>
      </w:r>
      <w:r w:rsidR="00C5684F">
        <w:rPr>
          <w:rFonts w:ascii="Arial" w:hAnsi="Arial" w:cs="Arial"/>
          <w:b/>
          <w:sz w:val="24"/>
          <w:szCs w:val="24"/>
        </w:rPr>
        <w:t xml:space="preserve"> </w:t>
      </w:r>
      <w:r w:rsidR="00D84607" w:rsidRPr="00C01CA8">
        <w:rPr>
          <w:rFonts w:ascii="Arial" w:hAnsi="Arial" w:cs="Arial"/>
          <w:b/>
          <w:sz w:val="24"/>
          <w:szCs w:val="24"/>
        </w:rPr>
        <w:t xml:space="preserve">resultados satisfactorios </w:t>
      </w:r>
      <w:r w:rsidR="00E4320E" w:rsidRPr="00C01CA8">
        <w:rPr>
          <w:rFonts w:ascii="Arial" w:hAnsi="Arial" w:cs="Arial"/>
          <w:b/>
          <w:sz w:val="24"/>
          <w:szCs w:val="24"/>
        </w:rPr>
        <w:t>en la formación integral de los</w:t>
      </w:r>
      <w:r w:rsidR="00D84607" w:rsidRPr="00C01CA8">
        <w:rPr>
          <w:rFonts w:ascii="Arial" w:hAnsi="Arial" w:cs="Arial"/>
          <w:b/>
          <w:sz w:val="24"/>
          <w:szCs w:val="24"/>
        </w:rPr>
        <w:t xml:space="preserve"> estudiantes.</w:t>
      </w:r>
    </w:p>
    <w:p w14:paraId="684B38E9" w14:textId="77777777" w:rsidR="00107ED6" w:rsidRPr="00C01CA8" w:rsidRDefault="0061516C" w:rsidP="00EE3516">
      <w:pPr>
        <w:spacing w:after="120" w:line="240" w:lineRule="auto"/>
        <w:jc w:val="both"/>
        <w:rPr>
          <w:rFonts w:ascii="Arial" w:hAnsi="Arial" w:cs="Arial"/>
          <w:bCs/>
          <w:sz w:val="24"/>
          <w:szCs w:val="24"/>
        </w:rPr>
      </w:pPr>
      <w:r w:rsidRPr="00C01CA8">
        <w:rPr>
          <w:rFonts w:ascii="Arial" w:hAnsi="Arial" w:cs="Arial"/>
          <w:bCs/>
          <w:sz w:val="24"/>
          <w:szCs w:val="24"/>
        </w:rPr>
        <w:t xml:space="preserve">La actividad científica de la carrera está estructurada de forma sistémica </w:t>
      </w:r>
      <w:r w:rsidR="000F562D" w:rsidRPr="00C01CA8">
        <w:rPr>
          <w:rFonts w:ascii="Arial" w:hAnsi="Arial" w:cs="Arial"/>
          <w:bCs/>
          <w:sz w:val="24"/>
          <w:szCs w:val="24"/>
        </w:rPr>
        <w:t xml:space="preserve">y articulada al </w:t>
      </w:r>
      <w:r w:rsidRPr="00C01CA8">
        <w:rPr>
          <w:rFonts w:ascii="Arial" w:hAnsi="Arial" w:cs="Arial"/>
          <w:bCs/>
          <w:sz w:val="24"/>
          <w:szCs w:val="24"/>
        </w:rPr>
        <w:t>posgrado y responde de forma priorizada a los proyectos de investigación</w:t>
      </w:r>
      <w:r w:rsidR="00E4320E" w:rsidRPr="00C01CA8">
        <w:rPr>
          <w:rFonts w:ascii="Arial" w:hAnsi="Arial" w:cs="Arial"/>
          <w:bCs/>
          <w:sz w:val="24"/>
          <w:szCs w:val="24"/>
        </w:rPr>
        <w:t xml:space="preserve"> y se aprecia la pirámide científica</w:t>
      </w:r>
      <w:r w:rsidR="00F47B0E">
        <w:rPr>
          <w:rFonts w:ascii="Arial" w:hAnsi="Arial" w:cs="Arial"/>
          <w:bCs/>
          <w:sz w:val="24"/>
          <w:szCs w:val="24"/>
        </w:rPr>
        <w:t xml:space="preserve">, </w:t>
      </w:r>
      <w:r w:rsidR="00F47B0E" w:rsidRPr="00ED7984">
        <w:rPr>
          <w:rFonts w:ascii="Arial" w:hAnsi="Arial" w:cs="Arial"/>
          <w:bCs/>
          <w:sz w:val="24"/>
          <w:szCs w:val="24"/>
        </w:rPr>
        <w:t>sus resultados se integran al desarrollo de los procesos sustantivos de la carrera</w:t>
      </w:r>
      <w:r w:rsidRPr="00ED7984">
        <w:rPr>
          <w:rFonts w:ascii="Arial" w:hAnsi="Arial" w:cs="Arial"/>
          <w:bCs/>
          <w:sz w:val="24"/>
          <w:szCs w:val="24"/>
        </w:rPr>
        <w:t>.</w:t>
      </w:r>
    </w:p>
    <w:p w14:paraId="28D33224" w14:textId="77777777" w:rsidR="002A7FD9" w:rsidRPr="00C01CA8" w:rsidRDefault="002A7FD9" w:rsidP="002A7FD9">
      <w:pPr>
        <w:spacing w:before="120" w:after="120" w:line="240" w:lineRule="auto"/>
        <w:jc w:val="both"/>
        <w:rPr>
          <w:rFonts w:ascii="Arial" w:hAnsi="Arial" w:cs="Arial"/>
          <w:sz w:val="24"/>
          <w:szCs w:val="24"/>
        </w:rPr>
      </w:pPr>
      <w:r w:rsidRPr="00C01CA8">
        <w:rPr>
          <w:rFonts w:ascii="Arial" w:hAnsi="Arial" w:cs="Arial"/>
          <w:sz w:val="24"/>
          <w:szCs w:val="24"/>
        </w:rPr>
        <w:t>La gestión de la disciplina principal integradora garantiza prestar atención especial al desarrollo de la capacidad de los estudiantes de resolver con fundamento científico los problemas más generales y frecuentes de la profesión, utilizando como forma fundamental la práctica investigativa laboral.</w:t>
      </w:r>
    </w:p>
    <w:p w14:paraId="49374D58" w14:textId="77777777" w:rsidR="00107ED6" w:rsidRPr="00C01CA8" w:rsidRDefault="0061516C" w:rsidP="00EE3516">
      <w:pPr>
        <w:spacing w:after="120" w:line="240" w:lineRule="auto"/>
        <w:jc w:val="both"/>
        <w:rPr>
          <w:rFonts w:ascii="Arial" w:hAnsi="Arial" w:cs="Arial"/>
          <w:sz w:val="24"/>
          <w:szCs w:val="24"/>
        </w:rPr>
      </w:pPr>
      <w:r w:rsidRPr="00C01CA8">
        <w:rPr>
          <w:rFonts w:ascii="Arial" w:hAnsi="Arial" w:cs="Arial"/>
          <w:sz w:val="24"/>
          <w:szCs w:val="24"/>
        </w:rPr>
        <w:t xml:space="preserve">La práctica laboral </w:t>
      </w:r>
      <w:r w:rsidR="00107ED6" w:rsidRPr="00C01CA8">
        <w:rPr>
          <w:rFonts w:ascii="Arial" w:hAnsi="Arial" w:cs="Arial"/>
          <w:sz w:val="24"/>
          <w:szCs w:val="24"/>
        </w:rPr>
        <w:t xml:space="preserve">investigativa </w:t>
      </w:r>
      <w:r w:rsidR="002A7FD9" w:rsidRPr="00C01CA8">
        <w:rPr>
          <w:rFonts w:ascii="Arial" w:hAnsi="Arial" w:cs="Arial"/>
          <w:sz w:val="24"/>
          <w:szCs w:val="24"/>
        </w:rPr>
        <w:t xml:space="preserve">de los estudiantes </w:t>
      </w:r>
      <w:r w:rsidRPr="00C01CA8">
        <w:rPr>
          <w:rFonts w:ascii="Arial" w:hAnsi="Arial" w:cs="Arial"/>
          <w:sz w:val="24"/>
          <w:szCs w:val="24"/>
        </w:rPr>
        <w:t xml:space="preserve">tiene lugar en las principales </w:t>
      </w:r>
      <w:r w:rsidR="00107ED6" w:rsidRPr="00C01CA8">
        <w:rPr>
          <w:rFonts w:ascii="Arial" w:hAnsi="Arial" w:cs="Arial"/>
          <w:sz w:val="24"/>
          <w:szCs w:val="24"/>
        </w:rPr>
        <w:t>unidades docentes de la región</w:t>
      </w:r>
      <w:r w:rsidR="002A7FD9" w:rsidRPr="00C01CA8">
        <w:rPr>
          <w:rFonts w:ascii="Arial" w:hAnsi="Arial" w:cs="Arial"/>
          <w:sz w:val="24"/>
          <w:szCs w:val="24"/>
        </w:rPr>
        <w:t xml:space="preserve">, </w:t>
      </w:r>
      <w:r w:rsidR="00107ED6" w:rsidRPr="00C01CA8">
        <w:rPr>
          <w:rFonts w:ascii="Arial" w:hAnsi="Arial" w:cs="Arial"/>
          <w:sz w:val="24"/>
          <w:szCs w:val="24"/>
        </w:rPr>
        <w:t>donde se dispone de procesos de avanzada en la profesión, las que participan de la formación de los profesionales</w:t>
      </w:r>
      <w:r w:rsidR="002A7FD9" w:rsidRPr="00C01CA8">
        <w:rPr>
          <w:rFonts w:ascii="Arial" w:hAnsi="Arial" w:cs="Arial"/>
          <w:sz w:val="24"/>
          <w:szCs w:val="24"/>
        </w:rPr>
        <w:t xml:space="preserve"> y se </w:t>
      </w:r>
      <w:r w:rsidR="00107ED6" w:rsidRPr="00C01CA8">
        <w:rPr>
          <w:rFonts w:ascii="Arial" w:hAnsi="Arial" w:cs="Arial"/>
          <w:sz w:val="24"/>
          <w:szCs w:val="24"/>
        </w:rPr>
        <w:t xml:space="preserve">destacan por su alto prestigio </w:t>
      </w:r>
      <w:r w:rsidR="002A7FD9" w:rsidRPr="00C01CA8">
        <w:rPr>
          <w:rFonts w:ascii="Arial" w:hAnsi="Arial" w:cs="Arial"/>
          <w:sz w:val="24"/>
          <w:szCs w:val="24"/>
        </w:rPr>
        <w:t xml:space="preserve">y </w:t>
      </w:r>
      <w:r w:rsidR="00107ED6" w:rsidRPr="00C01CA8">
        <w:rPr>
          <w:rFonts w:ascii="Arial" w:hAnsi="Arial" w:cs="Arial"/>
          <w:sz w:val="24"/>
          <w:szCs w:val="24"/>
        </w:rPr>
        <w:t>contribu</w:t>
      </w:r>
      <w:r w:rsidR="002A7FD9" w:rsidRPr="00C01CA8">
        <w:rPr>
          <w:rFonts w:ascii="Arial" w:hAnsi="Arial" w:cs="Arial"/>
          <w:sz w:val="24"/>
          <w:szCs w:val="24"/>
        </w:rPr>
        <w:t>ción al desarrollo de</w:t>
      </w:r>
      <w:r w:rsidR="00020BC5" w:rsidRPr="00C01CA8">
        <w:rPr>
          <w:rFonts w:ascii="Arial" w:hAnsi="Arial" w:cs="Arial"/>
          <w:sz w:val="24"/>
          <w:szCs w:val="24"/>
        </w:rPr>
        <w:t xml:space="preserve">l vínculo de lo académico e investigativo </w:t>
      </w:r>
      <w:r w:rsidR="00107ED6" w:rsidRPr="00C01CA8">
        <w:rPr>
          <w:rFonts w:ascii="Arial" w:hAnsi="Arial" w:cs="Arial"/>
          <w:sz w:val="24"/>
          <w:szCs w:val="24"/>
        </w:rPr>
        <w:t>con un alto nivel de calidad</w:t>
      </w:r>
      <w:r w:rsidR="002A7FD9" w:rsidRPr="00C01CA8">
        <w:rPr>
          <w:rFonts w:ascii="Arial" w:hAnsi="Arial" w:cs="Arial"/>
          <w:sz w:val="24"/>
          <w:szCs w:val="24"/>
        </w:rPr>
        <w:t xml:space="preserve"> profesional</w:t>
      </w:r>
      <w:r w:rsidR="00107ED6" w:rsidRPr="00C01CA8">
        <w:rPr>
          <w:rFonts w:ascii="Arial" w:hAnsi="Arial" w:cs="Arial"/>
          <w:sz w:val="24"/>
          <w:szCs w:val="24"/>
        </w:rPr>
        <w:t xml:space="preserve">, garantizándose </w:t>
      </w:r>
      <w:r w:rsidR="002A7FD9" w:rsidRPr="00C01CA8">
        <w:rPr>
          <w:rFonts w:ascii="Arial" w:hAnsi="Arial" w:cs="Arial"/>
          <w:sz w:val="24"/>
          <w:szCs w:val="24"/>
        </w:rPr>
        <w:t xml:space="preserve">la solución a problemas profesionales y </w:t>
      </w:r>
      <w:r w:rsidR="00020BC5" w:rsidRPr="00C01CA8">
        <w:rPr>
          <w:rFonts w:ascii="Arial" w:hAnsi="Arial" w:cs="Arial"/>
          <w:sz w:val="24"/>
          <w:szCs w:val="24"/>
        </w:rPr>
        <w:t>e</w:t>
      </w:r>
      <w:r w:rsidR="00107ED6" w:rsidRPr="00C01CA8">
        <w:rPr>
          <w:rFonts w:ascii="Arial" w:hAnsi="Arial" w:cs="Arial"/>
          <w:sz w:val="24"/>
          <w:szCs w:val="24"/>
        </w:rPr>
        <w:t>l desarrollo del modo de actuación</w:t>
      </w:r>
      <w:r w:rsidR="002A7FD9" w:rsidRPr="00C01CA8">
        <w:rPr>
          <w:rFonts w:ascii="Arial" w:hAnsi="Arial" w:cs="Arial"/>
          <w:sz w:val="24"/>
          <w:szCs w:val="24"/>
        </w:rPr>
        <w:t>.</w:t>
      </w:r>
    </w:p>
    <w:p w14:paraId="699F00A2" w14:textId="77777777" w:rsidR="0061516C" w:rsidRPr="00C01CA8" w:rsidRDefault="0061516C" w:rsidP="00EE3516">
      <w:pPr>
        <w:pStyle w:val="Textoindependiente"/>
        <w:spacing w:line="240" w:lineRule="auto"/>
        <w:jc w:val="both"/>
        <w:rPr>
          <w:rFonts w:ascii="Arial" w:hAnsi="Arial" w:cs="Arial"/>
          <w:sz w:val="24"/>
          <w:szCs w:val="24"/>
        </w:rPr>
      </w:pPr>
      <w:r w:rsidRPr="00C01CA8">
        <w:rPr>
          <w:rFonts w:ascii="Arial" w:hAnsi="Arial" w:cs="Arial"/>
          <w:sz w:val="24"/>
          <w:szCs w:val="24"/>
        </w:rPr>
        <w:t xml:space="preserve">Es elevado el rigor científico de los trabajos de curso, de diploma u otras formas de culminación de la carrera, </w:t>
      </w:r>
      <w:r w:rsidR="002A7FD9" w:rsidRPr="00C01CA8">
        <w:rPr>
          <w:rFonts w:ascii="Arial" w:hAnsi="Arial" w:cs="Arial"/>
          <w:sz w:val="24"/>
          <w:szCs w:val="24"/>
        </w:rPr>
        <w:t xml:space="preserve">los que </w:t>
      </w:r>
      <w:r w:rsidRPr="00C01CA8">
        <w:rPr>
          <w:rFonts w:ascii="Arial" w:hAnsi="Arial" w:cs="Arial"/>
          <w:sz w:val="24"/>
          <w:szCs w:val="24"/>
        </w:rPr>
        <w:t>se vinculan a los principales problemas de la profesión</w:t>
      </w:r>
      <w:r w:rsidR="0066110C" w:rsidRPr="00C01CA8">
        <w:rPr>
          <w:rFonts w:ascii="Arial" w:hAnsi="Arial" w:cs="Arial"/>
          <w:sz w:val="24"/>
          <w:szCs w:val="24"/>
        </w:rPr>
        <w:t xml:space="preserve"> y </w:t>
      </w:r>
      <w:r w:rsidRPr="00C01CA8">
        <w:rPr>
          <w:rFonts w:ascii="Arial" w:hAnsi="Arial" w:cs="Arial"/>
          <w:sz w:val="24"/>
          <w:szCs w:val="24"/>
        </w:rPr>
        <w:t>garantiza</w:t>
      </w:r>
      <w:r w:rsidR="00C5684F">
        <w:rPr>
          <w:rFonts w:ascii="Arial" w:hAnsi="Arial" w:cs="Arial"/>
          <w:sz w:val="24"/>
          <w:szCs w:val="24"/>
        </w:rPr>
        <w:t xml:space="preserve"> </w:t>
      </w:r>
      <w:r w:rsidRPr="00C01CA8">
        <w:rPr>
          <w:rFonts w:ascii="Arial" w:hAnsi="Arial" w:cs="Arial"/>
          <w:sz w:val="24"/>
          <w:szCs w:val="24"/>
        </w:rPr>
        <w:t>un desempeño ético, competente y transformador</w:t>
      </w:r>
      <w:r w:rsidR="002A7FD9" w:rsidRPr="00C01CA8">
        <w:rPr>
          <w:rFonts w:ascii="Arial" w:hAnsi="Arial" w:cs="Arial"/>
          <w:sz w:val="24"/>
          <w:szCs w:val="24"/>
        </w:rPr>
        <w:t xml:space="preserve"> de los estudiantes</w:t>
      </w:r>
      <w:r w:rsidR="0066110C" w:rsidRPr="00C01CA8">
        <w:rPr>
          <w:rFonts w:ascii="Arial" w:hAnsi="Arial" w:cs="Arial"/>
          <w:sz w:val="24"/>
          <w:szCs w:val="24"/>
        </w:rPr>
        <w:t xml:space="preserve">. </w:t>
      </w:r>
      <w:r w:rsidR="002A7FD9" w:rsidRPr="00C01CA8">
        <w:rPr>
          <w:rFonts w:ascii="Arial" w:hAnsi="Arial" w:cs="Arial"/>
          <w:sz w:val="24"/>
          <w:szCs w:val="24"/>
        </w:rPr>
        <w:t>La dirección de estos p</w:t>
      </w:r>
      <w:r w:rsidR="0066110C" w:rsidRPr="00C01CA8">
        <w:rPr>
          <w:rFonts w:ascii="Arial" w:hAnsi="Arial" w:cs="Arial"/>
          <w:sz w:val="24"/>
          <w:szCs w:val="24"/>
        </w:rPr>
        <w:t>osibilita el desarrollo de la i</w:t>
      </w:r>
      <w:r w:rsidRPr="00C01CA8">
        <w:rPr>
          <w:rFonts w:ascii="Arial" w:hAnsi="Arial" w:cs="Arial"/>
          <w:sz w:val="24"/>
          <w:szCs w:val="24"/>
        </w:rPr>
        <w:t xml:space="preserve">ndependencia, creatividad e innovación </w:t>
      </w:r>
      <w:r w:rsidR="0066110C" w:rsidRPr="00C01CA8">
        <w:rPr>
          <w:rFonts w:ascii="Arial" w:hAnsi="Arial" w:cs="Arial"/>
          <w:sz w:val="24"/>
          <w:szCs w:val="24"/>
        </w:rPr>
        <w:t xml:space="preserve">de los estudiantes </w:t>
      </w:r>
      <w:r w:rsidRPr="00C01CA8">
        <w:rPr>
          <w:rFonts w:ascii="Arial" w:hAnsi="Arial" w:cs="Arial"/>
          <w:sz w:val="24"/>
          <w:szCs w:val="24"/>
        </w:rPr>
        <w:t xml:space="preserve">durante la solución de </w:t>
      </w:r>
      <w:r w:rsidR="0066110C" w:rsidRPr="00C01CA8">
        <w:rPr>
          <w:rFonts w:ascii="Arial" w:hAnsi="Arial" w:cs="Arial"/>
          <w:sz w:val="24"/>
          <w:szCs w:val="24"/>
        </w:rPr>
        <w:t xml:space="preserve">los </w:t>
      </w:r>
      <w:r w:rsidRPr="00C01CA8">
        <w:rPr>
          <w:rFonts w:ascii="Arial" w:hAnsi="Arial" w:cs="Arial"/>
          <w:sz w:val="24"/>
          <w:szCs w:val="24"/>
        </w:rPr>
        <w:t>problemas profesionales</w:t>
      </w:r>
      <w:r w:rsidR="0066110C" w:rsidRPr="00C01CA8">
        <w:rPr>
          <w:rFonts w:ascii="Arial" w:hAnsi="Arial" w:cs="Arial"/>
          <w:sz w:val="24"/>
          <w:szCs w:val="24"/>
        </w:rPr>
        <w:t xml:space="preserve">. Los </w:t>
      </w:r>
      <w:r w:rsidRPr="00C01CA8">
        <w:rPr>
          <w:rFonts w:ascii="Arial" w:hAnsi="Arial" w:cs="Arial"/>
          <w:sz w:val="24"/>
          <w:szCs w:val="24"/>
        </w:rPr>
        <w:t xml:space="preserve">documentos avalan estos resultados </w:t>
      </w:r>
      <w:r w:rsidR="0066110C" w:rsidRPr="00C01CA8">
        <w:rPr>
          <w:rFonts w:ascii="Arial" w:hAnsi="Arial" w:cs="Arial"/>
          <w:sz w:val="24"/>
          <w:szCs w:val="24"/>
        </w:rPr>
        <w:t xml:space="preserve">y </w:t>
      </w:r>
      <w:r w:rsidRPr="00C01CA8">
        <w:rPr>
          <w:rFonts w:ascii="Arial" w:hAnsi="Arial" w:cs="Arial"/>
          <w:sz w:val="24"/>
          <w:szCs w:val="24"/>
        </w:rPr>
        <w:t xml:space="preserve">evidencian </w:t>
      </w:r>
      <w:r w:rsidR="0066110C" w:rsidRPr="00C01CA8">
        <w:rPr>
          <w:rFonts w:ascii="Arial" w:hAnsi="Arial" w:cs="Arial"/>
          <w:sz w:val="24"/>
          <w:szCs w:val="24"/>
        </w:rPr>
        <w:t xml:space="preserve">el </w:t>
      </w:r>
      <w:r w:rsidRPr="00C01CA8">
        <w:rPr>
          <w:rFonts w:ascii="Arial" w:hAnsi="Arial" w:cs="Arial"/>
          <w:sz w:val="24"/>
          <w:szCs w:val="24"/>
        </w:rPr>
        <w:t>dominio de la metodología de la investigación científica, del discurso científico y de la lógica del modo de actuación profesional.</w:t>
      </w:r>
    </w:p>
    <w:p w14:paraId="13E834A0" w14:textId="77777777" w:rsidR="0038034D" w:rsidRPr="00C01CA8" w:rsidRDefault="0038034D" w:rsidP="0038034D">
      <w:pPr>
        <w:spacing w:after="120" w:line="240" w:lineRule="auto"/>
        <w:jc w:val="both"/>
        <w:rPr>
          <w:rFonts w:ascii="Arial" w:hAnsi="Arial" w:cs="Arial"/>
          <w:bCs/>
          <w:sz w:val="24"/>
          <w:szCs w:val="24"/>
        </w:rPr>
      </w:pPr>
      <w:r w:rsidRPr="00C01CA8">
        <w:rPr>
          <w:rFonts w:ascii="Arial" w:hAnsi="Arial" w:cs="Arial"/>
          <w:bCs/>
          <w:iCs/>
          <w:sz w:val="24"/>
          <w:szCs w:val="24"/>
          <w:lang w:val="es-MX"/>
        </w:rPr>
        <w:t xml:space="preserve">La existencia de una articulación </w:t>
      </w:r>
      <w:r w:rsidRPr="00C01CA8">
        <w:rPr>
          <w:rFonts w:ascii="Arial" w:hAnsi="Arial" w:cs="Arial"/>
          <w:bCs/>
          <w:sz w:val="24"/>
          <w:szCs w:val="24"/>
          <w:lang w:val="es-MX"/>
        </w:rPr>
        <w:t xml:space="preserve">plena del currículo con el entorno empresarial contribuye al desarrollo de la </w:t>
      </w:r>
      <w:r w:rsidRPr="00C01CA8">
        <w:rPr>
          <w:rFonts w:ascii="Arial" w:hAnsi="Arial" w:cs="Arial"/>
          <w:bCs/>
          <w:sz w:val="24"/>
          <w:szCs w:val="24"/>
        </w:rPr>
        <w:t xml:space="preserve">motivación de los estudiantes, al fortalecimiento del modo de actuación profesional y tributa a la eficiencia académica expresada en la </w:t>
      </w:r>
      <w:r w:rsidRPr="00C01CA8">
        <w:rPr>
          <w:rFonts w:ascii="Arial" w:hAnsi="Arial" w:cs="Arial"/>
          <w:bCs/>
          <w:iCs/>
          <w:sz w:val="24"/>
          <w:szCs w:val="24"/>
        </w:rPr>
        <w:t>permanencia, el rendimiento y el egreso.</w:t>
      </w:r>
    </w:p>
    <w:p w14:paraId="4E379592" w14:textId="77777777" w:rsidR="0061516C" w:rsidRPr="00C01CA8" w:rsidRDefault="0061516C" w:rsidP="00EE3516">
      <w:pPr>
        <w:pStyle w:val="Textoindependiente"/>
        <w:spacing w:line="240" w:lineRule="auto"/>
        <w:jc w:val="both"/>
        <w:rPr>
          <w:rFonts w:ascii="Arial" w:hAnsi="Arial" w:cs="Arial"/>
          <w:sz w:val="24"/>
          <w:szCs w:val="24"/>
        </w:rPr>
      </w:pPr>
      <w:r w:rsidRPr="00C01CA8">
        <w:rPr>
          <w:rFonts w:ascii="Arial" w:hAnsi="Arial" w:cs="Arial"/>
          <w:sz w:val="24"/>
          <w:szCs w:val="24"/>
        </w:rPr>
        <w:t>La formación humanista de los estudiantes es un aspecto de primordial importancia para su formación integral y es atendida de modo privilegiado en la gestión del proceso.</w:t>
      </w:r>
    </w:p>
    <w:p w14:paraId="4571EBC3" w14:textId="77777777" w:rsidR="0061516C" w:rsidRDefault="0061516C" w:rsidP="00EE3516">
      <w:pPr>
        <w:pStyle w:val="Piedepgina"/>
        <w:spacing w:after="120"/>
        <w:jc w:val="both"/>
        <w:rPr>
          <w:rFonts w:cs="Arial"/>
        </w:rPr>
      </w:pPr>
      <w:r w:rsidRPr="00C01CA8">
        <w:rPr>
          <w:rFonts w:cs="Arial"/>
          <w:bCs/>
          <w:iCs/>
          <w:lang w:val="es-ES_tradnl"/>
        </w:rPr>
        <w:t xml:space="preserve">La gestión curricular se orienta hacia </w:t>
      </w:r>
      <w:r w:rsidR="00E4320E" w:rsidRPr="00C01CA8">
        <w:rPr>
          <w:rFonts w:cs="Arial"/>
          <w:bCs/>
          <w:iCs/>
          <w:lang w:val="es-ES_tradnl"/>
        </w:rPr>
        <w:t xml:space="preserve">la flexibilidad del currículo, </w:t>
      </w:r>
      <w:r w:rsidRPr="00C01CA8">
        <w:rPr>
          <w:rFonts w:cs="Arial"/>
          <w:bCs/>
          <w:iCs/>
          <w:lang w:val="es-ES_tradnl"/>
        </w:rPr>
        <w:t>la calidad del</w:t>
      </w:r>
      <w:r w:rsidRPr="00C01CA8">
        <w:rPr>
          <w:rFonts w:cs="Arial"/>
          <w:bCs/>
        </w:rPr>
        <w:t xml:space="preserve"> autoaprendizaje del estudiante y la eficiencia académica del sistema en su conjunto</w:t>
      </w:r>
      <w:r w:rsidRPr="00C01CA8">
        <w:rPr>
          <w:rFonts w:cs="Arial"/>
        </w:rPr>
        <w:t>, donde predomina el perfeccionamiento de la evaluación del aprendizaje con un carácter cualitativo e integrador</w:t>
      </w:r>
      <w:r w:rsidR="00E4320E" w:rsidRPr="00C01CA8">
        <w:rPr>
          <w:rFonts w:cs="Arial"/>
        </w:rPr>
        <w:t>,</w:t>
      </w:r>
      <w:r w:rsidRPr="00C01CA8">
        <w:rPr>
          <w:rFonts w:cs="Arial"/>
        </w:rPr>
        <w:t xml:space="preserve"> centrada en el desempeño del estudiante</w:t>
      </w:r>
      <w:r w:rsidR="00E4320E" w:rsidRPr="00C01CA8">
        <w:rPr>
          <w:rFonts w:cs="Arial"/>
        </w:rPr>
        <w:t xml:space="preserve">. Se incorporan a los </w:t>
      </w:r>
      <w:r w:rsidRPr="00C01CA8">
        <w:rPr>
          <w:rFonts w:cs="Arial"/>
        </w:rPr>
        <w:t xml:space="preserve">métodos de enseñanza aprendizaje </w:t>
      </w:r>
      <w:r w:rsidR="00E4320E" w:rsidRPr="00C01CA8">
        <w:rPr>
          <w:rFonts w:cs="Arial"/>
        </w:rPr>
        <w:t xml:space="preserve">el </w:t>
      </w:r>
      <w:r w:rsidR="00205066" w:rsidRPr="00C01CA8">
        <w:rPr>
          <w:rFonts w:cs="Arial"/>
        </w:rPr>
        <w:t xml:space="preserve">empleo del desarrollo tecnológico en correspondencia con el modo de actuación </w:t>
      </w:r>
      <w:r w:rsidRPr="00C01CA8">
        <w:rPr>
          <w:rFonts w:cs="Arial"/>
        </w:rPr>
        <w:t>profesional.</w:t>
      </w:r>
    </w:p>
    <w:p w14:paraId="3E6E7CFE" w14:textId="77777777" w:rsidR="009D0AF2" w:rsidRDefault="00AE37F1" w:rsidP="00AE37F1">
      <w:pPr>
        <w:pStyle w:val="Estilo1"/>
        <w:numPr>
          <w:ilvl w:val="0"/>
          <w:numId w:val="0"/>
        </w:numPr>
        <w:ind w:left="1080"/>
      </w:pPr>
      <w:r>
        <w:lastRenderedPageBreak/>
        <w:t xml:space="preserve">       </w:t>
      </w:r>
      <w:r w:rsidR="00C47169">
        <w:t xml:space="preserve">                         ANEXO II</w:t>
      </w:r>
      <w:r w:rsidR="00F47B0E">
        <w:t xml:space="preserve"> </w:t>
      </w:r>
    </w:p>
    <w:p w14:paraId="2FBDFE5B" w14:textId="77777777" w:rsidR="009D0AF2" w:rsidRPr="008F6436" w:rsidRDefault="009D0AF2" w:rsidP="009D0AF2">
      <w:pPr>
        <w:pStyle w:val="Estilo1"/>
        <w:numPr>
          <w:ilvl w:val="0"/>
          <w:numId w:val="0"/>
        </w:numPr>
      </w:pPr>
      <w:r w:rsidRPr="008F6436">
        <w:t>GUÍA DE EVALUACIÓN DE CARRERAS UNIVERSITARIAS (SEA-CU)</w:t>
      </w:r>
    </w:p>
    <w:p w14:paraId="26D3B9FC" w14:textId="77777777" w:rsidR="009D0AF2" w:rsidRDefault="009D0AF2" w:rsidP="009D0AF2">
      <w:pPr>
        <w:jc w:val="both"/>
        <w:rPr>
          <w:rFonts w:ascii="Arial" w:hAnsi="Arial" w:cs="Arial"/>
          <w:sz w:val="24"/>
          <w:szCs w:val="24"/>
        </w:rPr>
      </w:pPr>
      <w:r w:rsidRPr="008F6436">
        <w:rPr>
          <w:rFonts w:ascii="Arial" w:hAnsi="Arial" w:cs="Arial"/>
          <w:sz w:val="24"/>
          <w:szCs w:val="24"/>
        </w:rPr>
        <w:t xml:space="preserve">Se asumen los indicadores excluyentes que aparecen en el SEAES, además se consideran otros según las categorías y variables que aparecen a continuación:  </w:t>
      </w:r>
    </w:p>
    <w:tbl>
      <w:tblPr>
        <w:tblStyle w:val="Tablaconcuadrcula"/>
        <w:tblW w:w="9180" w:type="dxa"/>
        <w:tblLayout w:type="fixed"/>
        <w:tblLook w:val="04A0" w:firstRow="1" w:lastRow="0" w:firstColumn="1" w:lastColumn="0" w:noHBand="0" w:noVBand="1"/>
      </w:tblPr>
      <w:tblGrid>
        <w:gridCol w:w="654"/>
        <w:gridCol w:w="1581"/>
        <w:gridCol w:w="6945"/>
      </w:tblGrid>
      <w:tr w:rsidR="009D0AF2" w:rsidRPr="008F6436" w14:paraId="4DDB2878" w14:textId="77777777" w:rsidTr="009F3FB8">
        <w:trPr>
          <w:trHeight w:val="330"/>
        </w:trPr>
        <w:tc>
          <w:tcPr>
            <w:tcW w:w="9180" w:type="dxa"/>
            <w:gridSpan w:val="3"/>
            <w:noWrap/>
            <w:hideMark/>
          </w:tcPr>
          <w:p w14:paraId="2392B29E" w14:textId="77777777" w:rsidR="009D0AF2" w:rsidRPr="008F6436" w:rsidRDefault="009D0AF2" w:rsidP="009F3FB8">
            <w:pPr>
              <w:jc w:val="center"/>
              <w:rPr>
                <w:rFonts w:ascii="Arial" w:hAnsi="Arial" w:cs="Arial"/>
                <w:b/>
                <w:bCs/>
                <w:sz w:val="24"/>
                <w:szCs w:val="24"/>
              </w:rPr>
            </w:pPr>
            <w:r w:rsidRPr="008F6436">
              <w:rPr>
                <w:rFonts w:ascii="Arial" w:hAnsi="Arial" w:cs="Arial"/>
                <w:b/>
                <w:bCs/>
                <w:sz w:val="24"/>
                <w:szCs w:val="24"/>
              </w:rPr>
              <w:t>VARIABLE 1 PERTINENCIA E IMPACTO SOCIAL</w:t>
            </w:r>
          </w:p>
        </w:tc>
      </w:tr>
      <w:tr w:rsidR="009D0AF2" w:rsidRPr="008F6436" w14:paraId="57B49E53" w14:textId="77777777" w:rsidTr="009F3FB8">
        <w:trPr>
          <w:trHeight w:val="211"/>
        </w:trPr>
        <w:tc>
          <w:tcPr>
            <w:tcW w:w="654" w:type="dxa"/>
            <w:hideMark/>
          </w:tcPr>
          <w:p w14:paraId="6BAC71F6" w14:textId="77777777" w:rsidR="009D0AF2" w:rsidRPr="008F6436" w:rsidRDefault="009D0AF2" w:rsidP="007703BC">
            <w:pPr>
              <w:jc w:val="both"/>
              <w:rPr>
                <w:rFonts w:ascii="Arial" w:hAnsi="Arial" w:cs="Arial"/>
                <w:b/>
                <w:bCs/>
                <w:sz w:val="24"/>
                <w:szCs w:val="24"/>
              </w:rPr>
            </w:pPr>
            <w:r w:rsidRPr="008F6436">
              <w:rPr>
                <w:rFonts w:ascii="Arial" w:hAnsi="Arial" w:cs="Arial"/>
                <w:b/>
                <w:bCs/>
                <w:sz w:val="24"/>
                <w:szCs w:val="24"/>
              </w:rPr>
              <w:t>No.</w:t>
            </w:r>
          </w:p>
        </w:tc>
        <w:tc>
          <w:tcPr>
            <w:tcW w:w="1581" w:type="dxa"/>
            <w:hideMark/>
          </w:tcPr>
          <w:p w14:paraId="519CD98F" w14:textId="77777777" w:rsidR="009D0AF2" w:rsidRPr="008F6436" w:rsidRDefault="009D0AF2" w:rsidP="007703BC">
            <w:pPr>
              <w:jc w:val="both"/>
              <w:rPr>
                <w:rFonts w:ascii="Arial" w:hAnsi="Arial" w:cs="Arial"/>
                <w:b/>
                <w:bCs/>
                <w:sz w:val="24"/>
                <w:szCs w:val="24"/>
              </w:rPr>
            </w:pPr>
            <w:r w:rsidRPr="008F6436">
              <w:rPr>
                <w:rFonts w:ascii="Arial" w:hAnsi="Arial" w:cs="Arial"/>
                <w:b/>
                <w:bCs/>
                <w:sz w:val="24"/>
                <w:szCs w:val="24"/>
              </w:rPr>
              <w:t>INDICADOR</w:t>
            </w:r>
          </w:p>
        </w:tc>
        <w:tc>
          <w:tcPr>
            <w:tcW w:w="6945" w:type="dxa"/>
            <w:hideMark/>
          </w:tcPr>
          <w:p w14:paraId="09533212" w14:textId="77777777" w:rsidR="009D0AF2" w:rsidRPr="008F6436" w:rsidRDefault="009D0AF2" w:rsidP="007703BC">
            <w:pPr>
              <w:jc w:val="both"/>
              <w:rPr>
                <w:rFonts w:ascii="Arial" w:hAnsi="Arial" w:cs="Arial"/>
                <w:b/>
                <w:bCs/>
                <w:sz w:val="24"/>
                <w:szCs w:val="24"/>
              </w:rPr>
            </w:pPr>
            <w:r w:rsidRPr="008F6436">
              <w:rPr>
                <w:rFonts w:ascii="Arial" w:hAnsi="Arial" w:cs="Arial"/>
                <w:b/>
                <w:bCs/>
                <w:sz w:val="24"/>
                <w:szCs w:val="24"/>
              </w:rPr>
              <w:t>CRITERIOS DE EVALUACIÓN</w:t>
            </w:r>
          </w:p>
        </w:tc>
      </w:tr>
      <w:tr w:rsidR="009D0AF2" w:rsidRPr="008F6436" w14:paraId="480D75E1" w14:textId="77777777" w:rsidTr="009F3FB8">
        <w:trPr>
          <w:trHeight w:val="492"/>
        </w:trPr>
        <w:tc>
          <w:tcPr>
            <w:tcW w:w="654" w:type="dxa"/>
            <w:vMerge w:val="restart"/>
            <w:hideMark/>
          </w:tcPr>
          <w:p w14:paraId="472AC26C" w14:textId="77777777" w:rsidR="009D0AF2" w:rsidRPr="008F6436" w:rsidRDefault="009D0AF2" w:rsidP="007703BC">
            <w:pPr>
              <w:jc w:val="both"/>
              <w:rPr>
                <w:rFonts w:ascii="Arial" w:hAnsi="Arial" w:cs="Arial"/>
                <w:b/>
                <w:bCs/>
                <w:sz w:val="24"/>
                <w:szCs w:val="24"/>
              </w:rPr>
            </w:pPr>
          </w:p>
          <w:p w14:paraId="4E719521" w14:textId="77777777" w:rsidR="009D0AF2" w:rsidRPr="008F6436" w:rsidRDefault="009D0AF2" w:rsidP="007703BC">
            <w:pPr>
              <w:jc w:val="both"/>
              <w:rPr>
                <w:rFonts w:ascii="Arial" w:hAnsi="Arial" w:cs="Arial"/>
                <w:b/>
                <w:bCs/>
                <w:sz w:val="24"/>
                <w:szCs w:val="24"/>
              </w:rPr>
            </w:pPr>
            <w:r w:rsidRPr="008F6436">
              <w:rPr>
                <w:rFonts w:ascii="Arial" w:hAnsi="Arial" w:cs="Arial"/>
                <w:b/>
                <w:bCs/>
                <w:sz w:val="24"/>
                <w:szCs w:val="24"/>
              </w:rPr>
              <w:t>1.1</w:t>
            </w:r>
          </w:p>
        </w:tc>
        <w:tc>
          <w:tcPr>
            <w:tcW w:w="1581" w:type="dxa"/>
            <w:vMerge w:val="restart"/>
            <w:hideMark/>
          </w:tcPr>
          <w:p w14:paraId="76730267" w14:textId="77777777" w:rsidR="009D0AF2" w:rsidRPr="008F6436" w:rsidRDefault="009D0AF2" w:rsidP="007703BC">
            <w:pPr>
              <w:jc w:val="both"/>
              <w:rPr>
                <w:rFonts w:ascii="Arial" w:hAnsi="Arial" w:cs="Arial"/>
                <w:sz w:val="24"/>
                <w:szCs w:val="24"/>
              </w:rPr>
            </w:pPr>
          </w:p>
          <w:p w14:paraId="35302D71" w14:textId="77777777" w:rsidR="009D0AF2" w:rsidRPr="008F6436" w:rsidRDefault="009D0AF2" w:rsidP="00584D98">
            <w:pPr>
              <w:rPr>
                <w:rFonts w:ascii="Arial" w:hAnsi="Arial" w:cs="Arial"/>
                <w:sz w:val="24"/>
                <w:szCs w:val="24"/>
              </w:rPr>
            </w:pPr>
            <w:r w:rsidRPr="008F6436">
              <w:rPr>
                <w:rFonts w:ascii="Arial" w:hAnsi="Arial" w:cs="Arial"/>
                <w:sz w:val="24"/>
                <w:szCs w:val="24"/>
              </w:rPr>
              <w:t>Proyección de la profesión hacia el territorio y/o el país.</w:t>
            </w:r>
          </w:p>
        </w:tc>
        <w:tc>
          <w:tcPr>
            <w:tcW w:w="6945" w:type="dxa"/>
            <w:hideMark/>
          </w:tcPr>
          <w:p w14:paraId="144C23FE"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 xml:space="preserve">•El vínculo de profesores y estudiantes en la solución de los problemas priorizados (científico técnicos) del territorio y/o del país. </w:t>
            </w:r>
          </w:p>
        </w:tc>
      </w:tr>
      <w:tr w:rsidR="009D0AF2" w:rsidRPr="008F6436" w14:paraId="68E21676" w14:textId="77777777" w:rsidTr="009F3FB8">
        <w:trPr>
          <w:trHeight w:val="1155"/>
        </w:trPr>
        <w:tc>
          <w:tcPr>
            <w:tcW w:w="654" w:type="dxa"/>
            <w:vMerge/>
            <w:hideMark/>
          </w:tcPr>
          <w:p w14:paraId="477011D4" w14:textId="77777777" w:rsidR="009D0AF2" w:rsidRPr="008F6436" w:rsidRDefault="009D0AF2" w:rsidP="007703BC">
            <w:pPr>
              <w:jc w:val="both"/>
              <w:rPr>
                <w:rFonts w:ascii="Arial" w:hAnsi="Arial" w:cs="Arial"/>
                <w:b/>
                <w:bCs/>
                <w:sz w:val="24"/>
                <w:szCs w:val="24"/>
              </w:rPr>
            </w:pPr>
          </w:p>
        </w:tc>
        <w:tc>
          <w:tcPr>
            <w:tcW w:w="1581" w:type="dxa"/>
            <w:vMerge/>
            <w:hideMark/>
          </w:tcPr>
          <w:p w14:paraId="3168CABB" w14:textId="77777777" w:rsidR="009D0AF2" w:rsidRPr="008F6436" w:rsidRDefault="009D0AF2" w:rsidP="007703BC">
            <w:pPr>
              <w:jc w:val="both"/>
              <w:rPr>
                <w:rFonts w:ascii="Arial" w:hAnsi="Arial" w:cs="Arial"/>
                <w:sz w:val="24"/>
                <w:szCs w:val="24"/>
              </w:rPr>
            </w:pPr>
          </w:p>
        </w:tc>
        <w:tc>
          <w:tcPr>
            <w:tcW w:w="6945" w:type="dxa"/>
            <w:hideMark/>
          </w:tcPr>
          <w:p w14:paraId="1C36442C"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•Existencia de programas de desarrollo, proyectos de investigación institucional, empresarial y nacional asociados o no a programas priorizados y convenios de colaboración en los que participan profesores y estudiantes con resultados de impacto.</w:t>
            </w:r>
          </w:p>
        </w:tc>
      </w:tr>
      <w:tr w:rsidR="009D0AF2" w:rsidRPr="008F6436" w14:paraId="590659AC" w14:textId="77777777" w:rsidTr="009F3FB8">
        <w:trPr>
          <w:trHeight w:val="1110"/>
        </w:trPr>
        <w:tc>
          <w:tcPr>
            <w:tcW w:w="654" w:type="dxa"/>
            <w:vMerge/>
            <w:hideMark/>
          </w:tcPr>
          <w:p w14:paraId="44849BD6" w14:textId="77777777" w:rsidR="009D0AF2" w:rsidRPr="008F6436" w:rsidRDefault="009D0AF2" w:rsidP="007703BC">
            <w:pPr>
              <w:jc w:val="both"/>
              <w:rPr>
                <w:rFonts w:ascii="Arial" w:hAnsi="Arial" w:cs="Arial"/>
                <w:b/>
                <w:bCs/>
                <w:sz w:val="24"/>
                <w:szCs w:val="24"/>
              </w:rPr>
            </w:pPr>
          </w:p>
        </w:tc>
        <w:tc>
          <w:tcPr>
            <w:tcW w:w="1581" w:type="dxa"/>
            <w:vMerge/>
            <w:hideMark/>
          </w:tcPr>
          <w:p w14:paraId="2E5B3AF5" w14:textId="77777777" w:rsidR="009D0AF2" w:rsidRPr="008F6436" w:rsidRDefault="009D0AF2" w:rsidP="007703BC">
            <w:pPr>
              <w:jc w:val="both"/>
              <w:rPr>
                <w:rFonts w:ascii="Arial" w:hAnsi="Arial" w:cs="Arial"/>
                <w:sz w:val="24"/>
                <w:szCs w:val="24"/>
              </w:rPr>
            </w:pPr>
          </w:p>
        </w:tc>
        <w:tc>
          <w:tcPr>
            <w:tcW w:w="6945" w:type="dxa"/>
            <w:hideMark/>
          </w:tcPr>
          <w:p w14:paraId="7CF19727" w14:textId="77777777" w:rsidR="009D0AF2" w:rsidRPr="008F6436" w:rsidRDefault="009D0AF2" w:rsidP="007703BC">
            <w:pPr>
              <w:jc w:val="both"/>
              <w:rPr>
                <w:rFonts w:ascii="Arial" w:hAnsi="Arial" w:cs="Arial"/>
                <w:sz w:val="24"/>
                <w:szCs w:val="24"/>
              </w:rPr>
            </w:pPr>
            <w:r w:rsidRPr="008F6436">
              <w:rPr>
                <w:rFonts w:ascii="Arial" w:hAnsi="Arial" w:cs="Arial"/>
                <w:sz w:val="24"/>
                <w:szCs w:val="24"/>
              </w:rPr>
              <w:t>•Evidente impacto económico y social de l</w:t>
            </w:r>
            <w:r>
              <w:rPr>
                <w:rFonts w:ascii="Arial" w:hAnsi="Arial" w:cs="Arial"/>
                <w:sz w:val="24"/>
                <w:szCs w:val="24"/>
              </w:rPr>
              <w:t>os resultados de los proyectos de i</w:t>
            </w:r>
            <w:r w:rsidRPr="008F6436">
              <w:rPr>
                <w:rFonts w:ascii="Arial" w:hAnsi="Arial" w:cs="Arial"/>
                <w:sz w:val="24"/>
                <w:szCs w:val="24"/>
              </w:rPr>
              <w:t>nvestigaci</w:t>
            </w:r>
            <w:r>
              <w:rPr>
                <w:rFonts w:ascii="Arial" w:hAnsi="Arial" w:cs="Arial"/>
                <w:sz w:val="24"/>
                <w:szCs w:val="24"/>
              </w:rPr>
              <w:t xml:space="preserve">ón </w:t>
            </w:r>
            <w:r w:rsidRPr="008F6436">
              <w:rPr>
                <w:rFonts w:ascii="Arial" w:hAnsi="Arial" w:cs="Arial"/>
                <w:sz w:val="24"/>
                <w:szCs w:val="24"/>
              </w:rPr>
              <w:t xml:space="preserve">en el territorio y en el proceso de formación en el quinquenio. </w:t>
            </w:r>
          </w:p>
          <w:p w14:paraId="5B409E50"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 xml:space="preserve">•Premios y reconocimientos recibidos a nivel Nacional y/o Internacional </w:t>
            </w:r>
          </w:p>
        </w:tc>
      </w:tr>
      <w:tr w:rsidR="009D0AF2" w:rsidRPr="008F6436" w14:paraId="7A9005FB" w14:textId="77777777" w:rsidTr="009F3FB8">
        <w:trPr>
          <w:trHeight w:val="1031"/>
        </w:trPr>
        <w:tc>
          <w:tcPr>
            <w:tcW w:w="654" w:type="dxa"/>
            <w:vMerge/>
            <w:hideMark/>
          </w:tcPr>
          <w:p w14:paraId="63AB09ED" w14:textId="77777777" w:rsidR="009D0AF2" w:rsidRPr="008F6436" w:rsidRDefault="009D0AF2" w:rsidP="007703BC">
            <w:pPr>
              <w:jc w:val="both"/>
              <w:rPr>
                <w:rFonts w:ascii="Arial" w:hAnsi="Arial" w:cs="Arial"/>
                <w:b/>
                <w:bCs/>
                <w:sz w:val="24"/>
                <w:szCs w:val="24"/>
              </w:rPr>
            </w:pPr>
          </w:p>
        </w:tc>
        <w:tc>
          <w:tcPr>
            <w:tcW w:w="1581" w:type="dxa"/>
            <w:vMerge/>
            <w:hideMark/>
          </w:tcPr>
          <w:p w14:paraId="33A8BF43" w14:textId="77777777" w:rsidR="009D0AF2" w:rsidRPr="008F6436" w:rsidRDefault="009D0AF2" w:rsidP="007703BC">
            <w:pPr>
              <w:jc w:val="both"/>
              <w:rPr>
                <w:rFonts w:ascii="Arial" w:hAnsi="Arial" w:cs="Arial"/>
                <w:sz w:val="24"/>
                <w:szCs w:val="24"/>
              </w:rPr>
            </w:pPr>
          </w:p>
        </w:tc>
        <w:tc>
          <w:tcPr>
            <w:tcW w:w="6945" w:type="dxa"/>
            <w:hideMark/>
          </w:tcPr>
          <w:p w14:paraId="6BBE31F9"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 xml:space="preserve">•Elevada participación implicación y compromiso de estudiantes, profesores y personal de apoyo a la docencia en tareas de impacto, proyectos comunitarios y de la sociedad cubana, que contribuyen a la formación integral y evidencia los resultados en la formación político-ideológica de estudiantes y profesores. </w:t>
            </w:r>
          </w:p>
        </w:tc>
      </w:tr>
      <w:tr w:rsidR="009D0AF2" w:rsidRPr="008F6436" w14:paraId="50947D2A" w14:textId="77777777" w:rsidTr="009F3FB8">
        <w:trPr>
          <w:trHeight w:val="263"/>
        </w:trPr>
        <w:tc>
          <w:tcPr>
            <w:tcW w:w="654" w:type="dxa"/>
            <w:vMerge/>
            <w:hideMark/>
          </w:tcPr>
          <w:p w14:paraId="02425703" w14:textId="77777777" w:rsidR="009D0AF2" w:rsidRPr="008F6436" w:rsidRDefault="009D0AF2" w:rsidP="007703BC">
            <w:pPr>
              <w:jc w:val="both"/>
              <w:rPr>
                <w:rFonts w:ascii="Arial" w:hAnsi="Arial" w:cs="Arial"/>
                <w:b/>
                <w:bCs/>
                <w:sz w:val="24"/>
                <w:szCs w:val="24"/>
              </w:rPr>
            </w:pPr>
          </w:p>
        </w:tc>
        <w:tc>
          <w:tcPr>
            <w:tcW w:w="1581" w:type="dxa"/>
            <w:vMerge/>
            <w:hideMark/>
          </w:tcPr>
          <w:p w14:paraId="4610C610" w14:textId="77777777" w:rsidR="009D0AF2" w:rsidRPr="008F6436" w:rsidRDefault="009D0AF2" w:rsidP="007703BC">
            <w:pPr>
              <w:jc w:val="both"/>
              <w:rPr>
                <w:rFonts w:ascii="Arial" w:hAnsi="Arial" w:cs="Arial"/>
                <w:sz w:val="24"/>
                <w:szCs w:val="24"/>
              </w:rPr>
            </w:pPr>
          </w:p>
        </w:tc>
        <w:tc>
          <w:tcPr>
            <w:tcW w:w="6945" w:type="dxa"/>
            <w:hideMark/>
          </w:tcPr>
          <w:p w14:paraId="0C8B2198"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 xml:space="preserve">•Existencia de relaciones de colaboración interinstitucional </w:t>
            </w:r>
          </w:p>
        </w:tc>
      </w:tr>
      <w:tr w:rsidR="009D0AF2" w:rsidRPr="008F6436" w14:paraId="08D5CEC6" w14:textId="77777777" w:rsidTr="009F3FB8">
        <w:trPr>
          <w:trHeight w:val="603"/>
        </w:trPr>
        <w:tc>
          <w:tcPr>
            <w:tcW w:w="654" w:type="dxa"/>
            <w:vMerge w:val="restart"/>
            <w:hideMark/>
          </w:tcPr>
          <w:p w14:paraId="6B928FE5" w14:textId="77777777" w:rsidR="009D0AF2" w:rsidRPr="008F6436" w:rsidRDefault="009D0AF2" w:rsidP="007703BC">
            <w:pPr>
              <w:jc w:val="both"/>
              <w:rPr>
                <w:rFonts w:ascii="Arial" w:hAnsi="Arial" w:cs="Arial"/>
                <w:b/>
                <w:bCs/>
                <w:sz w:val="24"/>
                <w:szCs w:val="24"/>
              </w:rPr>
            </w:pPr>
            <w:r w:rsidRPr="008F6436">
              <w:rPr>
                <w:rFonts w:ascii="Arial" w:hAnsi="Arial" w:cs="Arial"/>
                <w:b/>
                <w:bCs/>
                <w:sz w:val="24"/>
                <w:szCs w:val="24"/>
              </w:rPr>
              <w:t>1.2</w:t>
            </w:r>
          </w:p>
        </w:tc>
        <w:tc>
          <w:tcPr>
            <w:tcW w:w="1581" w:type="dxa"/>
            <w:vMerge w:val="restart"/>
            <w:hideMark/>
          </w:tcPr>
          <w:p w14:paraId="70A723A6" w14:textId="77777777" w:rsidR="009D0AF2" w:rsidRPr="008F6436" w:rsidRDefault="009D0AF2" w:rsidP="00E8289F">
            <w:pPr>
              <w:rPr>
                <w:rFonts w:ascii="Arial" w:hAnsi="Arial" w:cs="Arial"/>
                <w:sz w:val="24"/>
                <w:szCs w:val="24"/>
              </w:rPr>
            </w:pPr>
            <w:r w:rsidRPr="008F6436">
              <w:rPr>
                <w:rFonts w:ascii="Arial" w:hAnsi="Arial" w:cs="Arial"/>
                <w:sz w:val="24"/>
                <w:szCs w:val="24"/>
              </w:rPr>
              <w:t>Satisfacción con la calidad del proceso de formación.</w:t>
            </w:r>
          </w:p>
        </w:tc>
        <w:tc>
          <w:tcPr>
            <w:tcW w:w="6945" w:type="dxa"/>
            <w:hideMark/>
          </w:tcPr>
          <w:p w14:paraId="570F8107"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•Elevado grado de satisfacción de profesores, estudiantes, empleadores y egresados con la calidad del proceso de formación.</w:t>
            </w:r>
          </w:p>
        </w:tc>
      </w:tr>
      <w:tr w:rsidR="009D0AF2" w:rsidRPr="008F6436" w14:paraId="32118883" w14:textId="77777777" w:rsidTr="009F3FB8">
        <w:trPr>
          <w:trHeight w:val="555"/>
        </w:trPr>
        <w:tc>
          <w:tcPr>
            <w:tcW w:w="654" w:type="dxa"/>
            <w:vMerge/>
            <w:tcBorders>
              <w:bottom w:val="single" w:sz="4" w:space="0" w:color="auto"/>
            </w:tcBorders>
            <w:hideMark/>
          </w:tcPr>
          <w:p w14:paraId="0D6A449F" w14:textId="77777777" w:rsidR="009D0AF2" w:rsidRPr="008F6436" w:rsidRDefault="009D0AF2" w:rsidP="007703BC">
            <w:pPr>
              <w:jc w:val="both"/>
              <w:rPr>
                <w:rFonts w:ascii="Arial" w:hAnsi="Arial" w:cs="Arial"/>
                <w:b/>
                <w:bCs/>
                <w:sz w:val="24"/>
                <w:szCs w:val="24"/>
              </w:rPr>
            </w:pPr>
          </w:p>
        </w:tc>
        <w:tc>
          <w:tcPr>
            <w:tcW w:w="1581" w:type="dxa"/>
            <w:vMerge/>
            <w:tcBorders>
              <w:bottom w:val="single" w:sz="4" w:space="0" w:color="auto"/>
            </w:tcBorders>
            <w:hideMark/>
          </w:tcPr>
          <w:p w14:paraId="40D72E33" w14:textId="77777777" w:rsidR="009D0AF2" w:rsidRPr="008F6436" w:rsidRDefault="009D0AF2" w:rsidP="007703BC">
            <w:pPr>
              <w:jc w:val="both"/>
              <w:rPr>
                <w:rFonts w:ascii="Arial" w:hAnsi="Arial" w:cs="Arial"/>
                <w:sz w:val="24"/>
                <w:szCs w:val="24"/>
              </w:rPr>
            </w:pPr>
          </w:p>
        </w:tc>
        <w:tc>
          <w:tcPr>
            <w:tcW w:w="6945" w:type="dxa"/>
            <w:tcBorders>
              <w:bottom w:val="single" w:sz="4" w:space="0" w:color="auto"/>
            </w:tcBorders>
            <w:hideMark/>
          </w:tcPr>
          <w:p w14:paraId="1A143B56" w14:textId="77777777" w:rsidR="009D0AF2" w:rsidRPr="008F6436" w:rsidRDefault="009D0AF2" w:rsidP="007703BC">
            <w:pPr>
              <w:jc w:val="both"/>
              <w:rPr>
                <w:rFonts w:ascii="Arial" w:hAnsi="Arial" w:cs="Arial"/>
                <w:sz w:val="24"/>
                <w:szCs w:val="24"/>
              </w:rPr>
            </w:pPr>
            <w:r w:rsidRPr="008F6436">
              <w:rPr>
                <w:rFonts w:ascii="Arial" w:hAnsi="Arial" w:cs="Arial"/>
                <w:sz w:val="24"/>
                <w:szCs w:val="24"/>
              </w:rPr>
              <w:t>•Atención</w:t>
            </w:r>
            <w:r w:rsidR="009F3FB8">
              <w:rPr>
                <w:rFonts w:ascii="Arial" w:hAnsi="Arial" w:cs="Arial"/>
                <w:sz w:val="24"/>
                <w:szCs w:val="24"/>
              </w:rPr>
              <w:t xml:space="preserve"> </w:t>
            </w:r>
            <w:r w:rsidRPr="008F6436">
              <w:rPr>
                <w:rFonts w:ascii="Arial" w:hAnsi="Arial" w:cs="Arial"/>
                <w:sz w:val="24"/>
                <w:szCs w:val="24"/>
              </w:rPr>
              <w:t xml:space="preserve">sistemática a la continuidad del egresado mediante las amplias posibilidades de superación que brinda la carrera e impactan en la calidad de su desempeño profesional. </w:t>
            </w:r>
          </w:p>
          <w:p w14:paraId="15351FCC" w14:textId="77777777" w:rsidR="009D0AF2" w:rsidRPr="008F6436" w:rsidRDefault="009D0AF2" w:rsidP="009F3FB8">
            <w:pPr>
              <w:jc w:val="both"/>
              <w:rPr>
                <w:rFonts w:ascii="Arial" w:hAnsi="Arial" w:cs="Arial"/>
                <w:sz w:val="24"/>
                <w:szCs w:val="24"/>
              </w:rPr>
            </w:pPr>
            <w:r w:rsidRPr="008F6436">
              <w:rPr>
                <w:rFonts w:ascii="Arial" w:hAnsi="Arial" w:cs="Arial"/>
                <w:sz w:val="24"/>
                <w:szCs w:val="24"/>
              </w:rPr>
              <w:t xml:space="preserve">•Se consideran las demandas de los egresados y su participación en determinadas actividades del proceso de formación. </w:t>
            </w:r>
          </w:p>
        </w:tc>
      </w:tr>
    </w:tbl>
    <w:p w14:paraId="65AED44B" w14:textId="77777777" w:rsidR="00E23C38" w:rsidRDefault="00E23C38">
      <w:pPr>
        <w:rPr>
          <w:rFonts w:ascii="Arial" w:eastAsiaTheme="minorEastAsia" w:hAnsi="Arial" w:cs="Arial"/>
          <w:b/>
          <w:sz w:val="24"/>
          <w:szCs w:val="24"/>
          <w:lang w:eastAsia="es-ES"/>
        </w:rPr>
      </w:pPr>
    </w:p>
    <w:tbl>
      <w:tblPr>
        <w:tblStyle w:val="Tablaconcuadrcula"/>
        <w:tblW w:w="9214" w:type="dxa"/>
        <w:tblInd w:w="-34" w:type="dxa"/>
        <w:tblLayout w:type="fixed"/>
        <w:tblLook w:val="04A0" w:firstRow="1" w:lastRow="0" w:firstColumn="1" w:lastColumn="0" w:noHBand="0" w:noVBand="1"/>
      </w:tblPr>
      <w:tblGrid>
        <w:gridCol w:w="568"/>
        <w:gridCol w:w="1842"/>
        <w:gridCol w:w="6804"/>
      </w:tblGrid>
      <w:tr w:rsidR="0061516C" w:rsidRPr="008F6436" w14:paraId="1B8FC654" w14:textId="77777777" w:rsidTr="00FA0798">
        <w:trPr>
          <w:trHeight w:val="270"/>
        </w:trPr>
        <w:tc>
          <w:tcPr>
            <w:tcW w:w="9214" w:type="dxa"/>
            <w:gridSpan w:val="3"/>
            <w:tcBorders>
              <w:top w:val="single" w:sz="4" w:space="0" w:color="000000"/>
              <w:left w:val="single" w:sz="4" w:space="0" w:color="000000"/>
              <w:bottom w:val="single" w:sz="4" w:space="0" w:color="000000"/>
              <w:right w:val="single" w:sz="4" w:space="0" w:color="000000"/>
            </w:tcBorders>
            <w:noWrap/>
            <w:hideMark/>
          </w:tcPr>
          <w:p w14:paraId="7F131EC1"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t>VARIABLE 2</w:t>
            </w:r>
            <w:r w:rsidR="009377EA" w:rsidRPr="008F6436">
              <w:rPr>
                <w:rFonts w:ascii="Arial" w:hAnsi="Arial" w:cs="Arial"/>
                <w:b/>
                <w:bCs/>
                <w:sz w:val="24"/>
                <w:szCs w:val="24"/>
              </w:rPr>
              <w:t>:</w:t>
            </w:r>
            <w:r w:rsidRPr="008F6436">
              <w:rPr>
                <w:rFonts w:ascii="Arial" w:hAnsi="Arial" w:cs="Arial"/>
                <w:b/>
                <w:bCs/>
                <w:sz w:val="24"/>
                <w:szCs w:val="24"/>
              </w:rPr>
              <w:t xml:space="preserve"> CLAUSTRO Y PERSONAL DE APOYO A LA DOCENCIA</w:t>
            </w:r>
          </w:p>
        </w:tc>
      </w:tr>
      <w:tr w:rsidR="004C3387" w:rsidRPr="008F6436" w14:paraId="67C90EBB" w14:textId="77777777" w:rsidTr="00210D64">
        <w:trPr>
          <w:trHeight w:val="233"/>
        </w:trPr>
        <w:tc>
          <w:tcPr>
            <w:tcW w:w="568" w:type="dxa"/>
            <w:tcBorders>
              <w:top w:val="single" w:sz="4" w:space="0" w:color="000000"/>
            </w:tcBorders>
            <w:hideMark/>
          </w:tcPr>
          <w:p w14:paraId="75B853DD" w14:textId="77777777" w:rsidR="0061516C" w:rsidRPr="008F6436" w:rsidRDefault="0061516C" w:rsidP="009F3FB8">
            <w:pPr>
              <w:jc w:val="both"/>
              <w:rPr>
                <w:rFonts w:ascii="Arial" w:hAnsi="Arial" w:cs="Arial"/>
                <w:b/>
                <w:bCs/>
                <w:sz w:val="24"/>
                <w:szCs w:val="24"/>
              </w:rPr>
            </w:pPr>
            <w:r w:rsidRPr="008F6436">
              <w:rPr>
                <w:rFonts w:ascii="Arial" w:hAnsi="Arial" w:cs="Arial"/>
                <w:b/>
                <w:bCs/>
                <w:sz w:val="24"/>
                <w:szCs w:val="24"/>
              </w:rPr>
              <w:t>No</w:t>
            </w:r>
          </w:p>
        </w:tc>
        <w:tc>
          <w:tcPr>
            <w:tcW w:w="1842" w:type="dxa"/>
            <w:tcBorders>
              <w:top w:val="single" w:sz="4" w:space="0" w:color="000000"/>
            </w:tcBorders>
            <w:hideMark/>
          </w:tcPr>
          <w:p w14:paraId="3B762CD6"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t>INDICADOR</w:t>
            </w:r>
          </w:p>
        </w:tc>
        <w:tc>
          <w:tcPr>
            <w:tcW w:w="6804" w:type="dxa"/>
            <w:tcBorders>
              <w:top w:val="single" w:sz="4" w:space="0" w:color="000000"/>
            </w:tcBorders>
            <w:hideMark/>
          </w:tcPr>
          <w:p w14:paraId="3FA2E8C8"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t>CRITERIOS DE EVALUACIÓN</w:t>
            </w:r>
          </w:p>
        </w:tc>
      </w:tr>
      <w:tr w:rsidR="004C3387" w:rsidRPr="008F6436" w14:paraId="2BE7F473" w14:textId="77777777" w:rsidTr="00210D64">
        <w:trPr>
          <w:trHeight w:val="596"/>
        </w:trPr>
        <w:tc>
          <w:tcPr>
            <w:tcW w:w="568" w:type="dxa"/>
            <w:hideMark/>
          </w:tcPr>
          <w:p w14:paraId="2747001D"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t>2.1</w:t>
            </w:r>
          </w:p>
        </w:tc>
        <w:tc>
          <w:tcPr>
            <w:tcW w:w="1842" w:type="dxa"/>
            <w:hideMark/>
          </w:tcPr>
          <w:p w14:paraId="69DC2CC1" w14:textId="77777777" w:rsidR="0061516C" w:rsidRPr="008F6436" w:rsidRDefault="0061516C" w:rsidP="00795090">
            <w:pPr>
              <w:jc w:val="both"/>
              <w:rPr>
                <w:rFonts w:ascii="Arial" w:hAnsi="Arial" w:cs="Arial"/>
                <w:sz w:val="24"/>
                <w:szCs w:val="24"/>
              </w:rPr>
            </w:pPr>
            <w:r w:rsidRPr="008F6436">
              <w:rPr>
                <w:rFonts w:ascii="Arial" w:hAnsi="Arial" w:cs="Arial"/>
                <w:sz w:val="24"/>
                <w:szCs w:val="24"/>
              </w:rPr>
              <w:t>Cualidades de educador</w:t>
            </w:r>
          </w:p>
        </w:tc>
        <w:tc>
          <w:tcPr>
            <w:tcW w:w="6804" w:type="dxa"/>
            <w:tcBorders>
              <w:bottom w:val="single" w:sz="4" w:space="0" w:color="auto"/>
            </w:tcBorders>
            <w:hideMark/>
          </w:tcPr>
          <w:p w14:paraId="3EADC83F" w14:textId="77777777" w:rsidR="00BB21A0" w:rsidRPr="008F6436" w:rsidRDefault="0061516C" w:rsidP="009F3FB8">
            <w:pPr>
              <w:jc w:val="both"/>
              <w:rPr>
                <w:rFonts w:ascii="Arial" w:hAnsi="Arial" w:cs="Arial"/>
                <w:sz w:val="24"/>
                <w:szCs w:val="24"/>
              </w:rPr>
            </w:pPr>
            <w:r w:rsidRPr="008F6436">
              <w:rPr>
                <w:rFonts w:ascii="Arial" w:hAnsi="Arial" w:cs="Arial"/>
                <w:sz w:val="24"/>
                <w:szCs w:val="24"/>
              </w:rPr>
              <w:t>•Ejemplaridad, ética, preparación integral</w:t>
            </w:r>
            <w:r w:rsidR="00BB21A0" w:rsidRPr="008F6436">
              <w:rPr>
                <w:rFonts w:ascii="Arial" w:hAnsi="Arial" w:cs="Arial"/>
                <w:sz w:val="24"/>
                <w:szCs w:val="24"/>
              </w:rPr>
              <w:t>, pedagógica y</w:t>
            </w:r>
            <w:r w:rsidR="00C5684F">
              <w:rPr>
                <w:rFonts w:ascii="Arial" w:hAnsi="Arial" w:cs="Arial"/>
                <w:sz w:val="24"/>
                <w:szCs w:val="24"/>
              </w:rPr>
              <w:t xml:space="preserve"> </w:t>
            </w:r>
            <w:r w:rsidR="00BB21A0" w:rsidRPr="008F6436">
              <w:rPr>
                <w:rFonts w:ascii="Arial" w:hAnsi="Arial" w:cs="Arial"/>
                <w:sz w:val="24"/>
                <w:szCs w:val="24"/>
              </w:rPr>
              <w:t>científico profesional. I</w:t>
            </w:r>
            <w:r w:rsidRPr="008F6436">
              <w:rPr>
                <w:rFonts w:ascii="Arial" w:hAnsi="Arial" w:cs="Arial"/>
                <w:sz w:val="24"/>
                <w:szCs w:val="24"/>
              </w:rPr>
              <w:t xml:space="preserve">nfluencia en la formación </w:t>
            </w:r>
            <w:r w:rsidR="004100E8" w:rsidRPr="008F6436">
              <w:rPr>
                <w:rFonts w:ascii="Arial" w:hAnsi="Arial" w:cs="Arial"/>
                <w:sz w:val="24"/>
                <w:szCs w:val="24"/>
              </w:rPr>
              <w:t xml:space="preserve">política ideológica </w:t>
            </w:r>
            <w:r w:rsidRPr="008F6436">
              <w:rPr>
                <w:rFonts w:ascii="Arial" w:hAnsi="Arial" w:cs="Arial"/>
                <w:sz w:val="24"/>
                <w:szCs w:val="24"/>
              </w:rPr>
              <w:t>del estudiante.</w:t>
            </w:r>
          </w:p>
        </w:tc>
      </w:tr>
      <w:tr w:rsidR="004C3387" w:rsidRPr="008F6436" w14:paraId="4C35DFB4" w14:textId="77777777" w:rsidTr="00210D64">
        <w:trPr>
          <w:trHeight w:val="276"/>
        </w:trPr>
        <w:tc>
          <w:tcPr>
            <w:tcW w:w="568" w:type="dxa"/>
            <w:vMerge w:val="restart"/>
            <w:hideMark/>
          </w:tcPr>
          <w:p w14:paraId="7C99B844"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lang w:val="es-BO"/>
              </w:rPr>
              <w:t>2.2</w:t>
            </w:r>
          </w:p>
        </w:tc>
        <w:tc>
          <w:tcPr>
            <w:tcW w:w="1842" w:type="dxa"/>
            <w:vMerge w:val="restart"/>
            <w:hideMark/>
          </w:tcPr>
          <w:p w14:paraId="303EF666" w14:textId="77777777" w:rsidR="0061516C" w:rsidRPr="008F6436" w:rsidRDefault="0061516C" w:rsidP="006A71FB">
            <w:pPr>
              <w:jc w:val="both"/>
              <w:rPr>
                <w:rFonts w:ascii="Arial" w:hAnsi="Arial" w:cs="Arial"/>
                <w:sz w:val="24"/>
                <w:szCs w:val="24"/>
              </w:rPr>
            </w:pPr>
            <w:r w:rsidRPr="008F6436">
              <w:rPr>
                <w:rFonts w:ascii="Arial" w:hAnsi="Arial" w:cs="Arial"/>
                <w:sz w:val="24"/>
                <w:szCs w:val="24"/>
              </w:rPr>
              <w:t xml:space="preserve">Composición, nivel científico, profesional y docente del </w:t>
            </w:r>
            <w:r w:rsidRPr="008F6436">
              <w:rPr>
                <w:rFonts w:ascii="Arial" w:hAnsi="Arial" w:cs="Arial"/>
                <w:sz w:val="24"/>
                <w:szCs w:val="24"/>
              </w:rPr>
              <w:lastRenderedPageBreak/>
              <w:t>claustro</w:t>
            </w:r>
            <w:r w:rsidR="00C5684F">
              <w:rPr>
                <w:rFonts w:ascii="Arial" w:hAnsi="Arial" w:cs="Arial"/>
                <w:sz w:val="24"/>
                <w:szCs w:val="24"/>
              </w:rPr>
              <w:t xml:space="preserve"> </w:t>
            </w:r>
            <w:r w:rsidR="006A71FB" w:rsidRPr="008F6436">
              <w:rPr>
                <w:rFonts w:ascii="Arial" w:hAnsi="Arial" w:cs="Arial"/>
                <w:sz w:val="24"/>
                <w:szCs w:val="24"/>
              </w:rPr>
              <w:t xml:space="preserve">y su sostenibilidad </w:t>
            </w:r>
          </w:p>
        </w:tc>
        <w:tc>
          <w:tcPr>
            <w:tcW w:w="6804" w:type="dxa"/>
            <w:tcBorders>
              <w:bottom w:val="nil"/>
            </w:tcBorders>
            <w:hideMark/>
          </w:tcPr>
          <w:p w14:paraId="7A7F7DE5" w14:textId="77777777" w:rsidR="00701F07" w:rsidRDefault="001D5CC7" w:rsidP="00795090">
            <w:pPr>
              <w:jc w:val="both"/>
              <w:rPr>
                <w:rFonts w:ascii="Arial" w:hAnsi="Arial" w:cs="Arial"/>
                <w:bCs/>
                <w:sz w:val="24"/>
                <w:szCs w:val="24"/>
              </w:rPr>
            </w:pPr>
            <w:r w:rsidRPr="008F6436">
              <w:rPr>
                <w:rFonts w:ascii="Arial" w:hAnsi="Arial" w:cs="Arial"/>
                <w:b/>
                <w:bCs/>
                <w:sz w:val="24"/>
                <w:szCs w:val="24"/>
              </w:rPr>
              <w:lastRenderedPageBreak/>
              <w:t>•</w:t>
            </w:r>
            <w:r w:rsidR="00701F07" w:rsidRPr="00701F07">
              <w:rPr>
                <w:rFonts w:ascii="Arial" w:hAnsi="Arial" w:cs="Arial"/>
                <w:bCs/>
                <w:sz w:val="24"/>
                <w:szCs w:val="24"/>
              </w:rPr>
              <w:t>Se logra sostenibilidad de la calidad del claustro mediante</w:t>
            </w:r>
            <w:r w:rsidR="00701F07">
              <w:rPr>
                <w:rFonts w:ascii="Arial" w:hAnsi="Arial" w:cs="Arial"/>
                <w:b/>
                <w:bCs/>
                <w:sz w:val="24"/>
                <w:szCs w:val="24"/>
              </w:rPr>
              <w:t xml:space="preserve"> l</w:t>
            </w:r>
            <w:r w:rsidRPr="008F6436">
              <w:rPr>
                <w:rFonts w:ascii="Arial" w:hAnsi="Arial" w:cs="Arial"/>
                <w:bCs/>
                <w:sz w:val="24"/>
                <w:szCs w:val="24"/>
              </w:rPr>
              <w:t>a estrategia de formación doctoral, consolidación del claustro y cultura de la profesión</w:t>
            </w:r>
            <w:r w:rsidR="00701F07">
              <w:rPr>
                <w:rFonts w:ascii="Arial" w:hAnsi="Arial" w:cs="Arial"/>
                <w:bCs/>
                <w:sz w:val="24"/>
                <w:szCs w:val="24"/>
              </w:rPr>
              <w:t xml:space="preserve">, a partir de: el </w:t>
            </w:r>
            <w:r w:rsidRPr="008F6436">
              <w:rPr>
                <w:rFonts w:ascii="Arial" w:hAnsi="Arial" w:cs="Arial"/>
                <w:bCs/>
                <w:sz w:val="24"/>
                <w:szCs w:val="24"/>
              </w:rPr>
              <w:t>adiestramiento, el proceso de categorización docente, l</w:t>
            </w:r>
            <w:r w:rsidR="00701F07">
              <w:rPr>
                <w:rFonts w:ascii="Arial" w:hAnsi="Arial" w:cs="Arial"/>
                <w:bCs/>
                <w:sz w:val="24"/>
                <w:szCs w:val="24"/>
              </w:rPr>
              <w:t xml:space="preserve">os títulos </w:t>
            </w:r>
            <w:r w:rsidRPr="008F6436">
              <w:rPr>
                <w:rFonts w:ascii="Arial" w:hAnsi="Arial" w:cs="Arial"/>
                <w:bCs/>
                <w:sz w:val="24"/>
                <w:szCs w:val="24"/>
              </w:rPr>
              <w:t xml:space="preserve">de máster y </w:t>
            </w:r>
            <w:r w:rsidRPr="008F6436">
              <w:rPr>
                <w:rFonts w:ascii="Arial" w:hAnsi="Arial" w:cs="Arial"/>
                <w:bCs/>
                <w:sz w:val="24"/>
                <w:szCs w:val="24"/>
              </w:rPr>
              <w:lastRenderedPageBreak/>
              <w:t>grados científicos que resulta de su implem</w:t>
            </w:r>
            <w:r w:rsidR="00701F07">
              <w:rPr>
                <w:rFonts w:ascii="Arial" w:hAnsi="Arial" w:cs="Arial"/>
                <w:bCs/>
                <w:sz w:val="24"/>
                <w:szCs w:val="24"/>
              </w:rPr>
              <w:t xml:space="preserve">entación. </w:t>
            </w:r>
          </w:p>
          <w:p w14:paraId="080DA80A" w14:textId="77777777" w:rsidR="001D5CC7" w:rsidRPr="008F6436" w:rsidRDefault="001D5CC7" w:rsidP="00795090">
            <w:pPr>
              <w:jc w:val="both"/>
              <w:rPr>
                <w:rFonts w:ascii="Arial" w:hAnsi="Arial" w:cs="Arial"/>
                <w:b/>
                <w:bCs/>
                <w:sz w:val="24"/>
                <w:szCs w:val="24"/>
              </w:rPr>
            </w:pPr>
          </w:p>
          <w:p w14:paraId="0EF44634" w14:textId="77777777" w:rsidR="0061516C" w:rsidRPr="008F6436" w:rsidRDefault="0061516C" w:rsidP="00D9304A">
            <w:pPr>
              <w:jc w:val="both"/>
              <w:rPr>
                <w:rFonts w:ascii="Arial" w:hAnsi="Arial" w:cs="Arial"/>
                <w:b/>
                <w:bCs/>
                <w:sz w:val="24"/>
                <w:szCs w:val="24"/>
              </w:rPr>
            </w:pPr>
            <w:r w:rsidRPr="008F6436">
              <w:rPr>
                <w:rFonts w:ascii="Arial" w:hAnsi="Arial" w:cs="Arial"/>
                <w:b/>
                <w:bCs/>
                <w:sz w:val="24"/>
                <w:szCs w:val="24"/>
              </w:rPr>
              <w:t xml:space="preserve">Para la categoría </w:t>
            </w:r>
            <w:r w:rsidR="00D9304A" w:rsidRPr="008F6436">
              <w:rPr>
                <w:rFonts w:ascii="Arial" w:hAnsi="Arial" w:cs="Arial"/>
                <w:b/>
                <w:bCs/>
                <w:sz w:val="24"/>
                <w:szCs w:val="24"/>
              </w:rPr>
              <w:t xml:space="preserve">Calificada </w:t>
            </w:r>
          </w:p>
        </w:tc>
      </w:tr>
      <w:tr w:rsidR="0061516C" w:rsidRPr="008F6436" w14:paraId="614C6310" w14:textId="77777777" w:rsidTr="00210D64">
        <w:trPr>
          <w:trHeight w:val="1131"/>
        </w:trPr>
        <w:tc>
          <w:tcPr>
            <w:tcW w:w="568" w:type="dxa"/>
            <w:vMerge/>
            <w:hideMark/>
          </w:tcPr>
          <w:p w14:paraId="49D3D9AD" w14:textId="77777777" w:rsidR="0061516C" w:rsidRPr="008F6436" w:rsidRDefault="0061516C" w:rsidP="00795090">
            <w:pPr>
              <w:jc w:val="both"/>
              <w:rPr>
                <w:rFonts w:ascii="Arial" w:hAnsi="Arial" w:cs="Arial"/>
                <w:b/>
                <w:bCs/>
                <w:sz w:val="24"/>
                <w:szCs w:val="24"/>
              </w:rPr>
            </w:pPr>
          </w:p>
        </w:tc>
        <w:tc>
          <w:tcPr>
            <w:tcW w:w="1842" w:type="dxa"/>
            <w:vMerge/>
            <w:hideMark/>
          </w:tcPr>
          <w:p w14:paraId="5F52A128" w14:textId="77777777" w:rsidR="0061516C" w:rsidRPr="008F6436" w:rsidRDefault="0061516C" w:rsidP="00795090">
            <w:pPr>
              <w:jc w:val="both"/>
              <w:rPr>
                <w:rFonts w:ascii="Arial" w:hAnsi="Arial" w:cs="Arial"/>
                <w:sz w:val="24"/>
                <w:szCs w:val="24"/>
              </w:rPr>
            </w:pPr>
          </w:p>
        </w:tc>
        <w:tc>
          <w:tcPr>
            <w:tcW w:w="6804" w:type="dxa"/>
            <w:tcBorders>
              <w:top w:val="nil"/>
              <w:bottom w:val="nil"/>
            </w:tcBorders>
            <w:hideMark/>
          </w:tcPr>
          <w:p w14:paraId="7FFD572A" w14:textId="77777777" w:rsidR="00D879E8" w:rsidRPr="008F6436" w:rsidRDefault="0061516C" w:rsidP="00B534A9">
            <w:pPr>
              <w:jc w:val="both"/>
              <w:rPr>
                <w:rFonts w:ascii="Arial" w:hAnsi="Arial" w:cs="Arial"/>
                <w:sz w:val="24"/>
                <w:szCs w:val="24"/>
              </w:rPr>
            </w:pPr>
            <w:r w:rsidRPr="008F6436">
              <w:rPr>
                <w:rFonts w:ascii="Arial" w:hAnsi="Arial" w:cs="Arial"/>
                <w:sz w:val="24"/>
                <w:szCs w:val="24"/>
              </w:rPr>
              <w:t>•</w:t>
            </w:r>
            <w:r w:rsidR="00896886" w:rsidRPr="009F3FB8">
              <w:rPr>
                <w:rFonts w:ascii="Arial" w:hAnsi="Arial" w:cs="Arial"/>
                <w:sz w:val="24"/>
                <w:szCs w:val="24"/>
              </w:rPr>
              <w:t>El</w:t>
            </w:r>
            <w:r w:rsidR="00896886" w:rsidRPr="00210AEF">
              <w:rPr>
                <w:rFonts w:ascii="Arial" w:hAnsi="Arial" w:cs="Arial"/>
                <w:b/>
                <w:sz w:val="24"/>
                <w:szCs w:val="24"/>
              </w:rPr>
              <w:t xml:space="preserve"> 15%</w:t>
            </w:r>
            <w:r w:rsidR="00896886" w:rsidRPr="008F6436">
              <w:rPr>
                <w:rFonts w:ascii="Arial" w:hAnsi="Arial" w:cs="Arial"/>
                <w:sz w:val="24"/>
                <w:szCs w:val="24"/>
              </w:rPr>
              <w:t xml:space="preserve"> de los profesores del claustro en su conjunto poseen el grado científico de Doctor en Ciencia en determinada especialidad</w:t>
            </w:r>
            <w:r w:rsidR="003564F5" w:rsidRPr="008F6436">
              <w:rPr>
                <w:rFonts w:ascii="Arial" w:hAnsi="Arial" w:cs="Arial"/>
                <w:sz w:val="24"/>
                <w:szCs w:val="24"/>
              </w:rPr>
              <w:t xml:space="preserve">, </w:t>
            </w:r>
            <w:r w:rsidR="00896886" w:rsidRPr="008F6436">
              <w:rPr>
                <w:rFonts w:ascii="Arial" w:hAnsi="Arial" w:cs="Arial"/>
                <w:sz w:val="24"/>
                <w:szCs w:val="24"/>
              </w:rPr>
              <w:t xml:space="preserve">de Especialistas de Segundo Grado para el SNS o de Especialista de Segundo </w:t>
            </w:r>
            <w:r w:rsidR="00D9304A" w:rsidRPr="008F6436">
              <w:rPr>
                <w:rFonts w:ascii="Arial" w:hAnsi="Arial" w:cs="Arial"/>
                <w:sz w:val="24"/>
                <w:szCs w:val="24"/>
              </w:rPr>
              <w:t xml:space="preserve">y Tercer </w:t>
            </w:r>
            <w:r w:rsidR="00896886" w:rsidRPr="008F6436">
              <w:rPr>
                <w:rFonts w:ascii="Arial" w:hAnsi="Arial" w:cs="Arial"/>
                <w:sz w:val="24"/>
                <w:szCs w:val="24"/>
              </w:rPr>
              <w:t>Grado de Mando y Estado Mayor</w:t>
            </w:r>
            <w:r w:rsidR="003564F5" w:rsidRPr="008F6436">
              <w:rPr>
                <w:rFonts w:ascii="Arial" w:hAnsi="Arial" w:cs="Arial"/>
                <w:sz w:val="24"/>
                <w:szCs w:val="24"/>
              </w:rPr>
              <w:t xml:space="preserve"> para las FAR</w:t>
            </w:r>
            <w:r w:rsidR="00896886" w:rsidRPr="008F6436">
              <w:rPr>
                <w:rFonts w:ascii="Arial" w:hAnsi="Arial" w:cs="Arial"/>
                <w:sz w:val="24"/>
                <w:szCs w:val="24"/>
              </w:rPr>
              <w:t xml:space="preserve">. De ellos, el 50% deberá desempeñarse en la docencia en el área del perfil de la profesión por un tiempo no menor de tres años. </w:t>
            </w:r>
          </w:p>
          <w:p w14:paraId="3505EC15" w14:textId="77777777" w:rsidR="00896886" w:rsidRPr="008F6436" w:rsidRDefault="0075157A" w:rsidP="00B534A9">
            <w:pPr>
              <w:jc w:val="both"/>
              <w:rPr>
                <w:rFonts w:ascii="Arial" w:hAnsi="Arial" w:cs="Arial"/>
                <w:sz w:val="24"/>
                <w:szCs w:val="24"/>
              </w:rPr>
            </w:pPr>
            <w:r w:rsidRPr="008F6436">
              <w:rPr>
                <w:rFonts w:ascii="Arial" w:hAnsi="Arial" w:cs="Arial"/>
                <w:sz w:val="24"/>
                <w:szCs w:val="24"/>
              </w:rPr>
              <w:t>•E</w:t>
            </w:r>
            <w:r w:rsidR="00723C3C" w:rsidRPr="008F6436">
              <w:rPr>
                <w:rFonts w:ascii="Arial" w:hAnsi="Arial" w:cs="Arial"/>
                <w:sz w:val="24"/>
                <w:szCs w:val="24"/>
              </w:rPr>
              <w:t xml:space="preserve">l resto del claustro </w:t>
            </w:r>
            <w:r w:rsidRPr="008F6436">
              <w:rPr>
                <w:rFonts w:ascii="Arial" w:hAnsi="Arial" w:cs="Arial"/>
                <w:sz w:val="24"/>
                <w:szCs w:val="24"/>
              </w:rPr>
              <w:t xml:space="preserve">al menos </w:t>
            </w:r>
            <w:r w:rsidR="00374B14" w:rsidRPr="008F6436">
              <w:rPr>
                <w:rFonts w:ascii="Arial" w:hAnsi="Arial" w:cs="Arial"/>
                <w:sz w:val="24"/>
                <w:szCs w:val="24"/>
              </w:rPr>
              <w:t>35</w:t>
            </w:r>
            <w:r w:rsidRPr="008F6436">
              <w:rPr>
                <w:rFonts w:ascii="Arial" w:hAnsi="Arial" w:cs="Arial"/>
                <w:sz w:val="24"/>
                <w:szCs w:val="24"/>
              </w:rPr>
              <w:t xml:space="preserve">% son </w:t>
            </w:r>
            <w:r w:rsidR="00723C3C" w:rsidRPr="008F6436">
              <w:rPr>
                <w:rFonts w:ascii="Arial" w:hAnsi="Arial" w:cs="Arial"/>
                <w:sz w:val="24"/>
                <w:szCs w:val="24"/>
              </w:rPr>
              <w:t xml:space="preserve">Máster y/o Especialistas de I Grado. </w:t>
            </w:r>
          </w:p>
          <w:p w14:paraId="3F3EA4FD" w14:textId="77777777" w:rsidR="006A71FB" w:rsidRPr="008F6436" w:rsidRDefault="007651E3" w:rsidP="009F3FB8">
            <w:pPr>
              <w:jc w:val="both"/>
              <w:rPr>
                <w:rFonts w:ascii="Arial" w:hAnsi="Arial" w:cs="Arial"/>
                <w:sz w:val="24"/>
                <w:szCs w:val="24"/>
              </w:rPr>
            </w:pPr>
            <w:r w:rsidRPr="008F6436">
              <w:rPr>
                <w:rFonts w:ascii="Arial" w:hAnsi="Arial" w:cs="Arial"/>
                <w:sz w:val="24"/>
                <w:szCs w:val="24"/>
              </w:rPr>
              <w:t>•</w:t>
            </w:r>
            <w:r w:rsidR="00D9304A" w:rsidRPr="009F3FB8">
              <w:rPr>
                <w:rFonts w:ascii="Arial" w:hAnsi="Arial" w:cs="Arial"/>
                <w:sz w:val="24"/>
                <w:szCs w:val="24"/>
              </w:rPr>
              <w:t>E</w:t>
            </w:r>
            <w:r w:rsidRPr="009F3FB8">
              <w:rPr>
                <w:rFonts w:ascii="Arial" w:hAnsi="Arial" w:cs="Arial"/>
                <w:sz w:val="24"/>
                <w:szCs w:val="24"/>
              </w:rPr>
              <w:t>l</w:t>
            </w:r>
            <w:r w:rsidRPr="005E62EA">
              <w:rPr>
                <w:rFonts w:ascii="Arial" w:hAnsi="Arial" w:cs="Arial"/>
                <w:b/>
                <w:sz w:val="24"/>
                <w:szCs w:val="24"/>
              </w:rPr>
              <w:t xml:space="preserve"> 25% de los profesores</w:t>
            </w:r>
            <w:r w:rsidRPr="008F6436">
              <w:rPr>
                <w:rFonts w:ascii="Arial" w:hAnsi="Arial" w:cs="Arial"/>
                <w:sz w:val="24"/>
                <w:szCs w:val="24"/>
              </w:rPr>
              <w:t xml:space="preserve"> del claustro poseen la categoría principal de profesor titular (PT) o profesor auxiliar (PA). </w:t>
            </w:r>
          </w:p>
        </w:tc>
      </w:tr>
      <w:tr w:rsidR="0061516C" w:rsidRPr="008F6436" w14:paraId="07D53B2B" w14:textId="77777777" w:rsidTr="00210D64">
        <w:trPr>
          <w:trHeight w:val="62"/>
        </w:trPr>
        <w:tc>
          <w:tcPr>
            <w:tcW w:w="568" w:type="dxa"/>
            <w:vMerge/>
            <w:hideMark/>
          </w:tcPr>
          <w:p w14:paraId="4A813EE5" w14:textId="77777777" w:rsidR="0061516C" w:rsidRPr="008F6436" w:rsidRDefault="0061516C" w:rsidP="00795090">
            <w:pPr>
              <w:jc w:val="both"/>
              <w:rPr>
                <w:rFonts w:ascii="Arial" w:hAnsi="Arial" w:cs="Arial"/>
                <w:b/>
                <w:bCs/>
                <w:sz w:val="24"/>
                <w:szCs w:val="24"/>
              </w:rPr>
            </w:pPr>
          </w:p>
        </w:tc>
        <w:tc>
          <w:tcPr>
            <w:tcW w:w="1842" w:type="dxa"/>
            <w:vMerge/>
            <w:hideMark/>
          </w:tcPr>
          <w:p w14:paraId="5B56A81D" w14:textId="77777777" w:rsidR="0061516C" w:rsidRPr="008F6436" w:rsidRDefault="0061516C" w:rsidP="00795090">
            <w:pPr>
              <w:jc w:val="both"/>
              <w:rPr>
                <w:rFonts w:ascii="Arial" w:hAnsi="Arial" w:cs="Arial"/>
                <w:sz w:val="24"/>
                <w:szCs w:val="24"/>
              </w:rPr>
            </w:pPr>
          </w:p>
        </w:tc>
        <w:tc>
          <w:tcPr>
            <w:tcW w:w="6804" w:type="dxa"/>
            <w:tcBorders>
              <w:top w:val="nil"/>
              <w:bottom w:val="nil"/>
            </w:tcBorders>
            <w:hideMark/>
          </w:tcPr>
          <w:p w14:paraId="267C40F8" w14:textId="77777777" w:rsidR="0061516C" w:rsidRPr="008F6436" w:rsidRDefault="0061516C" w:rsidP="007651E3">
            <w:pPr>
              <w:jc w:val="both"/>
              <w:rPr>
                <w:rFonts w:ascii="Arial" w:hAnsi="Arial" w:cs="Arial"/>
                <w:sz w:val="24"/>
                <w:szCs w:val="24"/>
              </w:rPr>
            </w:pPr>
          </w:p>
        </w:tc>
      </w:tr>
      <w:tr w:rsidR="00E23C38" w:rsidRPr="008F6436" w14:paraId="3EBB7903" w14:textId="77777777" w:rsidTr="00210D64">
        <w:trPr>
          <w:trHeight w:val="3320"/>
        </w:trPr>
        <w:tc>
          <w:tcPr>
            <w:tcW w:w="568" w:type="dxa"/>
            <w:vMerge/>
            <w:hideMark/>
          </w:tcPr>
          <w:p w14:paraId="1A4BA8A1" w14:textId="77777777" w:rsidR="00E23C38" w:rsidRPr="008F6436" w:rsidRDefault="00E23C38" w:rsidP="00795090">
            <w:pPr>
              <w:jc w:val="both"/>
              <w:rPr>
                <w:rFonts w:ascii="Arial" w:hAnsi="Arial" w:cs="Arial"/>
                <w:b/>
                <w:bCs/>
                <w:sz w:val="24"/>
                <w:szCs w:val="24"/>
              </w:rPr>
            </w:pPr>
          </w:p>
        </w:tc>
        <w:tc>
          <w:tcPr>
            <w:tcW w:w="1842" w:type="dxa"/>
            <w:vMerge/>
            <w:hideMark/>
          </w:tcPr>
          <w:p w14:paraId="6390F151" w14:textId="77777777" w:rsidR="00E23C38" w:rsidRPr="008F6436" w:rsidRDefault="00E23C38" w:rsidP="00795090">
            <w:pPr>
              <w:jc w:val="both"/>
              <w:rPr>
                <w:rFonts w:ascii="Arial" w:hAnsi="Arial" w:cs="Arial"/>
                <w:sz w:val="24"/>
                <w:szCs w:val="24"/>
              </w:rPr>
            </w:pPr>
          </w:p>
        </w:tc>
        <w:tc>
          <w:tcPr>
            <w:tcW w:w="6804" w:type="dxa"/>
            <w:tcBorders>
              <w:top w:val="nil"/>
            </w:tcBorders>
            <w:hideMark/>
          </w:tcPr>
          <w:p w14:paraId="4A869F8B" w14:textId="77777777" w:rsidR="00E23C38" w:rsidRDefault="00E23C38" w:rsidP="00CE1510">
            <w:pPr>
              <w:jc w:val="both"/>
              <w:rPr>
                <w:rFonts w:ascii="Arial" w:hAnsi="Arial" w:cs="Arial"/>
                <w:b/>
                <w:bCs/>
                <w:sz w:val="24"/>
                <w:szCs w:val="24"/>
              </w:rPr>
            </w:pPr>
            <w:r w:rsidRPr="008F6436">
              <w:rPr>
                <w:rFonts w:ascii="Arial" w:hAnsi="Arial" w:cs="Arial"/>
                <w:b/>
                <w:bCs/>
                <w:sz w:val="24"/>
                <w:szCs w:val="24"/>
              </w:rPr>
              <w:t xml:space="preserve">Para la categoría de Excelencia  </w:t>
            </w:r>
          </w:p>
          <w:p w14:paraId="29A37FA6" w14:textId="77777777" w:rsidR="00E23C38" w:rsidRDefault="00E23C38" w:rsidP="00CE1510">
            <w:pPr>
              <w:jc w:val="both"/>
              <w:rPr>
                <w:rFonts w:ascii="Arial" w:hAnsi="Arial" w:cs="Arial"/>
                <w:b/>
                <w:bCs/>
                <w:sz w:val="24"/>
                <w:szCs w:val="24"/>
              </w:rPr>
            </w:pPr>
            <w:r w:rsidRPr="00E23C38">
              <w:rPr>
                <w:rFonts w:ascii="Arial" w:hAnsi="Arial" w:cs="Arial"/>
                <w:sz w:val="24"/>
                <w:szCs w:val="24"/>
              </w:rPr>
              <w:t>El</w:t>
            </w:r>
            <w:r w:rsidRPr="00210AEF">
              <w:rPr>
                <w:rFonts w:ascii="Arial" w:hAnsi="Arial" w:cs="Arial"/>
                <w:b/>
                <w:sz w:val="24"/>
                <w:szCs w:val="24"/>
              </w:rPr>
              <w:t xml:space="preserve"> 35%</w:t>
            </w:r>
            <w:r w:rsidRPr="008F6436">
              <w:rPr>
                <w:rFonts w:ascii="Arial" w:hAnsi="Arial" w:cs="Arial"/>
                <w:sz w:val="24"/>
                <w:szCs w:val="24"/>
              </w:rPr>
              <w:t xml:space="preserve"> de los profesores del claustro en su conjunto poseen el grado científico de Doctor en Ciencia en determinada especialidad o Especialistas de Segundo Grado para el SNS y de Especialista de Tercer y/o de Segundo Grado de la Especialidad de Mando y Estado Mayor. De ellos, el 30% deberán ser del área del conocimiento de la carrera y desempeñarse en ella en un periodo no menor de tres años</w:t>
            </w:r>
          </w:p>
          <w:p w14:paraId="0064C938" w14:textId="77777777" w:rsidR="00E23C38" w:rsidRPr="00E23C38" w:rsidRDefault="00E23C38" w:rsidP="00225DDA">
            <w:pPr>
              <w:pStyle w:val="Prrafodelista"/>
              <w:numPr>
                <w:ilvl w:val="0"/>
                <w:numId w:val="6"/>
              </w:numPr>
              <w:spacing w:after="0" w:line="240" w:lineRule="auto"/>
              <w:ind w:left="175" w:hanging="175"/>
              <w:jc w:val="both"/>
              <w:rPr>
                <w:rFonts w:ascii="Arial" w:hAnsi="Arial" w:cs="Arial"/>
                <w:b/>
                <w:bCs/>
                <w:sz w:val="24"/>
                <w:szCs w:val="24"/>
              </w:rPr>
            </w:pPr>
            <w:r w:rsidRPr="00E23C38">
              <w:rPr>
                <w:rFonts w:ascii="Arial" w:hAnsi="Arial" w:cs="Arial"/>
                <w:sz w:val="24"/>
                <w:szCs w:val="24"/>
              </w:rPr>
              <w:t>El resto del claustro al menos 55% son Máster y/o Especialistas de I Grado</w:t>
            </w:r>
          </w:p>
          <w:p w14:paraId="35880884" w14:textId="77777777" w:rsidR="00E23C38" w:rsidRPr="008F6436" w:rsidRDefault="00E23C38" w:rsidP="00225DDA">
            <w:pPr>
              <w:pStyle w:val="Prrafodelista"/>
              <w:numPr>
                <w:ilvl w:val="0"/>
                <w:numId w:val="6"/>
              </w:numPr>
              <w:spacing w:after="0" w:line="240" w:lineRule="auto"/>
              <w:ind w:left="175" w:hanging="175"/>
              <w:jc w:val="both"/>
              <w:rPr>
                <w:rFonts w:ascii="Arial" w:hAnsi="Arial" w:cs="Arial"/>
                <w:b/>
                <w:bCs/>
                <w:sz w:val="24"/>
                <w:szCs w:val="24"/>
              </w:rPr>
            </w:pPr>
            <w:r w:rsidRPr="00E23C38">
              <w:rPr>
                <w:rFonts w:ascii="Arial" w:hAnsi="Arial" w:cs="Arial"/>
                <w:sz w:val="24"/>
                <w:szCs w:val="24"/>
              </w:rPr>
              <w:t>El 45% de los profesores del claustro poseen la categoría docente principal de Titular o Auxiliar</w:t>
            </w:r>
          </w:p>
        </w:tc>
      </w:tr>
      <w:tr w:rsidR="00E23C38" w:rsidRPr="008F6436" w14:paraId="140B19F2" w14:textId="77777777" w:rsidTr="00210D64">
        <w:trPr>
          <w:trHeight w:val="1969"/>
        </w:trPr>
        <w:tc>
          <w:tcPr>
            <w:tcW w:w="568" w:type="dxa"/>
          </w:tcPr>
          <w:p w14:paraId="391E2DC6" w14:textId="77777777" w:rsidR="00E23C38" w:rsidRPr="008F6436" w:rsidRDefault="00E23C38" w:rsidP="00CE1510">
            <w:pPr>
              <w:jc w:val="both"/>
              <w:rPr>
                <w:rFonts w:ascii="Arial" w:hAnsi="Arial" w:cs="Arial"/>
                <w:b/>
                <w:bCs/>
                <w:sz w:val="24"/>
                <w:szCs w:val="24"/>
              </w:rPr>
            </w:pPr>
            <w:r w:rsidRPr="008F6436">
              <w:rPr>
                <w:rFonts w:ascii="Arial" w:hAnsi="Arial" w:cs="Arial"/>
                <w:b/>
                <w:bCs/>
                <w:sz w:val="24"/>
                <w:szCs w:val="24"/>
              </w:rPr>
              <w:t>2.3</w:t>
            </w:r>
          </w:p>
        </w:tc>
        <w:tc>
          <w:tcPr>
            <w:tcW w:w="1842" w:type="dxa"/>
          </w:tcPr>
          <w:p w14:paraId="55CEDBEC" w14:textId="77777777" w:rsidR="00E23C38" w:rsidRPr="008F6436" w:rsidRDefault="00E23C38" w:rsidP="00CE1510">
            <w:pPr>
              <w:jc w:val="both"/>
              <w:rPr>
                <w:rFonts w:ascii="Arial" w:hAnsi="Arial" w:cs="Arial"/>
                <w:sz w:val="24"/>
                <w:szCs w:val="24"/>
              </w:rPr>
            </w:pPr>
            <w:r w:rsidRPr="008F6436">
              <w:rPr>
                <w:rFonts w:ascii="Arial" w:hAnsi="Arial" w:cs="Arial"/>
                <w:sz w:val="24"/>
                <w:szCs w:val="24"/>
              </w:rPr>
              <w:t>Calidad de las investigaciones y el postgrado en la carrera.</w:t>
            </w:r>
          </w:p>
        </w:tc>
        <w:tc>
          <w:tcPr>
            <w:tcW w:w="6804" w:type="dxa"/>
            <w:tcBorders>
              <w:top w:val="nil"/>
            </w:tcBorders>
          </w:tcPr>
          <w:p w14:paraId="7BD7C226" w14:textId="77777777" w:rsidR="00E23C38" w:rsidRPr="00210AEF" w:rsidRDefault="00E23C38" w:rsidP="00CE1510">
            <w:pPr>
              <w:jc w:val="both"/>
              <w:rPr>
                <w:rFonts w:ascii="Arial" w:hAnsi="Arial" w:cs="Arial"/>
                <w:b/>
                <w:bCs/>
                <w:sz w:val="24"/>
                <w:szCs w:val="24"/>
              </w:rPr>
            </w:pPr>
            <w:r w:rsidRPr="00210AEF">
              <w:rPr>
                <w:rFonts w:ascii="Arial" w:hAnsi="Arial" w:cs="Arial"/>
                <w:sz w:val="24"/>
                <w:szCs w:val="24"/>
              </w:rPr>
              <w:t xml:space="preserve">•Las investigaciones están articuladas al posgrado </w:t>
            </w:r>
            <w:r>
              <w:rPr>
                <w:rFonts w:ascii="Arial" w:hAnsi="Arial" w:cs="Arial"/>
                <w:sz w:val="24"/>
                <w:szCs w:val="24"/>
              </w:rPr>
              <w:t xml:space="preserve">y </w:t>
            </w:r>
            <w:r w:rsidRPr="00210AEF">
              <w:rPr>
                <w:rFonts w:ascii="Arial" w:hAnsi="Arial" w:cs="Arial"/>
                <w:sz w:val="24"/>
                <w:szCs w:val="24"/>
              </w:rPr>
              <w:t>responden a proyectos de investigación (según normativas del CITMA) y se integran a la formación de pregrado</w:t>
            </w:r>
            <w:r>
              <w:rPr>
                <w:rFonts w:ascii="Arial" w:hAnsi="Arial" w:cs="Arial"/>
                <w:sz w:val="24"/>
                <w:szCs w:val="24"/>
              </w:rPr>
              <w:t xml:space="preserve"> </w:t>
            </w:r>
            <w:r w:rsidRPr="00210AEF">
              <w:rPr>
                <w:rFonts w:ascii="Arial" w:hAnsi="Arial" w:cs="Arial"/>
                <w:sz w:val="24"/>
                <w:szCs w:val="24"/>
              </w:rPr>
              <w:t>mediante trabajos de curso, diplomas y de la práctica investigativa laboral pre profesional y garantizan la conformación de la pirámide científica.</w:t>
            </w:r>
          </w:p>
          <w:p w14:paraId="1F402EB5" w14:textId="77777777" w:rsidR="00E23C38" w:rsidRPr="00210AEF" w:rsidRDefault="00E23C38" w:rsidP="00CE1510">
            <w:pPr>
              <w:jc w:val="both"/>
              <w:rPr>
                <w:rFonts w:ascii="Arial" w:hAnsi="Arial" w:cs="Arial"/>
                <w:b/>
                <w:bCs/>
                <w:sz w:val="24"/>
                <w:szCs w:val="24"/>
              </w:rPr>
            </w:pPr>
          </w:p>
          <w:p w14:paraId="7C4C95D0" w14:textId="77777777" w:rsidR="00E23C38" w:rsidRPr="00210AEF" w:rsidRDefault="00E23C38" w:rsidP="00CE1510">
            <w:pPr>
              <w:jc w:val="both"/>
              <w:rPr>
                <w:rFonts w:ascii="Arial" w:hAnsi="Arial" w:cs="Arial"/>
                <w:b/>
                <w:bCs/>
                <w:sz w:val="24"/>
                <w:szCs w:val="24"/>
              </w:rPr>
            </w:pPr>
            <w:r w:rsidRPr="00210AEF">
              <w:rPr>
                <w:rFonts w:ascii="Arial" w:hAnsi="Arial" w:cs="Arial"/>
                <w:b/>
                <w:bCs/>
                <w:sz w:val="24"/>
                <w:szCs w:val="24"/>
              </w:rPr>
              <w:t>Para la categoría Calificada</w:t>
            </w:r>
          </w:p>
          <w:p w14:paraId="211C5862" w14:textId="77777777" w:rsidR="00E23C38" w:rsidRPr="00210AEF" w:rsidRDefault="00E23C38" w:rsidP="00CE1510">
            <w:pPr>
              <w:jc w:val="both"/>
              <w:rPr>
                <w:rFonts w:ascii="Arial" w:hAnsi="Arial" w:cs="Arial"/>
                <w:sz w:val="24"/>
                <w:szCs w:val="24"/>
              </w:rPr>
            </w:pPr>
            <w:r w:rsidRPr="00210AEF">
              <w:rPr>
                <w:rFonts w:ascii="Arial" w:hAnsi="Arial" w:cs="Arial"/>
                <w:sz w:val="24"/>
                <w:szCs w:val="24"/>
              </w:rPr>
              <w:t xml:space="preserve">• El 50% de los profesores están incorporados a diferentes tipos de proyectos de investigación.   </w:t>
            </w:r>
          </w:p>
          <w:p w14:paraId="577758FA" w14:textId="77777777" w:rsidR="00E23C38" w:rsidRDefault="00E23C38" w:rsidP="00CE1510">
            <w:pPr>
              <w:jc w:val="both"/>
              <w:rPr>
                <w:rFonts w:ascii="Arial" w:hAnsi="Arial" w:cs="Arial"/>
                <w:sz w:val="24"/>
                <w:szCs w:val="24"/>
              </w:rPr>
            </w:pPr>
            <w:r w:rsidRPr="00210AEF">
              <w:rPr>
                <w:rFonts w:ascii="Arial" w:hAnsi="Arial" w:cs="Arial"/>
                <w:sz w:val="24"/>
                <w:szCs w:val="24"/>
              </w:rPr>
              <w:t xml:space="preserve">• Se evidencia actividad de posgrado o un programa de posgrado académico del área del conocimiento o a fin a la carrera donde están insertados los profesores. </w:t>
            </w:r>
          </w:p>
          <w:p w14:paraId="189D6390" w14:textId="77777777" w:rsidR="00E23C38" w:rsidRDefault="00E23C38" w:rsidP="00CE1510">
            <w:pPr>
              <w:jc w:val="both"/>
              <w:rPr>
                <w:rFonts w:ascii="Arial" w:hAnsi="Arial" w:cs="Arial"/>
                <w:sz w:val="24"/>
                <w:szCs w:val="24"/>
              </w:rPr>
            </w:pPr>
          </w:p>
          <w:p w14:paraId="69013EA3" w14:textId="77777777" w:rsidR="00E23C38" w:rsidRPr="00210AEF" w:rsidRDefault="00E23C38" w:rsidP="00CE1510">
            <w:pPr>
              <w:jc w:val="both"/>
              <w:rPr>
                <w:rFonts w:ascii="Arial" w:hAnsi="Arial" w:cs="Arial"/>
                <w:b/>
                <w:bCs/>
                <w:sz w:val="24"/>
                <w:szCs w:val="24"/>
              </w:rPr>
            </w:pPr>
            <w:r w:rsidRPr="00210AEF">
              <w:rPr>
                <w:rFonts w:ascii="Arial" w:hAnsi="Arial" w:cs="Arial"/>
                <w:b/>
                <w:bCs/>
                <w:sz w:val="24"/>
                <w:szCs w:val="24"/>
              </w:rPr>
              <w:t>Para la categoría Certificada</w:t>
            </w:r>
          </w:p>
          <w:p w14:paraId="6FCCDD50" w14:textId="77777777" w:rsidR="00E23C38" w:rsidRDefault="00E23C38" w:rsidP="00CE1510">
            <w:pPr>
              <w:jc w:val="both"/>
              <w:rPr>
                <w:rFonts w:ascii="Arial" w:hAnsi="Arial" w:cs="Arial"/>
                <w:sz w:val="24"/>
                <w:szCs w:val="24"/>
              </w:rPr>
            </w:pPr>
            <w:r w:rsidRPr="00210AEF">
              <w:rPr>
                <w:rFonts w:ascii="Arial" w:hAnsi="Arial" w:cs="Arial"/>
                <w:sz w:val="24"/>
                <w:szCs w:val="24"/>
              </w:rPr>
              <w:t>•El 60 % de los profesores están incorporados a proyectos de investigación</w:t>
            </w:r>
          </w:p>
          <w:p w14:paraId="215327B2" w14:textId="77777777" w:rsidR="00E23C38" w:rsidRPr="00E23C38" w:rsidRDefault="00E23C38" w:rsidP="00225DDA">
            <w:pPr>
              <w:pStyle w:val="Prrafodelista"/>
              <w:numPr>
                <w:ilvl w:val="0"/>
                <w:numId w:val="7"/>
              </w:numPr>
              <w:spacing w:after="0" w:line="240" w:lineRule="auto"/>
              <w:ind w:left="141" w:hanging="142"/>
              <w:jc w:val="both"/>
              <w:rPr>
                <w:rFonts w:ascii="Arial" w:hAnsi="Arial" w:cs="Arial"/>
                <w:sz w:val="24"/>
                <w:szCs w:val="24"/>
              </w:rPr>
            </w:pPr>
            <w:r w:rsidRPr="00E23C38">
              <w:rPr>
                <w:rFonts w:ascii="Arial" w:hAnsi="Arial" w:cs="Arial"/>
                <w:sz w:val="24"/>
                <w:szCs w:val="24"/>
              </w:rPr>
              <w:t>Se tiene en desarrollo un programa de posgrado académico del área del conocimiento afín a la carrera, que tributa al proceso de formación, donde están insertados los profesores</w:t>
            </w:r>
          </w:p>
          <w:p w14:paraId="0E26A538" w14:textId="77777777" w:rsidR="00E23C38" w:rsidRPr="00210AEF" w:rsidRDefault="00E23C38" w:rsidP="00CE1510">
            <w:pPr>
              <w:jc w:val="both"/>
              <w:rPr>
                <w:rFonts w:ascii="Arial" w:hAnsi="Arial" w:cs="Arial"/>
                <w:b/>
                <w:bCs/>
                <w:sz w:val="24"/>
                <w:szCs w:val="24"/>
              </w:rPr>
            </w:pPr>
            <w:r w:rsidRPr="00210AEF">
              <w:rPr>
                <w:rFonts w:ascii="Arial" w:hAnsi="Arial" w:cs="Arial"/>
                <w:b/>
                <w:bCs/>
                <w:sz w:val="24"/>
                <w:szCs w:val="24"/>
              </w:rPr>
              <w:lastRenderedPageBreak/>
              <w:t>Para la categoría</w:t>
            </w:r>
            <w:r>
              <w:rPr>
                <w:rFonts w:ascii="Arial" w:hAnsi="Arial" w:cs="Arial"/>
                <w:b/>
                <w:bCs/>
                <w:sz w:val="24"/>
                <w:szCs w:val="24"/>
              </w:rPr>
              <w:t xml:space="preserve"> </w:t>
            </w:r>
            <w:r w:rsidRPr="00210AEF">
              <w:rPr>
                <w:rFonts w:ascii="Arial" w:hAnsi="Arial" w:cs="Arial"/>
                <w:b/>
                <w:bCs/>
                <w:sz w:val="24"/>
                <w:szCs w:val="24"/>
              </w:rPr>
              <w:t>Excelencia</w:t>
            </w:r>
          </w:p>
          <w:p w14:paraId="7B9D08BE" w14:textId="77777777" w:rsidR="00E23C38" w:rsidRPr="00210AEF" w:rsidRDefault="00E23C38" w:rsidP="00CE1510">
            <w:pPr>
              <w:spacing w:after="7" w:line="236" w:lineRule="auto"/>
              <w:ind w:right="12"/>
              <w:jc w:val="both"/>
              <w:rPr>
                <w:rFonts w:ascii="Arial" w:eastAsia="Arial" w:hAnsi="Arial" w:cs="Arial"/>
                <w:sz w:val="24"/>
                <w:szCs w:val="24"/>
                <w:lang w:val="es-AR" w:eastAsia="es-AR"/>
              </w:rPr>
            </w:pPr>
            <w:r w:rsidRPr="00210AEF">
              <w:rPr>
                <w:rFonts w:ascii="Arial" w:eastAsia="Arial" w:hAnsi="Arial" w:cs="Arial"/>
                <w:sz w:val="24"/>
                <w:szCs w:val="24"/>
                <w:lang w:val="es-AR" w:eastAsia="es-AR"/>
              </w:rPr>
              <w:t xml:space="preserve">•El 80% de los profesores del claustro están incorporados a proyectos de investigación.  </w:t>
            </w:r>
          </w:p>
          <w:p w14:paraId="52655217" w14:textId="77777777" w:rsidR="00E23C38" w:rsidRPr="00210AEF" w:rsidRDefault="00E23C38" w:rsidP="00CE1510">
            <w:pPr>
              <w:jc w:val="both"/>
              <w:rPr>
                <w:rFonts w:ascii="Arial" w:hAnsi="Arial" w:cs="Arial"/>
                <w:b/>
                <w:bCs/>
                <w:sz w:val="24"/>
                <w:szCs w:val="24"/>
              </w:rPr>
            </w:pPr>
            <w:r w:rsidRPr="00210AEF">
              <w:rPr>
                <w:rFonts w:ascii="Arial" w:eastAsia="Arial" w:hAnsi="Arial" w:cs="Arial"/>
                <w:sz w:val="24"/>
                <w:szCs w:val="24"/>
                <w:lang w:val="es-AR" w:eastAsia="es-AR"/>
              </w:rPr>
              <w:t>•Se tiene en desarrollo un programa de posgrado académico del área del conocimiento con categoría superior de acreditación</w:t>
            </w:r>
            <w:r>
              <w:rPr>
                <w:rFonts w:ascii="Arial" w:eastAsia="Arial" w:hAnsi="Arial" w:cs="Arial"/>
                <w:sz w:val="24"/>
                <w:szCs w:val="24"/>
                <w:lang w:val="es-AR" w:eastAsia="es-AR"/>
              </w:rPr>
              <w:t xml:space="preserve"> </w:t>
            </w:r>
            <w:r w:rsidRPr="00210AEF">
              <w:rPr>
                <w:rFonts w:ascii="Arial" w:eastAsia="Arial" w:hAnsi="Arial" w:cs="Arial"/>
                <w:sz w:val="24"/>
                <w:szCs w:val="24"/>
                <w:lang w:val="es-AR" w:eastAsia="es-AR"/>
              </w:rPr>
              <w:t>que tributa al proceso de formación y aportes a la calidad del pregrado con enfoque de sistema</w:t>
            </w:r>
          </w:p>
        </w:tc>
      </w:tr>
      <w:tr w:rsidR="00E23C38" w:rsidRPr="008F6436" w14:paraId="3449970C" w14:textId="77777777" w:rsidTr="00210D64">
        <w:trPr>
          <w:trHeight w:val="7751"/>
        </w:trPr>
        <w:tc>
          <w:tcPr>
            <w:tcW w:w="568" w:type="dxa"/>
          </w:tcPr>
          <w:p w14:paraId="08EF0760" w14:textId="77777777" w:rsidR="00E23C38" w:rsidRPr="008F6436" w:rsidRDefault="00E23C38" w:rsidP="00CE1510">
            <w:pPr>
              <w:jc w:val="both"/>
              <w:rPr>
                <w:rFonts w:ascii="Arial" w:hAnsi="Arial" w:cs="Arial"/>
                <w:b/>
                <w:bCs/>
                <w:sz w:val="24"/>
                <w:szCs w:val="24"/>
              </w:rPr>
            </w:pPr>
            <w:r w:rsidRPr="008F6436">
              <w:rPr>
                <w:rFonts w:ascii="Arial" w:hAnsi="Arial" w:cs="Arial"/>
                <w:b/>
                <w:bCs/>
                <w:sz w:val="24"/>
                <w:szCs w:val="24"/>
              </w:rPr>
              <w:lastRenderedPageBreak/>
              <w:t>2.4</w:t>
            </w:r>
          </w:p>
        </w:tc>
        <w:tc>
          <w:tcPr>
            <w:tcW w:w="1842" w:type="dxa"/>
          </w:tcPr>
          <w:p w14:paraId="54FA92AA" w14:textId="77777777" w:rsidR="00E23C38" w:rsidRPr="008F6436" w:rsidRDefault="00E23C38" w:rsidP="00E23C38">
            <w:pPr>
              <w:jc w:val="both"/>
              <w:rPr>
                <w:rFonts w:ascii="Arial" w:hAnsi="Arial" w:cs="Arial"/>
                <w:sz w:val="24"/>
                <w:szCs w:val="24"/>
              </w:rPr>
            </w:pPr>
            <w:r w:rsidRPr="008F6436">
              <w:rPr>
                <w:rFonts w:ascii="Arial" w:hAnsi="Arial" w:cs="Arial"/>
                <w:sz w:val="24"/>
                <w:szCs w:val="24"/>
              </w:rPr>
              <w:t xml:space="preserve">Publicaciones científicas y/o de textos y participación en eventos nacionales e internacionales </w:t>
            </w:r>
          </w:p>
        </w:tc>
        <w:tc>
          <w:tcPr>
            <w:tcW w:w="6804" w:type="dxa"/>
          </w:tcPr>
          <w:p w14:paraId="2BD964B7" w14:textId="77777777" w:rsidR="00FA0798" w:rsidRDefault="00E23C38" w:rsidP="00CE1510">
            <w:pPr>
              <w:jc w:val="both"/>
              <w:rPr>
                <w:rFonts w:ascii="Arial" w:hAnsi="Arial" w:cs="Arial"/>
                <w:b/>
                <w:sz w:val="24"/>
                <w:szCs w:val="24"/>
              </w:rPr>
            </w:pPr>
            <w:r w:rsidRPr="008F6436">
              <w:rPr>
                <w:rFonts w:ascii="Arial" w:hAnsi="Arial" w:cs="Arial"/>
                <w:b/>
                <w:bCs/>
                <w:sz w:val="24"/>
                <w:szCs w:val="24"/>
              </w:rPr>
              <w:t>Para la categoría Calificada</w:t>
            </w:r>
            <w:r w:rsidR="00FA0798" w:rsidRPr="008E3C5F">
              <w:rPr>
                <w:rFonts w:ascii="Arial" w:hAnsi="Arial" w:cs="Arial"/>
                <w:b/>
                <w:sz w:val="24"/>
                <w:szCs w:val="24"/>
              </w:rPr>
              <w:t xml:space="preserve"> </w:t>
            </w:r>
          </w:p>
          <w:p w14:paraId="4DF99BF8" w14:textId="77777777" w:rsidR="00FA0798" w:rsidRPr="00FA0798" w:rsidRDefault="00FA0798" w:rsidP="00225DDA">
            <w:pPr>
              <w:pStyle w:val="Prrafodelista"/>
              <w:numPr>
                <w:ilvl w:val="0"/>
                <w:numId w:val="7"/>
              </w:numPr>
              <w:spacing w:after="0" w:line="240" w:lineRule="auto"/>
              <w:ind w:left="175" w:hanging="142"/>
              <w:jc w:val="both"/>
              <w:rPr>
                <w:rFonts w:ascii="Arial" w:hAnsi="Arial" w:cs="Arial"/>
                <w:b/>
                <w:bCs/>
                <w:sz w:val="24"/>
                <w:szCs w:val="24"/>
              </w:rPr>
            </w:pPr>
            <w:r w:rsidRPr="00FA0798">
              <w:rPr>
                <w:rFonts w:ascii="Arial" w:hAnsi="Arial" w:cs="Arial"/>
                <w:sz w:val="24"/>
                <w:szCs w:val="24"/>
              </w:rPr>
              <w:t xml:space="preserve">El </w:t>
            </w:r>
            <w:r w:rsidRPr="00FA0798">
              <w:rPr>
                <w:rFonts w:ascii="Arial" w:hAnsi="Arial" w:cs="Arial"/>
                <w:b/>
                <w:sz w:val="24"/>
                <w:szCs w:val="24"/>
              </w:rPr>
              <w:t>índice de publicaciones científicas es al menos uno (1) por profesor</w:t>
            </w:r>
            <w:r w:rsidRPr="00FA0798">
              <w:rPr>
                <w:rFonts w:ascii="Arial" w:hAnsi="Arial" w:cs="Arial"/>
                <w:sz w:val="24"/>
                <w:szCs w:val="24"/>
              </w:rPr>
              <w:t xml:space="preserve"> en el quinquenio, según los criterios establecidos por el MES (Grupos del I al IV) más textos que constituyen bibliografía básica o complementaria y son resultado de las investigaciones</w:t>
            </w:r>
          </w:p>
          <w:p w14:paraId="7BE14A9D" w14:textId="77777777" w:rsidR="00FA0798" w:rsidRPr="00FA0798" w:rsidRDefault="00FA0798" w:rsidP="00225DDA">
            <w:pPr>
              <w:pStyle w:val="Prrafodelista"/>
              <w:numPr>
                <w:ilvl w:val="0"/>
                <w:numId w:val="7"/>
              </w:numPr>
              <w:spacing w:after="0" w:line="240" w:lineRule="auto"/>
              <w:ind w:left="175" w:hanging="142"/>
              <w:jc w:val="both"/>
              <w:rPr>
                <w:rFonts w:ascii="Arial" w:hAnsi="Arial" w:cs="Arial"/>
                <w:b/>
                <w:bCs/>
                <w:sz w:val="24"/>
                <w:szCs w:val="24"/>
              </w:rPr>
            </w:pPr>
            <w:r w:rsidRPr="00FA0798">
              <w:rPr>
                <w:rFonts w:ascii="Arial" w:hAnsi="Arial" w:cs="Arial"/>
                <w:sz w:val="24"/>
                <w:szCs w:val="24"/>
              </w:rPr>
              <w:t>El índice de participación con ponencias presentadas a eventos nacionales e internacionales (sin repetición) es al menos uno por profesor en el quinquenio</w:t>
            </w:r>
            <w:r w:rsidRPr="00FA0798">
              <w:rPr>
                <w:rFonts w:ascii="Arial" w:hAnsi="Arial" w:cs="Arial"/>
                <w:b/>
                <w:bCs/>
                <w:sz w:val="24"/>
                <w:szCs w:val="24"/>
              </w:rPr>
              <w:t xml:space="preserve"> </w:t>
            </w:r>
          </w:p>
          <w:p w14:paraId="0CF85ADB" w14:textId="77777777" w:rsidR="00FA0798" w:rsidRDefault="00FA0798" w:rsidP="00FA0798">
            <w:pPr>
              <w:jc w:val="both"/>
              <w:rPr>
                <w:rFonts w:ascii="Arial" w:hAnsi="Arial" w:cs="Arial"/>
                <w:b/>
                <w:bCs/>
                <w:sz w:val="24"/>
                <w:szCs w:val="24"/>
              </w:rPr>
            </w:pPr>
          </w:p>
          <w:p w14:paraId="2EC233BD" w14:textId="77777777" w:rsidR="00FA0798" w:rsidRPr="008F6436" w:rsidRDefault="00FA0798" w:rsidP="00FA0798">
            <w:pPr>
              <w:jc w:val="both"/>
              <w:rPr>
                <w:rFonts w:ascii="Arial" w:hAnsi="Arial" w:cs="Arial"/>
                <w:b/>
                <w:bCs/>
                <w:sz w:val="24"/>
                <w:szCs w:val="24"/>
              </w:rPr>
            </w:pPr>
            <w:r w:rsidRPr="008F6436">
              <w:rPr>
                <w:rFonts w:ascii="Arial" w:hAnsi="Arial" w:cs="Arial"/>
                <w:b/>
                <w:bCs/>
                <w:sz w:val="24"/>
                <w:szCs w:val="24"/>
              </w:rPr>
              <w:t xml:space="preserve">Para la categoría Certificada </w:t>
            </w:r>
          </w:p>
          <w:p w14:paraId="6B47ABA1" w14:textId="77777777" w:rsidR="00FA0798" w:rsidRPr="008F6436" w:rsidRDefault="00FA0798" w:rsidP="00FA0798">
            <w:pPr>
              <w:jc w:val="both"/>
              <w:rPr>
                <w:rFonts w:ascii="Arial" w:hAnsi="Arial" w:cs="Arial"/>
                <w:sz w:val="24"/>
                <w:szCs w:val="24"/>
              </w:rPr>
            </w:pPr>
            <w:r>
              <w:rPr>
                <w:rFonts w:ascii="Arial" w:hAnsi="Arial" w:cs="Arial"/>
                <w:sz w:val="24"/>
                <w:szCs w:val="24"/>
              </w:rPr>
              <w:t>•</w:t>
            </w:r>
            <w:r w:rsidRPr="00FA0798">
              <w:rPr>
                <w:rFonts w:ascii="Arial" w:hAnsi="Arial" w:cs="Arial"/>
                <w:sz w:val="24"/>
                <w:szCs w:val="24"/>
              </w:rPr>
              <w:t>El</w:t>
            </w:r>
            <w:r w:rsidRPr="008E3C5F">
              <w:rPr>
                <w:rFonts w:ascii="Arial" w:hAnsi="Arial" w:cs="Arial"/>
                <w:b/>
                <w:sz w:val="24"/>
                <w:szCs w:val="24"/>
              </w:rPr>
              <w:t xml:space="preserve"> índice de publicaciones científicas es al menos dos (2) por profesor</w:t>
            </w:r>
            <w:r w:rsidRPr="008F6436">
              <w:rPr>
                <w:rFonts w:ascii="Arial" w:hAnsi="Arial" w:cs="Arial"/>
                <w:sz w:val="24"/>
                <w:szCs w:val="24"/>
              </w:rPr>
              <w:t xml:space="preserve">, según los criterios establecidos por el MES (Grupos del I al IV) más textos que constituyen bibliografía básica o complementaria </w:t>
            </w:r>
            <w:r>
              <w:rPr>
                <w:rFonts w:ascii="Arial" w:hAnsi="Arial" w:cs="Arial"/>
                <w:sz w:val="24"/>
                <w:szCs w:val="24"/>
              </w:rPr>
              <w:t xml:space="preserve">y son </w:t>
            </w:r>
            <w:r w:rsidRPr="008F6436">
              <w:rPr>
                <w:rFonts w:ascii="Arial" w:hAnsi="Arial" w:cs="Arial"/>
                <w:sz w:val="24"/>
                <w:szCs w:val="24"/>
              </w:rPr>
              <w:t>resultado de investigaciones en los últimos cinco años.</w:t>
            </w:r>
          </w:p>
          <w:p w14:paraId="379034C0" w14:textId="77777777" w:rsidR="00FA0798" w:rsidRDefault="00FA0798" w:rsidP="00FA0798">
            <w:pPr>
              <w:jc w:val="both"/>
              <w:rPr>
                <w:rFonts w:ascii="Arial" w:hAnsi="Arial" w:cs="Arial"/>
                <w:b/>
                <w:sz w:val="24"/>
                <w:szCs w:val="24"/>
              </w:rPr>
            </w:pPr>
            <w:r w:rsidRPr="00FA0798">
              <w:rPr>
                <w:rFonts w:ascii="Arial" w:hAnsi="Arial" w:cs="Arial"/>
                <w:sz w:val="24"/>
                <w:szCs w:val="24"/>
              </w:rPr>
              <w:t>•El índice de participación con ponencias presentadas a eventos nacionales e internacionales (sin repetición) alcanza un índice al menos de dos por profesor en el quinquenio.</w:t>
            </w:r>
            <w:r w:rsidRPr="008F6436">
              <w:rPr>
                <w:rFonts w:ascii="Arial" w:hAnsi="Arial" w:cs="Arial"/>
                <w:b/>
                <w:sz w:val="24"/>
                <w:szCs w:val="24"/>
              </w:rPr>
              <w:t xml:space="preserve"> </w:t>
            </w:r>
          </w:p>
          <w:p w14:paraId="32448DEE" w14:textId="77777777" w:rsidR="00FA0798" w:rsidRDefault="00FA0798" w:rsidP="00FA0798">
            <w:pPr>
              <w:jc w:val="both"/>
              <w:rPr>
                <w:rFonts w:ascii="Arial" w:hAnsi="Arial" w:cs="Arial"/>
                <w:b/>
                <w:sz w:val="24"/>
                <w:szCs w:val="24"/>
              </w:rPr>
            </w:pPr>
          </w:p>
          <w:p w14:paraId="0B05B7AF" w14:textId="77777777" w:rsidR="00FA0798" w:rsidRPr="008F6436" w:rsidRDefault="00FA0798" w:rsidP="00FA0798">
            <w:pPr>
              <w:jc w:val="both"/>
              <w:rPr>
                <w:rFonts w:ascii="Arial" w:hAnsi="Arial" w:cs="Arial"/>
                <w:b/>
                <w:sz w:val="24"/>
                <w:szCs w:val="24"/>
              </w:rPr>
            </w:pPr>
            <w:r w:rsidRPr="008F6436">
              <w:rPr>
                <w:rFonts w:ascii="Arial" w:hAnsi="Arial" w:cs="Arial"/>
                <w:b/>
                <w:sz w:val="24"/>
                <w:szCs w:val="24"/>
              </w:rPr>
              <w:t>Para la categoría Excelencia</w:t>
            </w:r>
          </w:p>
          <w:p w14:paraId="75646E57" w14:textId="77777777" w:rsidR="00FA0798" w:rsidRPr="00FA0798" w:rsidRDefault="00FA0798" w:rsidP="00225DDA">
            <w:pPr>
              <w:pStyle w:val="Prrafodelista"/>
              <w:numPr>
                <w:ilvl w:val="0"/>
                <w:numId w:val="8"/>
              </w:numPr>
              <w:spacing w:after="0" w:line="240" w:lineRule="auto"/>
              <w:ind w:left="175" w:hanging="175"/>
              <w:jc w:val="both"/>
              <w:rPr>
                <w:rFonts w:ascii="Arial" w:hAnsi="Arial" w:cs="Arial"/>
                <w:sz w:val="24"/>
                <w:szCs w:val="24"/>
              </w:rPr>
            </w:pPr>
            <w:r w:rsidRPr="00FA0798">
              <w:rPr>
                <w:rFonts w:ascii="Arial" w:hAnsi="Arial" w:cs="Arial"/>
                <w:sz w:val="24"/>
                <w:szCs w:val="24"/>
              </w:rPr>
              <w:t>El</w:t>
            </w:r>
            <w:r w:rsidRPr="00FA0798">
              <w:rPr>
                <w:rFonts w:ascii="Arial" w:hAnsi="Arial" w:cs="Arial"/>
                <w:b/>
                <w:sz w:val="24"/>
                <w:szCs w:val="24"/>
              </w:rPr>
              <w:t xml:space="preserve"> índice de publicaciones es al menos tres (3) por profesor</w:t>
            </w:r>
            <w:r w:rsidRPr="00FA0798">
              <w:rPr>
                <w:rFonts w:ascii="Arial" w:hAnsi="Arial" w:cs="Arial"/>
                <w:sz w:val="24"/>
                <w:szCs w:val="24"/>
              </w:rPr>
              <w:t xml:space="preserve"> en el quinquenio en revistas científicas, según los criterios establecidos por el MES (Grupos del I al IV) más textos que constituyen bibliografía básica o complementaria y son resultado de las investigaciones en los últimos cinco años.</w:t>
            </w:r>
          </w:p>
          <w:p w14:paraId="28EA0188" w14:textId="77777777" w:rsidR="00E23C38" w:rsidRPr="00FA0798" w:rsidRDefault="00FA0798" w:rsidP="00225DDA">
            <w:pPr>
              <w:pStyle w:val="Prrafodelista"/>
              <w:numPr>
                <w:ilvl w:val="0"/>
                <w:numId w:val="8"/>
              </w:numPr>
              <w:spacing w:after="0" w:line="240" w:lineRule="auto"/>
              <w:ind w:left="175" w:hanging="175"/>
              <w:jc w:val="both"/>
              <w:rPr>
                <w:rFonts w:ascii="Arial" w:hAnsi="Arial" w:cs="Arial"/>
                <w:b/>
                <w:bCs/>
                <w:sz w:val="24"/>
                <w:szCs w:val="24"/>
              </w:rPr>
            </w:pPr>
            <w:r w:rsidRPr="00FA0798">
              <w:rPr>
                <w:rFonts w:ascii="Arial" w:eastAsiaTheme="minorHAnsi" w:hAnsi="Arial" w:cs="Arial"/>
                <w:sz w:val="24"/>
                <w:szCs w:val="24"/>
              </w:rPr>
              <w:t>El índice de ponencias (sin repetición) presentadas a eventos nacionales e internacionales es al menos tres (3)por profesor en el quinquenio</w:t>
            </w:r>
          </w:p>
        </w:tc>
      </w:tr>
      <w:tr w:rsidR="0061516C" w:rsidRPr="008F6436" w14:paraId="2E2513EE" w14:textId="77777777" w:rsidTr="00210D64">
        <w:trPr>
          <w:trHeight w:val="691"/>
        </w:trPr>
        <w:tc>
          <w:tcPr>
            <w:tcW w:w="568" w:type="dxa"/>
            <w:hideMark/>
          </w:tcPr>
          <w:p w14:paraId="06347CA2"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t>2.5</w:t>
            </w:r>
          </w:p>
        </w:tc>
        <w:tc>
          <w:tcPr>
            <w:tcW w:w="1842" w:type="dxa"/>
            <w:hideMark/>
          </w:tcPr>
          <w:p w14:paraId="269DFB17" w14:textId="77777777" w:rsidR="0061516C" w:rsidRPr="008F6436" w:rsidRDefault="0061516C" w:rsidP="00795090">
            <w:pPr>
              <w:jc w:val="both"/>
              <w:rPr>
                <w:rFonts w:ascii="Arial" w:hAnsi="Arial" w:cs="Arial"/>
                <w:sz w:val="24"/>
                <w:szCs w:val="24"/>
              </w:rPr>
            </w:pPr>
            <w:r w:rsidRPr="008F6436">
              <w:rPr>
                <w:rFonts w:ascii="Arial" w:hAnsi="Arial" w:cs="Arial"/>
                <w:sz w:val="24"/>
                <w:szCs w:val="24"/>
              </w:rPr>
              <w:t>Experiencia profesional en el área de conocimientos de la carrera.</w:t>
            </w:r>
          </w:p>
        </w:tc>
        <w:tc>
          <w:tcPr>
            <w:tcW w:w="6804" w:type="dxa"/>
            <w:hideMark/>
          </w:tcPr>
          <w:p w14:paraId="15B66997" w14:textId="77777777" w:rsidR="00124DA6" w:rsidRDefault="00685CA3" w:rsidP="00CF76E2">
            <w:pPr>
              <w:jc w:val="both"/>
              <w:rPr>
                <w:rFonts w:ascii="Arial" w:hAnsi="Arial" w:cs="Arial"/>
                <w:sz w:val="24"/>
                <w:szCs w:val="24"/>
              </w:rPr>
            </w:pPr>
            <w:r>
              <w:rPr>
                <w:rFonts w:ascii="Arial" w:hAnsi="Arial" w:cs="Arial"/>
                <w:sz w:val="24"/>
                <w:szCs w:val="24"/>
              </w:rPr>
              <w:t>•</w:t>
            </w:r>
            <w:r w:rsidR="00EA4823" w:rsidRPr="008F6436">
              <w:rPr>
                <w:rFonts w:ascii="Arial" w:hAnsi="Arial" w:cs="Arial"/>
                <w:sz w:val="24"/>
                <w:szCs w:val="24"/>
              </w:rPr>
              <w:t>El claustro tiene una experiencia profesional</w:t>
            </w:r>
            <w:r w:rsidR="00C5684F">
              <w:rPr>
                <w:rFonts w:ascii="Arial" w:hAnsi="Arial" w:cs="Arial"/>
                <w:sz w:val="24"/>
                <w:szCs w:val="24"/>
              </w:rPr>
              <w:t xml:space="preserve"> </w:t>
            </w:r>
            <w:r w:rsidR="00EA4823" w:rsidRPr="008F6436">
              <w:rPr>
                <w:rFonts w:ascii="Arial" w:hAnsi="Arial" w:cs="Arial"/>
                <w:sz w:val="24"/>
                <w:szCs w:val="24"/>
              </w:rPr>
              <w:t xml:space="preserve">como promedio </w:t>
            </w:r>
            <w:r w:rsidR="00CF76E2" w:rsidRPr="008F6436">
              <w:rPr>
                <w:rFonts w:ascii="Arial" w:hAnsi="Arial" w:cs="Arial"/>
                <w:sz w:val="24"/>
                <w:szCs w:val="24"/>
              </w:rPr>
              <w:t xml:space="preserve">de </w:t>
            </w:r>
            <w:r w:rsidR="0099668A" w:rsidRPr="008F6436">
              <w:rPr>
                <w:rFonts w:ascii="Arial" w:hAnsi="Arial" w:cs="Arial"/>
                <w:sz w:val="24"/>
                <w:szCs w:val="24"/>
              </w:rPr>
              <w:t xml:space="preserve">al menos </w:t>
            </w:r>
            <w:r w:rsidR="00EA4823" w:rsidRPr="008F6436">
              <w:rPr>
                <w:rFonts w:ascii="Arial" w:hAnsi="Arial" w:cs="Arial"/>
                <w:sz w:val="24"/>
                <w:szCs w:val="24"/>
              </w:rPr>
              <w:t xml:space="preserve">10 años </w:t>
            </w:r>
            <w:r w:rsidR="0061516C" w:rsidRPr="008F6436">
              <w:rPr>
                <w:rFonts w:ascii="Arial" w:hAnsi="Arial" w:cs="Arial"/>
                <w:sz w:val="24"/>
                <w:szCs w:val="24"/>
              </w:rPr>
              <w:t>en el área de conocimiento de la carrera y t</w:t>
            </w:r>
            <w:r w:rsidR="0099668A" w:rsidRPr="008F6436">
              <w:rPr>
                <w:rFonts w:ascii="Arial" w:hAnsi="Arial" w:cs="Arial"/>
                <w:sz w:val="24"/>
                <w:szCs w:val="24"/>
              </w:rPr>
              <w:t xml:space="preserve">iende </w:t>
            </w:r>
            <w:r w:rsidR="0061516C" w:rsidRPr="008F6436">
              <w:rPr>
                <w:rFonts w:ascii="Arial" w:hAnsi="Arial" w:cs="Arial"/>
                <w:sz w:val="24"/>
                <w:szCs w:val="24"/>
              </w:rPr>
              <w:t xml:space="preserve">a la estabilidad </w:t>
            </w:r>
            <w:r w:rsidR="0099668A" w:rsidRPr="008F6436">
              <w:rPr>
                <w:rFonts w:ascii="Arial" w:hAnsi="Arial" w:cs="Arial"/>
                <w:sz w:val="24"/>
                <w:szCs w:val="24"/>
              </w:rPr>
              <w:t>a partir de la estrategia implementada para la sostenibilidad.</w:t>
            </w:r>
            <w:r w:rsidR="00124DA6">
              <w:rPr>
                <w:rFonts w:ascii="Arial" w:hAnsi="Arial" w:cs="Arial"/>
                <w:sz w:val="24"/>
                <w:szCs w:val="24"/>
              </w:rPr>
              <w:t xml:space="preserve"> </w:t>
            </w:r>
          </w:p>
          <w:p w14:paraId="11FD7D3B" w14:textId="77777777" w:rsidR="00124DA6" w:rsidRDefault="00124DA6" w:rsidP="00CF76E2">
            <w:pPr>
              <w:jc w:val="both"/>
              <w:rPr>
                <w:rFonts w:ascii="Arial" w:hAnsi="Arial" w:cs="Arial"/>
                <w:sz w:val="24"/>
                <w:szCs w:val="24"/>
              </w:rPr>
            </w:pPr>
            <w:r>
              <w:rPr>
                <w:rFonts w:ascii="Arial" w:hAnsi="Arial" w:cs="Arial"/>
                <w:sz w:val="24"/>
                <w:szCs w:val="24"/>
              </w:rPr>
              <w:t>•</w:t>
            </w:r>
            <w:r w:rsidRPr="008F6436">
              <w:rPr>
                <w:rFonts w:ascii="Arial" w:hAnsi="Arial" w:cs="Arial"/>
                <w:sz w:val="24"/>
                <w:szCs w:val="24"/>
              </w:rPr>
              <w:t xml:space="preserve">Los profesores de tiempo parcial están calificados y categorizados en su profesión. </w:t>
            </w:r>
          </w:p>
          <w:p w14:paraId="44B9FCD3" w14:textId="77777777" w:rsidR="0061516C" w:rsidRPr="008F6436" w:rsidRDefault="00124DA6" w:rsidP="00CF76E2">
            <w:pPr>
              <w:jc w:val="both"/>
              <w:rPr>
                <w:rFonts w:ascii="Arial" w:hAnsi="Arial" w:cs="Arial"/>
                <w:sz w:val="24"/>
                <w:szCs w:val="24"/>
              </w:rPr>
            </w:pPr>
            <w:r w:rsidRPr="008F6436">
              <w:rPr>
                <w:rFonts w:ascii="Arial" w:hAnsi="Arial" w:cs="Arial"/>
                <w:sz w:val="24"/>
                <w:szCs w:val="24"/>
              </w:rPr>
              <w:t xml:space="preserve">•La experiencia profesional de los tutores de la práctica profesional es </w:t>
            </w:r>
            <w:r>
              <w:rPr>
                <w:rFonts w:ascii="Arial" w:hAnsi="Arial" w:cs="Arial"/>
                <w:sz w:val="24"/>
                <w:szCs w:val="24"/>
              </w:rPr>
              <w:t xml:space="preserve">al menos de </w:t>
            </w:r>
            <w:r w:rsidRPr="008F6436">
              <w:rPr>
                <w:rFonts w:ascii="Arial" w:hAnsi="Arial" w:cs="Arial"/>
                <w:sz w:val="24"/>
                <w:szCs w:val="24"/>
              </w:rPr>
              <w:t>15 años y son altamente reconocidos por su prestigio y aporte a la profesión</w:t>
            </w:r>
            <w:r>
              <w:rPr>
                <w:rFonts w:ascii="Arial" w:hAnsi="Arial" w:cs="Arial"/>
                <w:sz w:val="24"/>
                <w:szCs w:val="24"/>
              </w:rPr>
              <w:t xml:space="preserve"> y a la formación</w:t>
            </w:r>
          </w:p>
        </w:tc>
      </w:tr>
      <w:tr w:rsidR="0061516C" w:rsidRPr="008F6436" w14:paraId="12E13C33" w14:textId="77777777" w:rsidTr="00210D64">
        <w:trPr>
          <w:trHeight w:val="1196"/>
        </w:trPr>
        <w:tc>
          <w:tcPr>
            <w:tcW w:w="568" w:type="dxa"/>
            <w:hideMark/>
          </w:tcPr>
          <w:p w14:paraId="5F7A4CCD" w14:textId="77777777" w:rsidR="0061516C" w:rsidRPr="008F6436" w:rsidRDefault="0061516C" w:rsidP="00795090">
            <w:pPr>
              <w:jc w:val="both"/>
              <w:rPr>
                <w:rFonts w:ascii="Arial" w:hAnsi="Arial" w:cs="Arial"/>
                <w:b/>
                <w:bCs/>
                <w:sz w:val="24"/>
                <w:szCs w:val="24"/>
              </w:rPr>
            </w:pPr>
            <w:r w:rsidRPr="008F6436">
              <w:rPr>
                <w:rFonts w:ascii="Arial" w:hAnsi="Arial" w:cs="Arial"/>
                <w:b/>
                <w:bCs/>
                <w:sz w:val="24"/>
                <w:szCs w:val="24"/>
              </w:rPr>
              <w:lastRenderedPageBreak/>
              <w:t>2.6</w:t>
            </w:r>
          </w:p>
        </w:tc>
        <w:tc>
          <w:tcPr>
            <w:tcW w:w="1842" w:type="dxa"/>
            <w:hideMark/>
          </w:tcPr>
          <w:p w14:paraId="71E14F47" w14:textId="77777777" w:rsidR="0061516C" w:rsidRPr="008F6436" w:rsidRDefault="0061516C" w:rsidP="00795090">
            <w:pPr>
              <w:jc w:val="both"/>
              <w:rPr>
                <w:rFonts w:ascii="Arial" w:hAnsi="Arial" w:cs="Arial"/>
                <w:sz w:val="24"/>
                <w:szCs w:val="24"/>
              </w:rPr>
            </w:pPr>
            <w:r w:rsidRPr="008F6436">
              <w:rPr>
                <w:rFonts w:ascii="Arial" w:hAnsi="Arial" w:cs="Arial"/>
                <w:sz w:val="24"/>
                <w:szCs w:val="24"/>
              </w:rPr>
              <w:t>Personal de apoyo a la docencia</w:t>
            </w:r>
          </w:p>
        </w:tc>
        <w:tc>
          <w:tcPr>
            <w:tcW w:w="6804" w:type="dxa"/>
            <w:hideMark/>
          </w:tcPr>
          <w:p w14:paraId="6BAB4BD4" w14:textId="77777777" w:rsidR="00F236A9" w:rsidRPr="008F6436" w:rsidRDefault="00685CA3" w:rsidP="00EA4823">
            <w:pPr>
              <w:jc w:val="both"/>
              <w:rPr>
                <w:rFonts w:ascii="Arial" w:hAnsi="Arial" w:cs="Arial"/>
                <w:sz w:val="24"/>
                <w:szCs w:val="24"/>
              </w:rPr>
            </w:pPr>
            <w:r>
              <w:rPr>
                <w:rFonts w:ascii="Arial" w:hAnsi="Arial" w:cs="Arial"/>
                <w:sz w:val="24"/>
                <w:szCs w:val="24"/>
              </w:rPr>
              <w:t>•</w:t>
            </w:r>
            <w:r w:rsidR="0099668A" w:rsidRPr="008F6436">
              <w:rPr>
                <w:rFonts w:ascii="Arial" w:hAnsi="Arial" w:cs="Arial"/>
                <w:sz w:val="24"/>
                <w:szCs w:val="24"/>
              </w:rPr>
              <w:t>Meritoria p</w:t>
            </w:r>
            <w:r w:rsidR="0061516C" w:rsidRPr="008F6436">
              <w:rPr>
                <w:rFonts w:ascii="Arial" w:hAnsi="Arial" w:cs="Arial"/>
                <w:sz w:val="24"/>
                <w:szCs w:val="24"/>
              </w:rPr>
              <w:t>reparación, experiencia</w:t>
            </w:r>
            <w:r w:rsidR="00EA4823" w:rsidRPr="008F6436">
              <w:rPr>
                <w:rFonts w:ascii="Arial" w:hAnsi="Arial" w:cs="Arial"/>
                <w:sz w:val="24"/>
                <w:szCs w:val="24"/>
              </w:rPr>
              <w:t xml:space="preserve">, </w:t>
            </w:r>
            <w:r w:rsidR="0061516C" w:rsidRPr="008F6436">
              <w:rPr>
                <w:rFonts w:ascii="Arial" w:hAnsi="Arial" w:cs="Arial"/>
                <w:sz w:val="24"/>
                <w:szCs w:val="24"/>
              </w:rPr>
              <w:t>dedicación del personal de apoyo a la docencia</w:t>
            </w:r>
            <w:r w:rsidR="00C5684F">
              <w:rPr>
                <w:rFonts w:ascii="Arial" w:hAnsi="Arial" w:cs="Arial"/>
                <w:sz w:val="24"/>
                <w:szCs w:val="24"/>
              </w:rPr>
              <w:t xml:space="preserve"> </w:t>
            </w:r>
            <w:r w:rsidR="0099668A" w:rsidRPr="008F6436">
              <w:rPr>
                <w:rFonts w:ascii="Arial" w:hAnsi="Arial" w:cs="Arial"/>
                <w:sz w:val="24"/>
                <w:szCs w:val="24"/>
              </w:rPr>
              <w:t>y como educador</w:t>
            </w:r>
            <w:r>
              <w:rPr>
                <w:rFonts w:ascii="Arial" w:hAnsi="Arial" w:cs="Arial"/>
                <w:sz w:val="24"/>
                <w:szCs w:val="24"/>
              </w:rPr>
              <w:t xml:space="preserve">. </w:t>
            </w:r>
          </w:p>
          <w:p w14:paraId="2588F9BB" w14:textId="77777777" w:rsidR="0061516C" w:rsidRPr="008F6436" w:rsidRDefault="00EA4823" w:rsidP="00F236A9">
            <w:pPr>
              <w:jc w:val="both"/>
              <w:rPr>
                <w:rFonts w:ascii="Arial" w:hAnsi="Arial" w:cs="Arial"/>
                <w:sz w:val="24"/>
                <w:szCs w:val="24"/>
              </w:rPr>
            </w:pPr>
            <w:r w:rsidRPr="008F6436">
              <w:rPr>
                <w:rFonts w:ascii="Arial" w:hAnsi="Arial" w:cs="Arial"/>
                <w:sz w:val="24"/>
                <w:szCs w:val="24"/>
              </w:rPr>
              <w:t>•</w:t>
            </w:r>
            <w:r w:rsidR="0099668A" w:rsidRPr="008F6436">
              <w:rPr>
                <w:rFonts w:ascii="Arial" w:hAnsi="Arial" w:cs="Arial"/>
                <w:sz w:val="24"/>
                <w:szCs w:val="24"/>
              </w:rPr>
              <w:t xml:space="preserve">Tendencia a la </w:t>
            </w:r>
            <w:r w:rsidRPr="008F6436">
              <w:rPr>
                <w:rFonts w:ascii="Arial" w:hAnsi="Arial" w:cs="Arial"/>
                <w:sz w:val="24"/>
                <w:szCs w:val="24"/>
              </w:rPr>
              <w:t xml:space="preserve">superación del personal de apoyo a la docencia </w:t>
            </w:r>
            <w:r w:rsidR="00F236A9" w:rsidRPr="008F6436">
              <w:rPr>
                <w:rFonts w:ascii="Arial" w:hAnsi="Arial" w:cs="Arial"/>
                <w:sz w:val="24"/>
                <w:szCs w:val="24"/>
              </w:rPr>
              <w:t>y participación en tareas educativas.</w:t>
            </w:r>
          </w:p>
        </w:tc>
      </w:tr>
    </w:tbl>
    <w:p w14:paraId="65CF2C05" w14:textId="77777777" w:rsidR="007703BC" w:rsidRDefault="007703BC" w:rsidP="00066DCD">
      <w:pPr>
        <w:jc w:val="both"/>
      </w:pPr>
    </w:p>
    <w:tbl>
      <w:tblPr>
        <w:tblStyle w:val="Tablaconcuadrcula"/>
        <w:tblW w:w="0" w:type="auto"/>
        <w:tblLook w:val="04A0" w:firstRow="1" w:lastRow="0" w:firstColumn="1" w:lastColumn="0" w:noHBand="0" w:noVBand="1"/>
      </w:tblPr>
      <w:tblGrid>
        <w:gridCol w:w="675"/>
        <w:gridCol w:w="1985"/>
        <w:gridCol w:w="6237"/>
      </w:tblGrid>
      <w:tr w:rsidR="00B80599" w:rsidRPr="00B80599" w14:paraId="2C39D0F6" w14:textId="77777777" w:rsidTr="00854E77">
        <w:trPr>
          <w:trHeight w:val="330"/>
        </w:trPr>
        <w:tc>
          <w:tcPr>
            <w:tcW w:w="8897" w:type="dxa"/>
            <w:gridSpan w:val="3"/>
            <w:noWrap/>
            <w:hideMark/>
          </w:tcPr>
          <w:p w14:paraId="57D89E32"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t>VARIABLE 3 - ESTUDIANTES</w:t>
            </w:r>
          </w:p>
        </w:tc>
      </w:tr>
      <w:tr w:rsidR="00B80599" w:rsidRPr="00B80599" w14:paraId="5C7FACF2" w14:textId="77777777" w:rsidTr="00854E77">
        <w:trPr>
          <w:trHeight w:val="330"/>
        </w:trPr>
        <w:tc>
          <w:tcPr>
            <w:tcW w:w="675" w:type="dxa"/>
            <w:hideMark/>
          </w:tcPr>
          <w:p w14:paraId="41123D51"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t>No</w:t>
            </w:r>
          </w:p>
        </w:tc>
        <w:tc>
          <w:tcPr>
            <w:tcW w:w="1985" w:type="dxa"/>
            <w:hideMark/>
          </w:tcPr>
          <w:p w14:paraId="73C71EFE"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t>INDICADOR</w:t>
            </w:r>
          </w:p>
        </w:tc>
        <w:tc>
          <w:tcPr>
            <w:tcW w:w="6237" w:type="dxa"/>
            <w:hideMark/>
          </w:tcPr>
          <w:p w14:paraId="38FCFCEC"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t>CRITERIOS DE EVALUACIÓN</w:t>
            </w:r>
          </w:p>
        </w:tc>
      </w:tr>
      <w:tr w:rsidR="00225DDA" w:rsidRPr="00B80599" w14:paraId="48B269B1" w14:textId="77777777" w:rsidTr="00CE1510">
        <w:trPr>
          <w:trHeight w:val="5846"/>
        </w:trPr>
        <w:tc>
          <w:tcPr>
            <w:tcW w:w="675" w:type="dxa"/>
            <w:hideMark/>
          </w:tcPr>
          <w:p w14:paraId="291A9722" w14:textId="77777777" w:rsidR="00225DDA" w:rsidRPr="00B80599" w:rsidRDefault="00225DDA" w:rsidP="00B80599">
            <w:pPr>
              <w:jc w:val="both"/>
              <w:rPr>
                <w:rFonts w:ascii="Arial" w:hAnsi="Arial" w:cs="Arial"/>
                <w:b/>
                <w:bCs/>
                <w:sz w:val="24"/>
                <w:szCs w:val="24"/>
              </w:rPr>
            </w:pPr>
            <w:r w:rsidRPr="00B80599">
              <w:rPr>
                <w:rFonts w:ascii="Arial" w:hAnsi="Arial" w:cs="Arial"/>
                <w:b/>
                <w:bCs/>
                <w:sz w:val="24"/>
                <w:szCs w:val="24"/>
              </w:rPr>
              <w:t>3.1</w:t>
            </w:r>
          </w:p>
        </w:tc>
        <w:tc>
          <w:tcPr>
            <w:tcW w:w="1985" w:type="dxa"/>
            <w:hideMark/>
          </w:tcPr>
          <w:p w14:paraId="7C24B74F" w14:textId="77777777" w:rsidR="00225DDA" w:rsidRPr="00B80599" w:rsidRDefault="00225DDA" w:rsidP="00B80599">
            <w:pPr>
              <w:jc w:val="both"/>
              <w:rPr>
                <w:rFonts w:ascii="Arial" w:hAnsi="Arial" w:cs="Arial"/>
                <w:sz w:val="24"/>
                <w:szCs w:val="24"/>
              </w:rPr>
            </w:pPr>
            <w:r w:rsidRPr="00B80599">
              <w:rPr>
                <w:rFonts w:ascii="Arial" w:hAnsi="Arial" w:cs="Arial"/>
                <w:sz w:val="24"/>
                <w:szCs w:val="24"/>
              </w:rPr>
              <w:t>Participación de los estudiantes como protagonistas de su proceso de formación.</w:t>
            </w:r>
          </w:p>
        </w:tc>
        <w:tc>
          <w:tcPr>
            <w:tcW w:w="6237" w:type="dxa"/>
            <w:hideMark/>
          </w:tcPr>
          <w:p w14:paraId="2799483D" w14:textId="77777777" w:rsidR="00225DDA" w:rsidRPr="00B80599" w:rsidRDefault="00225DDA" w:rsidP="00B80599">
            <w:pPr>
              <w:jc w:val="both"/>
              <w:rPr>
                <w:rFonts w:ascii="Arial" w:hAnsi="Arial" w:cs="Arial"/>
                <w:sz w:val="24"/>
                <w:szCs w:val="24"/>
              </w:rPr>
            </w:pPr>
            <w:r>
              <w:rPr>
                <w:rFonts w:ascii="Arial" w:hAnsi="Arial" w:cs="Arial"/>
                <w:sz w:val="24"/>
                <w:szCs w:val="24"/>
              </w:rPr>
              <w:t>•</w:t>
            </w:r>
            <w:r w:rsidRPr="00B80599">
              <w:rPr>
                <w:rFonts w:ascii="Arial" w:hAnsi="Arial" w:cs="Arial"/>
                <w:sz w:val="24"/>
                <w:szCs w:val="24"/>
              </w:rPr>
              <w:t>Los estudiantes son protagónicos en la elaboración y concreción de la estrategia educativa que se refleja en la incorporación a proyectos comunitarios para la transformación y el compromiso con las tareas políticas ideológicas liderados por la FEU y la UJC</w:t>
            </w:r>
          </w:p>
          <w:p w14:paraId="3E750D6C" w14:textId="77777777" w:rsidR="00225DDA" w:rsidRPr="00B80599" w:rsidRDefault="00225DDA" w:rsidP="00B80599">
            <w:pPr>
              <w:jc w:val="both"/>
              <w:rPr>
                <w:rFonts w:ascii="Arial" w:hAnsi="Arial" w:cs="Arial"/>
                <w:sz w:val="24"/>
                <w:szCs w:val="24"/>
              </w:rPr>
            </w:pPr>
            <w:r>
              <w:rPr>
                <w:rFonts w:ascii="Arial" w:hAnsi="Arial" w:cs="Arial"/>
                <w:sz w:val="24"/>
                <w:szCs w:val="24"/>
              </w:rPr>
              <w:t>•</w:t>
            </w:r>
            <w:r w:rsidRPr="00B80599">
              <w:rPr>
                <w:rFonts w:ascii="Arial" w:hAnsi="Arial" w:cs="Arial"/>
                <w:sz w:val="24"/>
                <w:szCs w:val="24"/>
              </w:rPr>
              <w:t>Elevada participación, implicación y compromiso con las tareas de impacto, de la sociedad cubana (observatorio universitario y cumplimiento de las acciones de la estrategia diseñada).</w:t>
            </w:r>
          </w:p>
          <w:p w14:paraId="2B90CA18" w14:textId="77777777" w:rsidR="00225DDA" w:rsidRPr="00B80599" w:rsidRDefault="00225DDA" w:rsidP="00B80599">
            <w:pPr>
              <w:jc w:val="both"/>
              <w:rPr>
                <w:rFonts w:ascii="Arial" w:hAnsi="Arial" w:cs="Arial"/>
                <w:sz w:val="24"/>
                <w:szCs w:val="24"/>
              </w:rPr>
            </w:pPr>
            <w:r>
              <w:rPr>
                <w:rFonts w:ascii="Arial" w:hAnsi="Arial" w:cs="Arial"/>
                <w:sz w:val="24"/>
                <w:szCs w:val="24"/>
              </w:rPr>
              <w:t>•</w:t>
            </w:r>
            <w:r w:rsidRPr="00B80599">
              <w:rPr>
                <w:rFonts w:ascii="Arial" w:hAnsi="Arial" w:cs="Arial"/>
                <w:sz w:val="24"/>
                <w:szCs w:val="24"/>
              </w:rPr>
              <w:t>Cumplimiento y participación en las tareas proyectadas en la carrera, los años y la brigada</w:t>
            </w:r>
          </w:p>
          <w:p w14:paraId="6CA5B6BC" w14:textId="77777777" w:rsidR="00225DDA" w:rsidRPr="00B80599" w:rsidRDefault="00225DDA" w:rsidP="00B80599">
            <w:pPr>
              <w:jc w:val="both"/>
              <w:rPr>
                <w:rFonts w:ascii="Arial" w:hAnsi="Arial" w:cs="Arial"/>
                <w:sz w:val="24"/>
                <w:szCs w:val="24"/>
              </w:rPr>
            </w:pPr>
            <w:r>
              <w:rPr>
                <w:rFonts w:ascii="Arial" w:hAnsi="Arial" w:cs="Arial"/>
                <w:sz w:val="24"/>
                <w:szCs w:val="24"/>
              </w:rPr>
              <w:t>•</w:t>
            </w:r>
            <w:r w:rsidRPr="00B80599">
              <w:rPr>
                <w:rFonts w:ascii="Arial" w:hAnsi="Arial" w:cs="Arial"/>
                <w:sz w:val="24"/>
                <w:szCs w:val="24"/>
              </w:rPr>
              <w:t>El 90% de los estudiantes están incorporados a proyectos comunitarios y a actividades extensionistas como parte de la estrategia educativa comunidad y la carrera, así como para la formación integral del profesional.(solución a problemas socio-comunitarios según la profesión)  .</w:t>
            </w:r>
          </w:p>
          <w:p w14:paraId="2C603718" w14:textId="77777777" w:rsidR="00225DDA" w:rsidRPr="00B80599" w:rsidRDefault="00225DDA" w:rsidP="00B80599">
            <w:pPr>
              <w:jc w:val="both"/>
              <w:rPr>
                <w:rFonts w:ascii="Arial" w:hAnsi="Arial" w:cs="Arial"/>
                <w:sz w:val="24"/>
                <w:szCs w:val="24"/>
              </w:rPr>
            </w:pPr>
            <w:r w:rsidRPr="00B80599">
              <w:rPr>
                <w:rFonts w:ascii="Arial" w:hAnsi="Arial" w:cs="Arial"/>
                <w:sz w:val="24"/>
                <w:szCs w:val="24"/>
              </w:rPr>
              <w:t>•Tareas que desarrollan los estudiantes como parte de los proyectos extensionistas y rol que desempeñan.</w:t>
            </w:r>
          </w:p>
          <w:p w14:paraId="022E63AC" w14:textId="77777777" w:rsidR="00225DDA" w:rsidRPr="00B80599" w:rsidRDefault="00225DDA" w:rsidP="00B80599">
            <w:pPr>
              <w:jc w:val="both"/>
              <w:rPr>
                <w:rFonts w:ascii="Arial" w:hAnsi="Arial" w:cs="Arial"/>
                <w:sz w:val="24"/>
                <w:szCs w:val="24"/>
              </w:rPr>
            </w:pPr>
            <w:r>
              <w:rPr>
                <w:rFonts w:ascii="Arial" w:hAnsi="Arial" w:cs="Arial"/>
                <w:sz w:val="24"/>
                <w:szCs w:val="24"/>
              </w:rPr>
              <w:t>•</w:t>
            </w:r>
            <w:r w:rsidRPr="00B80599">
              <w:rPr>
                <w:rFonts w:ascii="Arial" w:hAnsi="Arial" w:cs="Arial"/>
                <w:sz w:val="24"/>
                <w:szCs w:val="24"/>
              </w:rPr>
              <w:t xml:space="preserve">Protagonismo de la FEU y la UJC en la movilización de los estudiantes en las actividades extensionistas. </w:t>
            </w:r>
          </w:p>
        </w:tc>
      </w:tr>
      <w:tr w:rsidR="00B80599" w:rsidRPr="00B80599" w14:paraId="713B68CA" w14:textId="77777777" w:rsidTr="00685CA3">
        <w:trPr>
          <w:trHeight w:val="740"/>
        </w:trPr>
        <w:tc>
          <w:tcPr>
            <w:tcW w:w="675" w:type="dxa"/>
            <w:hideMark/>
          </w:tcPr>
          <w:p w14:paraId="7F8D8B95"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t>3.2</w:t>
            </w:r>
          </w:p>
        </w:tc>
        <w:tc>
          <w:tcPr>
            <w:tcW w:w="1985" w:type="dxa"/>
            <w:hideMark/>
          </w:tcPr>
          <w:p w14:paraId="7430D3A1" w14:textId="77777777" w:rsidR="00B80599" w:rsidRPr="00B80599" w:rsidRDefault="00B80599" w:rsidP="00B80599">
            <w:pPr>
              <w:jc w:val="both"/>
              <w:rPr>
                <w:rFonts w:ascii="Arial" w:hAnsi="Arial" w:cs="Arial"/>
                <w:sz w:val="24"/>
                <w:szCs w:val="24"/>
              </w:rPr>
            </w:pPr>
            <w:r w:rsidRPr="00B80599">
              <w:rPr>
                <w:rFonts w:ascii="Arial" w:hAnsi="Arial" w:cs="Arial"/>
                <w:sz w:val="24"/>
                <w:szCs w:val="24"/>
              </w:rPr>
              <w:t>Dominio de los modos de actuación de la profesión</w:t>
            </w:r>
          </w:p>
        </w:tc>
        <w:tc>
          <w:tcPr>
            <w:tcW w:w="6237" w:type="dxa"/>
            <w:hideMark/>
          </w:tcPr>
          <w:p w14:paraId="1033B51D" w14:textId="77777777" w:rsidR="00685CA3" w:rsidRDefault="00685CA3">
            <w:pPr>
              <w:jc w:val="both"/>
              <w:rPr>
                <w:rFonts w:ascii="Arial" w:hAnsi="Arial" w:cs="Arial"/>
                <w:b/>
                <w:bCs/>
                <w:sz w:val="24"/>
                <w:szCs w:val="24"/>
              </w:rPr>
            </w:pPr>
            <w:r>
              <w:rPr>
                <w:rFonts w:ascii="Arial" w:hAnsi="Arial" w:cs="Arial"/>
                <w:sz w:val="24"/>
                <w:szCs w:val="24"/>
              </w:rPr>
              <w:t>•</w:t>
            </w:r>
            <w:r w:rsidR="00B80599" w:rsidRPr="00B80599">
              <w:rPr>
                <w:rFonts w:ascii="Arial" w:hAnsi="Arial" w:cs="Arial"/>
                <w:sz w:val="24"/>
                <w:szCs w:val="24"/>
              </w:rPr>
              <w:t>Resultados académicos satisfactorios y calidad de los Trabajos de curso, diploma u otras formas de culminación de estudio en los últimos 3 cursos</w:t>
            </w:r>
            <w:r w:rsidRPr="00B80599">
              <w:rPr>
                <w:rFonts w:ascii="Arial" w:hAnsi="Arial" w:cs="Arial"/>
                <w:b/>
                <w:bCs/>
                <w:sz w:val="24"/>
                <w:szCs w:val="24"/>
              </w:rPr>
              <w:t xml:space="preserve"> </w:t>
            </w:r>
          </w:p>
          <w:p w14:paraId="2AB7C31F" w14:textId="77777777" w:rsidR="00685CA3" w:rsidRDefault="00685CA3">
            <w:pPr>
              <w:jc w:val="both"/>
              <w:rPr>
                <w:rFonts w:ascii="Arial" w:hAnsi="Arial" w:cs="Arial"/>
                <w:b/>
                <w:bCs/>
                <w:sz w:val="24"/>
                <w:szCs w:val="24"/>
              </w:rPr>
            </w:pPr>
          </w:p>
          <w:p w14:paraId="66C54ED5" w14:textId="77777777" w:rsidR="00685CA3" w:rsidRDefault="00685CA3">
            <w:pPr>
              <w:jc w:val="both"/>
              <w:rPr>
                <w:rFonts w:ascii="Arial" w:hAnsi="Arial" w:cs="Arial"/>
                <w:b/>
                <w:bCs/>
                <w:sz w:val="24"/>
                <w:szCs w:val="24"/>
              </w:rPr>
            </w:pPr>
            <w:r w:rsidRPr="00B80599">
              <w:rPr>
                <w:rFonts w:ascii="Arial" w:hAnsi="Arial" w:cs="Arial"/>
                <w:b/>
                <w:bCs/>
                <w:sz w:val="24"/>
                <w:szCs w:val="24"/>
              </w:rPr>
              <w:t>Para la categoría Calificada</w:t>
            </w:r>
          </w:p>
          <w:p w14:paraId="3A6E21AA" w14:textId="77777777" w:rsidR="00685CA3" w:rsidRDefault="00685CA3">
            <w:pPr>
              <w:jc w:val="both"/>
              <w:rPr>
                <w:rFonts w:ascii="Arial" w:hAnsi="Arial" w:cs="Arial"/>
                <w:b/>
                <w:bCs/>
                <w:sz w:val="24"/>
                <w:szCs w:val="24"/>
              </w:rPr>
            </w:pPr>
            <w:r w:rsidRPr="00B80599">
              <w:rPr>
                <w:rFonts w:ascii="Arial" w:hAnsi="Arial" w:cs="Arial"/>
                <w:sz w:val="24"/>
                <w:szCs w:val="24"/>
              </w:rPr>
              <w:t>El 70% de los estudiantes aprueban los ejercicios integradores aplicados a una muestra de estudiantes de al menos los últimos tres años y de ellos al menos 65% obtienen notas de cuatro y cinco.</w:t>
            </w:r>
          </w:p>
          <w:p w14:paraId="2E0E39E5" w14:textId="77777777" w:rsidR="00685CA3" w:rsidRDefault="00685CA3">
            <w:pPr>
              <w:jc w:val="both"/>
              <w:rPr>
                <w:rFonts w:ascii="Arial" w:hAnsi="Arial" w:cs="Arial"/>
                <w:b/>
                <w:bCs/>
                <w:sz w:val="24"/>
                <w:szCs w:val="24"/>
              </w:rPr>
            </w:pPr>
          </w:p>
          <w:p w14:paraId="72CFD670" w14:textId="77777777" w:rsidR="00B80599" w:rsidRDefault="00685CA3">
            <w:pPr>
              <w:jc w:val="both"/>
              <w:rPr>
                <w:rFonts w:ascii="Arial" w:hAnsi="Arial" w:cs="Arial"/>
                <w:b/>
                <w:bCs/>
                <w:sz w:val="24"/>
                <w:szCs w:val="24"/>
              </w:rPr>
            </w:pPr>
            <w:r w:rsidRPr="00B80599">
              <w:rPr>
                <w:rFonts w:ascii="Arial" w:hAnsi="Arial" w:cs="Arial"/>
                <w:b/>
                <w:bCs/>
                <w:sz w:val="24"/>
                <w:szCs w:val="24"/>
              </w:rPr>
              <w:t>Para la categoría Certificada</w:t>
            </w:r>
          </w:p>
          <w:p w14:paraId="2A627522" w14:textId="77777777" w:rsidR="00685CA3" w:rsidRDefault="00685CA3">
            <w:pPr>
              <w:jc w:val="both"/>
              <w:rPr>
                <w:rFonts w:ascii="Arial" w:hAnsi="Arial" w:cs="Arial"/>
                <w:b/>
                <w:bCs/>
                <w:sz w:val="24"/>
                <w:szCs w:val="24"/>
              </w:rPr>
            </w:pPr>
            <w:r w:rsidRPr="00B80599">
              <w:rPr>
                <w:rFonts w:ascii="Arial" w:hAnsi="Arial" w:cs="Arial"/>
                <w:sz w:val="24"/>
                <w:szCs w:val="24"/>
              </w:rPr>
              <w:t>El 75% de los estudiantes aprueban los ejercicios integradores aplicados a una muestra de estudiantes de al menos los últimos tres años y de estos al menos 70% obtienen notas de 4 y 5</w:t>
            </w:r>
          </w:p>
          <w:p w14:paraId="1E34694D" w14:textId="77777777" w:rsidR="00685CA3" w:rsidRDefault="00685CA3">
            <w:pPr>
              <w:jc w:val="both"/>
              <w:rPr>
                <w:rFonts w:ascii="Arial" w:hAnsi="Arial" w:cs="Arial"/>
                <w:b/>
                <w:bCs/>
                <w:sz w:val="24"/>
                <w:szCs w:val="24"/>
              </w:rPr>
            </w:pPr>
          </w:p>
          <w:p w14:paraId="5BB8818B" w14:textId="77777777" w:rsidR="00685CA3" w:rsidRDefault="00685CA3">
            <w:pPr>
              <w:jc w:val="both"/>
              <w:rPr>
                <w:rFonts w:ascii="Arial" w:hAnsi="Arial" w:cs="Arial"/>
                <w:b/>
                <w:bCs/>
                <w:sz w:val="24"/>
                <w:szCs w:val="24"/>
              </w:rPr>
            </w:pPr>
            <w:r w:rsidRPr="00B80599">
              <w:rPr>
                <w:rFonts w:ascii="Arial" w:hAnsi="Arial" w:cs="Arial"/>
                <w:b/>
                <w:bCs/>
                <w:sz w:val="24"/>
                <w:szCs w:val="24"/>
              </w:rPr>
              <w:t>Para la categoría Excelencia</w:t>
            </w:r>
          </w:p>
          <w:p w14:paraId="504E91C7" w14:textId="77777777" w:rsidR="00685CA3" w:rsidRPr="00B80599" w:rsidRDefault="00685CA3">
            <w:pPr>
              <w:jc w:val="both"/>
              <w:rPr>
                <w:rFonts w:ascii="Arial" w:hAnsi="Arial" w:cs="Arial"/>
                <w:sz w:val="24"/>
                <w:szCs w:val="24"/>
              </w:rPr>
            </w:pPr>
            <w:r w:rsidRPr="00B80599">
              <w:rPr>
                <w:rFonts w:ascii="Arial" w:hAnsi="Arial" w:cs="Arial"/>
                <w:sz w:val="24"/>
                <w:szCs w:val="24"/>
              </w:rPr>
              <w:lastRenderedPageBreak/>
              <w:t>El 80% de los estudiantes aprueban los ejercicios integradores aplicados a una muestra de estudiantes de al menos los últimos tres años y de estos 75% obtienen notas de cuatro y cinco.</w:t>
            </w:r>
          </w:p>
        </w:tc>
      </w:tr>
      <w:tr w:rsidR="00B80599" w:rsidRPr="00B80599" w14:paraId="2F7AFF78" w14:textId="77777777" w:rsidTr="00854E77">
        <w:trPr>
          <w:trHeight w:val="615"/>
        </w:trPr>
        <w:tc>
          <w:tcPr>
            <w:tcW w:w="675" w:type="dxa"/>
            <w:hideMark/>
          </w:tcPr>
          <w:p w14:paraId="0F3003FF" w14:textId="77777777" w:rsidR="00B80599" w:rsidRPr="00B80599" w:rsidRDefault="00B80599" w:rsidP="00B80599">
            <w:pPr>
              <w:jc w:val="both"/>
              <w:rPr>
                <w:rFonts w:ascii="Arial" w:hAnsi="Arial" w:cs="Arial"/>
                <w:b/>
                <w:bCs/>
                <w:sz w:val="24"/>
                <w:szCs w:val="24"/>
              </w:rPr>
            </w:pPr>
            <w:r w:rsidRPr="00B80599">
              <w:rPr>
                <w:rFonts w:ascii="Arial" w:hAnsi="Arial" w:cs="Arial"/>
                <w:b/>
                <w:bCs/>
                <w:sz w:val="24"/>
                <w:szCs w:val="24"/>
              </w:rPr>
              <w:lastRenderedPageBreak/>
              <w:t>3.3</w:t>
            </w:r>
          </w:p>
        </w:tc>
        <w:tc>
          <w:tcPr>
            <w:tcW w:w="1985" w:type="dxa"/>
            <w:hideMark/>
          </w:tcPr>
          <w:p w14:paraId="401615CB" w14:textId="77777777" w:rsidR="00B80599" w:rsidRPr="00B80599" w:rsidRDefault="00B80599" w:rsidP="00B80599">
            <w:pPr>
              <w:jc w:val="both"/>
              <w:rPr>
                <w:rFonts w:ascii="Arial" w:hAnsi="Arial" w:cs="Arial"/>
                <w:sz w:val="24"/>
                <w:szCs w:val="24"/>
              </w:rPr>
            </w:pPr>
            <w:r w:rsidRPr="00B80599">
              <w:rPr>
                <w:rFonts w:ascii="Arial" w:hAnsi="Arial" w:cs="Arial"/>
                <w:sz w:val="24"/>
                <w:szCs w:val="24"/>
              </w:rPr>
              <w:t>Eficiencia docente</w:t>
            </w:r>
          </w:p>
        </w:tc>
        <w:tc>
          <w:tcPr>
            <w:tcW w:w="6237" w:type="dxa"/>
            <w:hideMark/>
          </w:tcPr>
          <w:p w14:paraId="2A4EE384" w14:textId="77777777" w:rsidR="00B80599" w:rsidRPr="00B80599" w:rsidRDefault="00B80599" w:rsidP="00685CA3">
            <w:pPr>
              <w:jc w:val="both"/>
              <w:rPr>
                <w:rFonts w:ascii="Arial" w:hAnsi="Arial" w:cs="Arial"/>
                <w:sz w:val="24"/>
                <w:szCs w:val="24"/>
              </w:rPr>
            </w:pPr>
            <w:r w:rsidRPr="00B80599">
              <w:rPr>
                <w:rFonts w:ascii="Arial" w:hAnsi="Arial" w:cs="Arial"/>
                <w:sz w:val="24"/>
                <w:szCs w:val="24"/>
              </w:rPr>
              <w:t>•Tendencia de la eficiencia académica, vertical y por ciclos</w:t>
            </w:r>
            <w:r w:rsidR="00685CA3">
              <w:rPr>
                <w:rFonts w:ascii="Arial" w:hAnsi="Arial" w:cs="Arial"/>
                <w:sz w:val="24"/>
                <w:szCs w:val="24"/>
              </w:rPr>
              <w:t xml:space="preserve"> </w:t>
            </w:r>
            <w:r w:rsidRPr="00B80599">
              <w:rPr>
                <w:rFonts w:ascii="Arial" w:hAnsi="Arial" w:cs="Arial"/>
                <w:sz w:val="24"/>
                <w:szCs w:val="24"/>
              </w:rPr>
              <w:t>en los últimos cinco cursos. </w:t>
            </w:r>
          </w:p>
        </w:tc>
      </w:tr>
      <w:tr w:rsidR="00225DDA" w:rsidRPr="00B80599" w14:paraId="770EAFDC" w14:textId="77777777" w:rsidTr="00225DDA">
        <w:trPr>
          <w:trHeight w:val="1933"/>
        </w:trPr>
        <w:tc>
          <w:tcPr>
            <w:tcW w:w="675" w:type="dxa"/>
            <w:hideMark/>
          </w:tcPr>
          <w:p w14:paraId="1CA76122" w14:textId="77777777" w:rsidR="00225DDA" w:rsidRPr="00B80599" w:rsidRDefault="00225DDA" w:rsidP="00B80599">
            <w:pPr>
              <w:rPr>
                <w:rFonts w:ascii="Arial" w:eastAsia="Times New Roman" w:hAnsi="Arial" w:cs="Arial"/>
                <w:b/>
                <w:bCs/>
                <w:color w:val="000000"/>
                <w:sz w:val="24"/>
                <w:szCs w:val="24"/>
                <w:lang w:eastAsia="es-ES"/>
              </w:rPr>
            </w:pPr>
            <w:r w:rsidRPr="00B80599">
              <w:rPr>
                <w:rFonts w:ascii="Arial" w:eastAsia="Times New Roman" w:hAnsi="Arial" w:cs="Arial"/>
                <w:b/>
                <w:bCs/>
                <w:color w:val="000000"/>
                <w:sz w:val="24"/>
                <w:szCs w:val="24"/>
                <w:lang w:eastAsia="es-ES"/>
              </w:rPr>
              <w:t> 3.4</w:t>
            </w:r>
          </w:p>
        </w:tc>
        <w:tc>
          <w:tcPr>
            <w:tcW w:w="1985" w:type="dxa"/>
            <w:hideMark/>
          </w:tcPr>
          <w:p w14:paraId="5C461437" w14:textId="77777777" w:rsidR="00225DDA" w:rsidRPr="00B80599" w:rsidRDefault="00225DDA" w:rsidP="00B80599">
            <w:pPr>
              <w:rPr>
                <w:rFonts w:ascii="Arial" w:eastAsia="Times New Roman" w:hAnsi="Arial" w:cs="Arial"/>
                <w:color w:val="000000"/>
                <w:sz w:val="24"/>
                <w:szCs w:val="24"/>
                <w:lang w:eastAsia="es-ES"/>
              </w:rPr>
            </w:pPr>
            <w:r w:rsidRPr="00B80599">
              <w:rPr>
                <w:rFonts w:ascii="Arial" w:eastAsia="Times New Roman" w:hAnsi="Arial" w:cs="Arial"/>
                <w:color w:val="000000"/>
                <w:sz w:val="24"/>
                <w:szCs w:val="24"/>
                <w:lang w:eastAsia="es-ES"/>
              </w:rPr>
              <w:t>Organización docente para el aprendizaje</w:t>
            </w:r>
          </w:p>
        </w:tc>
        <w:tc>
          <w:tcPr>
            <w:tcW w:w="6237" w:type="dxa"/>
            <w:hideMark/>
          </w:tcPr>
          <w:p w14:paraId="07826B09" w14:textId="77777777" w:rsidR="00225DDA" w:rsidRPr="00B80599" w:rsidRDefault="00225DDA" w:rsidP="00B80599">
            <w:pP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w:t>
            </w:r>
            <w:r w:rsidRPr="00B80599">
              <w:rPr>
                <w:rFonts w:ascii="Arial" w:eastAsia="Times New Roman" w:hAnsi="Arial" w:cs="Arial"/>
                <w:color w:val="000000"/>
                <w:sz w:val="24"/>
                <w:szCs w:val="24"/>
                <w:lang w:eastAsia="es-ES"/>
              </w:rPr>
              <w:t>La organización docente posibilita el aprendizaje activo de los estudiantes y el trabajo en equipo.</w:t>
            </w:r>
          </w:p>
          <w:p w14:paraId="3150DEB5" w14:textId="77777777" w:rsidR="00225DDA" w:rsidRPr="00B80599" w:rsidRDefault="00225DDA" w:rsidP="00B80599">
            <w:pPr>
              <w:rPr>
                <w:rFonts w:ascii="Arial" w:eastAsia="Times New Roman" w:hAnsi="Arial" w:cs="Arial"/>
                <w:color w:val="000000"/>
                <w:sz w:val="24"/>
                <w:szCs w:val="24"/>
                <w:lang w:eastAsia="es-ES"/>
              </w:rPr>
            </w:pPr>
            <w:r w:rsidRPr="00B80599">
              <w:rPr>
                <w:rFonts w:ascii="Arial" w:eastAsia="Times New Roman" w:hAnsi="Arial" w:cs="Arial"/>
                <w:color w:val="000000"/>
                <w:sz w:val="24"/>
                <w:szCs w:val="24"/>
                <w:lang w:eastAsia="es-ES"/>
              </w:rPr>
              <w:t>• Los estudiantes reciben atención diferenciada y orientación profesional  en especial los de primer año.</w:t>
            </w:r>
          </w:p>
          <w:p w14:paraId="067CA691" w14:textId="77777777" w:rsidR="00225DDA" w:rsidRPr="00B80599" w:rsidRDefault="00225DDA" w:rsidP="00B80599">
            <w:pPr>
              <w:jc w:val="both"/>
              <w:rPr>
                <w:rFonts w:ascii="Arial" w:eastAsia="Times New Roman" w:hAnsi="Arial" w:cs="Arial"/>
                <w:color w:val="000000"/>
                <w:sz w:val="24"/>
                <w:szCs w:val="24"/>
                <w:lang w:eastAsia="es-ES"/>
              </w:rPr>
            </w:pPr>
            <w:r w:rsidRPr="00B80599">
              <w:rPr>
                <w:rFonts w:ascii="Arial" w:eastAsia="Times New Roman" w:hAnsi="Arial" w:cs="Arial"/>
                <w:color w:val="000000"/>
                <w:sz w:val="24"/>
                <w:szCs w:val="24"/>
                <w:lang w:eastAsia="es-ES"/>
              </w:rPr>
              <w:t xml:space="preserve">•Los alumnos ayudantes reciben atención y preparación sistemática que se refleja en las tareas que cumplen y sus evaluaciones. </w:t>
            </w:r>
          </w:p>
        </w:tc>
      </w:tr>
      <w:tr w:rsidR="00B80599" w:rsidRPr="00B80599" w14:paraId="02C9BB11" w14:textId="77777777" w:rsidTr="00854E77">
        <w:trPr>
          <w:trHeight w:val="315"/>
        </w:trPr>
        <w:tc>
          <w:tcPr>
            <w:tcW w:w="675" w:type="dxa"/>
            <w:hideMark/>
          </w:tcPr>
          <w:p w14:paraId="097D8B0E" w14:textId="77777777" w:rsidR="00B80599" w:rsidRPr="00B80599" w:rsidRDefault="00B80599" w:rsidP="00B80599">
            <w:pPr>
              <w:rPr>
                <w:rFonts w:ascii="Arial" w:eastAsia="Times New Roman" w:hAnsi="Arial" w:cs="Arial"/>
                <w:b/>
                <w:bCs/>
                <w:color w:val="000000"/>
                <w:sz w:val="24"/>
                <w:szCs w:val="24"/>
                <w:lang w:eastAsia="es-ES"/>
              </w:rPr>
            </w:pPr>
            <w:r w:rsidRPr="00B80599">
              <w:rPr>
                <w:rFonts w:ascii="Arial" w:eastAsia="Times New Roman" w:hAnsi="Arial" w:cs="Arial"/>
                <w:b/>
                <w:bCs/>
                <w:color w:val="000000"/>
                <w:sz w:val="24"/>
                <w:szCs w:val="24"/>
                <w:lang w:eastAsia="es-ES"/>
              </w:rPr>
              <w:t>3.5</w:t>
            </w:r>
          </w:p>
        </w:tc>
        <w:tc>
          <w:tcPr>
            <w:tcW w:w="1985" w:type="dxa"/>
            <w:hideMark/>
          </w:tcPr>
          <w:p w14:paraId="304C3C94" w14:textId="77777777" w:rsidR="00B80599" w:rsidRPr="00B80599" w:rsidRDefault="00B80599" w:rsidP="00B80599">
            <w:pPr>
              <w:rPr>
                <w:rFonts w:ascii="Arial" w:eastAsia="Times New Roman" w:hAnsi="Arial" w:cs="Arial"/>
                <w:color w:val="000000"/>
                <w:sz w:val="24"/>
                <w:szCs w:val="24"/>
                <w:lang w:eastAsia="es-ES"/>
              </w:rPr>
            </w:pPr>
            <w:r w:rsidRPr="00B80599">
              <w:rPr>
                <w:rFonts w:ascii="Arial" w:eastAsia="Times New Roman" w:hAnsi="Arial" w:cs="Arial"/>
                <w:color w:val="000000"/>
                <w:sz w:val="24"/>
                <w:szCs w:val="24"/>
                <w:lang w:eastAsia="es-ES"/>
              </w:rPr>
              <w:t>Estudiantes incorporados a proyectos de investigación</w:t>
            </w:r>
          </w:p>
        </w:tc>
        <w:tc>
          <w:tcPr>
            <w:tcW w:w="6237" w:type="dxa"/>
            <w:hideMark/>
          </w:tcPr>
          <w:p w14:paraId="77BCBED9" w14:textId="77777777" w:rsidR="00B80599" w:rsidRDefault="00B80599" w:rsidP="00B80599">
            <w:pPr>
              <w:rPr>
                <w:rFonts w:ascii="Arial" w:eastAsia="Times New Roman" w:hAnsi="Arial" w:cs="Arial"/>
                <w:b/>
                <w:bCs/>
                <w:color w:val="000000"/>
                <w:sz w:val="24"/>
                <w:szCs w:val="24"/>
                <w:lang w:eastAsia="es-ES"/>
              </w:rPr>
            </w:pPr>
            <w:r w:rsidRPr="00B80599">
              <w:rPr>
                <w:rFonts w:ascii="Arial" w:eastAsia="Times New Roman" w:hAnsi="Arial" w:cs="Arial"/>
                <w:b/>
                <w:bCs/>
                <w:color w:val="000000"/>
                <w:sz w:val="24"/>
                <w:szCs w:val="24"/>
                <w:lang w:eastAsia="es-ES"/>
              </w:rPr>
              <w:t>Para la categoría Calificada</w:t>
            </w:r>
          </w:p>
          <w:p w14:paraId="1EF276CE" w14:textId="77777777" w:rsidR="00685CA3" w:rsidRPr="00685CA3" w:rsidRDefault="00685CA3" w:rsidP="00225DDA">
            <w:pPr>
              <w:pStyle w:val="Prrafodelista"/>
              <w:numPr>
                <w:ilvl w:val="0"/>
                <w:numId w:val="9"/>
              </w:numPr>
              <w:spacing w:after="0" w:line="240" w:lineRule="auto"/>
              <w:ind w:left="175" w:hanging="141"/>
              <w:jc w:val="both"/>
              <w:rPr>
                <w:rFonts w:ascii="Arial" w:eastAsia="Times New Roman" w:hAnsi="Arial" w:cs="Arial"/>
                <w:b/>
                <w:bCs/>
                <w:color w:val="000000"/>
                <w:sz w:val="24"/>
                <w:szCs w:val="24"/>
              </w:rPr>
            </w:pPr>
            <w:r w:rsidRPr="00685CA3">
              <w:rPr>
                <w:rFonts w:ascii="Arial" w:eastAsia="Times New Roman" w:hAnsi="Arial" w:cs="Arial"/>
                <w:color w:val="000000"/>
                <w:sz w:val="24"/>
                <w:szCs w:val="24"/>
              </w:rPr>
              <w:t>E</w:t>
            </w:r>
            <w:r>
              <w:rPr>
                <w:rFonts w:ascii="Arial" w:eastAsia="Times New Roman" w:hAnsi="Arial" w:cs="Arial"/>
                <w:color w:val="000000"/>
                <w:sz w:val="24"/>
                <w:szCs w:val="24"/>
              </w:rPr>
              <w:t>l</w:t>
            </w:r>
            <w:r w:rsidRPr="00685CA3">
              <w:rPr>
                <w:rFonts w:ascii="Arial" w:eastAsia="Times New Roman" w:hAnsi="Arial" w:cs="Arial"/>
                <w:color w:val="000000"/>
                <w:sz w:val="24"/>
                <w:szCs w:val="24"/>
              </w:rPr>
              <w:t xml:space="preserve"> 35% de los estudiantes de los dos últimos años junto a sus profesores están incorporados a las líneas o proyectos de investigación catalogados según las disposiciones del CITMA e integran la pirámide científica mediante trabajos de cursos y diplomas</w:t>
            </w:r>
          </w:p>
          <w:p w14:paraId="56C48CEF" w14:textId="77777777" w:rsidR="00685CA3" w:rsidRDefault="00685CA3" w:rsidP="00B80599">
            <w:pPr>
              <w:rPr>
                <w:rFonts w:ascii="Arial" w:eastAsia="Times New Roman" w:hAnsi="Arial" w:cs="Arial"/>
                <w:b/>
                <w:bCs/>
                <w:color w:val="000000"/>
                <w:sz w:val="24"/>
                <w:szCs w:val="24"/>
                <w:lang w:eastAsia="es-ES"/>
              </w:rPr>
            </w:pPr>
          </w:p>
          <w:p w14:paraId="4D5F8D55" w14:textId="77777777" w:rsidR="00685CA3" w:rsidRDefault="00685CA3" w:rsidP="00B80599">
            <w:pPr>
              <w:rPr>
                <w:rFonts w:ascii="Arial" w:eastAsia="Times New Roman" w:hAnsi="Arial" w:cs="Arial"/>
                <w:b/>
                <w:bCs/>
                <w:color w:val="000000"/>
                <w:sz w:val="24"/>
                <w:szCs w:val="24"/>
                <w:lang w:eastAsia="es-ES"/>
              </w:rPr>
            </w:pPr>
            <w:r w:rsidRPr="00B80599">
              <w:rPr>
                <w:rFonts w:ascii="Arial" w:eastAsia="Times New Roman" w:hAnsi="Arial" w:cs="Arial"/>
                <w:b/>
                <w:bCs/>
                <w:color w:val="000000"/>
                <w:sz w:val="24"/>
                <w:szCs w:val="24"/>
                <w:lang w:eastAsia="es-ES"/>
              </w:rPr>
              <w:t>Para la categoría Certificada</w:t>
            </w:r>
          </w:p>
          <w:p w14:paraId="65BDCDEB" w14:textId="77777777" w:rsidR="00685CA3" w:rsidRPr="00685CA3" w:rsidRDefault="00685CA3" w:rsidP="00225DDA">
            <w:pPr>
              <w:pStyle w:val="Prrafodelista"/>
              <w:numPr>
                <w:ilvl w:val="0"/>
                <w:numId w:val="9"/>
              </w:numPr>
              <w:spacing w:after="0" w:line="240" w:lineRule="auto"/>
              <w:ind w:left="175" w:hanging="141"/>
              <w:jc w:val="both"/>
              <w:rPr>
                <w:rFonts w:ascii="Arial" w:eastAsia="Times New Roman" w:hAnsi="Arial" w:cs="Arial"/>
                <w:b/>
                <w:bCs/>
                <w:color w:val="000000"/>
                <w:sz w:val="24"/>
                <w:szCs w:val="24"/>
              </w:rPr>
            </w:pPr>
            <w:r w:rsidRPr="00685CA3">
              <w:rPr>
                <w:rFonts w:ascii="Arial" w:eastAsia="Times New Roman" w:hAnsi="Arial" w:cs="Arial"/>
                <w:color w:val="000000"/>
                <w:sz w:val="24"/>
                <w:szCs w:val="24"/>
              </w:rPr>
              <w:t>Al menos el 40 % de los estudiantes de los dos últimos años junto a sus profesores están incorporados a proyectos de investigación catalogados según las disposiciones del CITMA e integran la pirámide científica mediante trabajos de cursos y diplomas</w:t>
            </w:r>
          </w:p>
          <w:p w14:paraId="3D919A9F" w14:textId="77777777" w:rsidR="00685CA3" w:rsidRDefault="00685CA3" w:rsidP="00B80599">
            <w:pPr>
              <w:rPr>
                <w:rFonts w:ascii="Arial" w:eastAsia="Times New Roman" w:hAnsi="Arial" w:cs="Arial"/>
                <w:b/>
                <w:bCs/>
                <w:color w:val="000000"/>
                <w:sz w:val="24"/>
                <w:szCs w:val="24"/>
                <w:lang w:eastAsia="es-ES"/>
              </w:rPr>
            </w:pPr>
          </w:p>
          <w:p w14:paraId="15E58EF8" w14:textId="77777777" w:rsidR="00685CA3" w:rsidRDefault="00685CA3" w:rsidP="00B80599">
            <w:pPr>
              <w:rPr>
                <w:rFonts w:ascii="Arial" w:eastAsia="Times New Roman" w:hAnsi="Arial" w:cs="Arial"/>
                <w:b/>
                <w:bCs/>
                <w:color w:val="000000"/>
                <w:sz w:val="24"/>
                <w:szCs w:val="24"/>
                <w:lang w:eastAsia="es-ES"/>
              </w:rPr>
            </w:pPr>
            <w:r w:rsidRPr="00B80599">
              <w:rPr>
                <w:rFonts w:ascii="Arial" w:eastAsia="Times New Roman" w:hAnsi="Arial" w:cs="Arial"/>
                <w:b/>
                <w:bCs/>
                <w:color w:val="000000"/>
                <w:sz w:val="24"/>
                <w:szCs w:val="24"/>
                <w:lang w:eastAsia="es-ES"/>
              </w:rPr>
              <w:t>Para la categoría Excelencia</w:t>
            </w:r>
          </w:p>
          <w:p w14:paraId="22AA8554" w14:textId="77777777" w:rsidR="00685CA3" w:rsidRPr="00B80599" w:rsidRDefault="00685CA3" w:rsidP="00685CA3">
            <w:pPr>
              <w:jc w:val="both"/>
              <w:rPr>
                <w:rFonts w:ascii="Arial" w:eastAsia="Times New Roman" w:hAnsi="Arial" w:cs="Arial"/>
                <w:b/>
                <w:bCs/>
                <w:color w:val="000000"/>
                <w:sz w:val="24"/>
                <w:szCs w:val="24"/>
                <w:lang w:eastAsia="es-ES"/>
              </w:rPr>
            </w:pPr>
            <w:r w:rsidRPr="00B80599">
              <w:rPr>
                <w:rFonts w:ascii="Arial" w:eastAsia="Times New Roman" w:hAnsi="Arial" w:cs="Arial"/>
                <w:color w:val="000000"/>
                <w:sz w:val="24"/>
                <w:szCs w:val="24"/>
                <w:lang w:eastAsia="es-ES"/>
              </w:rPr>
              <w:t>Al menos el 50% de los estudiantes de los últimos tres años están incorporados junto a sus profesores a líneas y proyectos de investigación catalogados según las disposiciones del CITMA e integran la pirámide científica mediante trabajos de curso y diploma</w:t>
            </w:r>
          </w:p>
        </w:tc>
      </w:tr>
    </w:tbl>
    <w:p w14:paraId="101A1C99" w14:textId="77777777" w:rsidR="00B80599" w:rsidRDefault="00B80599" w:rsidP="00066DCD">
      <w:pPr>
        <w:jc w:val="both"/>
      </w:pPr>
    </w:p>
    <w:p w14:paraId="54C7CD82" w14:textId="77777777" w:rsidR="00210D64" w:rsidRDefault="00210D64" w:rsidP="00066DCD">
      <w:pPr>
        <w:jc w:val="both"/>
      </w:pPr>
    </w:p>
    <w:p w14:paraId="1023E05A" w14:textId="77777777" w:rsidR="00210D64" w:rsidRDefault="00210D64" w:rsidP="00066DCD">
      <w:pPr>
        <w:jc w:val="both"/>
      </w:pPr>
    </w:p>
    <w:p w14:paraId="4B62944B" w14:textId="77777777" w:rsidR="00210D64" w:rsidRDefault="00210D64" w:rsidP="00066DCD">
      <w:pPr>
        <w:jc w:val="both"/>
      </w:pPr>
    </w:p>
    <w:p w14:paraId="1FDFD28C" w14:textId="77777777" w:rsidR="00210D64" w:rsidRDefault="00210D64" w:rsidP="00066DCD">
      <w:pPr>
        <w:jc w:val="both"/>
      </w:pPr>
    </w:p>
    <w:p w14:paraId="689CFB68" w14:textId="77777777" w:rsidR="00210D64" w:rsidRDefault="00210D64" w:rsidP="00066DCD">
      <w:pPr>
        <w:jc w:val="both"/>
      </w:pPr>
    </w:p>
    <w:p w14:paraId="6965A79C" w14:textId="77777777" w:rsidR="00210D64" w:rsidRDefault="00210D64" w:rsidP="00066DCD">
      <w:pPr>
        <w:jc w:val="both"/>
      </w:pPr>
    </w:p>
    <w:p w14:paraId="7BDBFBE9" w14:textId="77777777" w:rsidR="00210D64" w:rsidRDefault="00210D64" w:rsidP="00066DCD">
      <w:pPr>
        <w:jc w:val="both"/>
      </w:pPr>
    </w:p>
    <w:tbl>
      <w:tblPr>
        <w:tblStyle w:val="Tablaconcuadrcula"/>
        <w:tblW w:w="0" w:type="auto"/>
        <w:tblLook w:val="04A0" w:firstRow="1" w:lastRow="0" w:firstColumn="1" w:lastColumn="0" w:noHBand="0" w:noVBand="1"/>
      </w:tblPr>
      <w:tblGrid>
        <w:gridCol w:w="675"/>
        <w:gridCol w:w="415"/>
        <w:gridCol w:w="1570"/>
        <w:gridCol w:w="1029"/>
        <w:gridCol w:w="5208"/>
      </w:tblGrid>
      <w:tr w:rsidR="00854E77" w:rsidRPr="00854E77" w14:paraId="05E8251E" w14:textId="77777777" w:rsidTr="00854E77">
        <w:trPr>
          <w:trHeight w:val="330"/>
        </w:trPr>
        <w:tc>
          <w:tcPr>
            <w:tcW w:w="8897" w:type="dxa"/>
            <w:gridSpan w:val="5"/>
            <w:hideMark/>
          </w:tcPr>
          <w:p w14:paraId="415C1D98" w14:textId="77777777" w:rsidR="00854E77" w:rsidRPr="00854E77" w:rsidRDefault="00854E77" w:rsidP="00854E77">
            <w:pPr>
              <w:jc w:val="both"/>
              <w:rPr>
                <w:rFonts w:ascii="Arial" w:hAnsi="Arial" w:cs="Arial"/>
                <w:b/>
                <w:bCs/>
                <w:sz w:val="24"/>
                <w:szCs w:val="24"/>
              </w:rPr>
            </w:pPr>
            <w:r w:rsidRPr="00854E77">
              <w:rPr>
                <w:rFonts w:ascii="Arial" w:hAnsi="Arial" w:cs="Arial"/>
                <w:b/>
                <w:bCs/>
                <w:sz w:val="24"/>
                <w:szCs w:val="24"/>
              </w:rPr>
              <w:lastRenderedPageBreak/>
              <w:t>VARIABLE 4 INFRAESTRUCTURA</w:t>
            </w:r>
          </w:p>
        </w:tc>
      </w:tr>
      <w:tr w:rsidR="00854E77" w:rsidRPr="00854E77" w14:paraId="57B32797" w14:textId="77777777" w:rsidTr="00854E77">
        <w:trPr>
          <w:trHeight w:val="330"/>
        </w:trPr>
        <w:tc>
          <w:tcPr>
            <w:tcW w:w="675" w:type="dxa"/>
            <w:hideMark/>
          </w:tcPr>
          <w:p w14:paraId="35E49BA8" w14:textId="77777777" w:rsidR="00854E77" w:rsidRPr="00854E77" w:rsidRDefault="00854E77" w:rsidP="00854E77">
            <w:pPr>
              <w:jc w:val="both"/>
              <w:rPr>
                <w:rFonts w:ascii="Arial" w:hAnsi="Arial" w:cs="Arial"/>
                <w:b/>
                <w:bCs/>
                <w:sz w:val="24"/>
                <w:szCs w:val="24"/>
              </w:rPr>
            </w:pPr>
            <w:r w:rsidRPr="00854E77">
              <w:rPr>
                <w:rFonts w:ascii="Arial" w:hAnsi="Arial" w:cs="Arial"/>
                <w:b/>
                <w:bCs/>
                <w:sz w:val="24"/>
                <w:szCs w:val="24"/>
              </w:rPr>
              <w:t>No.</w:t>
            </w:r>
          </w:p>
        </w:tc>
        <w:tc>
          <w:tcPr>
            <w:tcW w:w="1985" w:type="dxa"/>
            <w:gridSpan w:val="2"/>
            <w:hideMark/>
          </w:tcPr>
          <w:p w14:paraId="1E3458DF" w14:textId="77777777" w:rsidR="00854E77" w:rsidRPr="00854E77" w:rsidRDefault="00854E77" w:rsidP="00854E77">
            <w:pPr>
              <w:jc w:val="both"/>
              <w:rPr>
                <w:rFonts w:ascii="Arial" w:hAnsi="Arial" w:cs="Arial"/>
                <w:b/>
                <w:bCs/>
                <w:sz w:val="24"/>
                <w:szCs w:val="24"/>
              </w:rPr>
            </w:pPr>
            <w:r w:rsidRPr="00854E77">
              <w:rPr>
                <w:rFonts w:ascii="Arial" w:hAnsi="Arial" w:cs="Arial"/>
                <w:b/>
                <w:bCs/>
                <w:sz w:val="24"/>
                <w:szCs w:val="24"/>
              </w:rPr>
              <w:t>INDICADOR</w:t>
            </w:r>
          </w:p>
        </w:tc>
        <w:tc>
          <w:tcPr>
            <w:tcW w:w="6237" w:type="dxa"/>
            <w:gridSpan w:val="2"/>
            <w:hideMark/>
          </w:tcPr>
          <w:p w14:paraId="59421882" w14:textId="77777777" w:rsidR="00854E77" w:rsidRPr="00854E77" w:rsidRDefault="00854E77" w:rsidP="00854E77">
            <w:pPr>
              <w:jc w:val="both"/>
              <w:rPr>
                <w:rFonts w:ascii="Arial" w:hAnsi="Arial" w:cs="Arial"/>
                <w:b/>
                <w:bCs/>
                <w:sz w:val="24"/>
                <w:szCs w:val="24"/>
              </w:rPr>
            </w:pPr>
            <w:r w:rsidRPr="00854E77">
              <w:rPr>
                <w:rFonts w:ascii="Arial" w:hAnsi="Arial" w:cs="Arial"/>
                <w:b/>
                <w:bCs/>
                <w:sz w:val="24"/>
                <w:szCs w:val="24"/>
              </w:rPr>
              <w:t>CRITERIOS DE EVALUACIÓN</w:t>
            </w:r>
          </w:p>
        </w:tc>
      </w:tr>
      <w:tr w:rsidR="00210D64" w:rsidRPr="00854E77" w14:paraId="0E627FC1" w14:textId="77777777" w:rsidTr="003C6CC8">
        <w:trPr>
          <w:trHeight w:val="7727"/>
        </w:trPr>
        <w:tc>
          <w:tcPr>
            <w:tcW w:w="675" w:type="dxa"/>
            <w:hideMark/>
          </w:tcPr>
          <w:p w14:paraId="0F02A912" w14:textId="77777777" w:rsidR="00210D64" w:rsidRPr="00854E77" w:rsidRDefault="00210D64" w:rsidP="00854E77">
            <w:pPr>
              <w:jc w:val="both"/>
              <w:rPr>
                <w:rFonts w:ascii="Arial" w:hAnsi="Arial" w:cs="Arial"/>
                <w:b/>
                <w:bCs/>
                <w:sz w:val="24"/>
                <w:szCs w:val="24"/>
              </w:rPr>
            </w:pPr>
            <w:r w:rsidRPr="00854E77">
              <w:rPr>
                <w:rFonts w:ascii="Arial" w:hAnsi="Arial" w:cs="Arial"/>
                <w:b/>
                <w:bCs/>
                <w:sz w:val="24"/>
                <w:szCs w:val="24"/>
              </w:rPr>
              <w:t>4.1</w:t>
            </w:r>
          </w:p>
          <w:p w14:paraId="741CC983" w14:textId="77777777" w:rsidR="00210D64" w:rsidRPr="00854E77" w:rsidRDefault="00210D64" w:rsidP="00854E77">
            <w:pPr>
              <w:jc w:val="both"/>
              <w:rPr>
                <w:rFonts w:ascii="Arial" w:hAnsi="Arial" w:cs="Arial"/>
                <w:b/>
                <w:bCs/>
                <w:sz w:val="24"/>
                <w:szCs w:val="24"/>
              </w:rPr>
            </w:pPr>
            <w:r w:rsidRPr="00854E77">
              <w:rPr>
                <w:rFonts w:ascii="Arial" w:hAnsi="Arial" w:cs="Arial"/>
                <w:sz w:val="24"/>
                <w:szCs w:val="24"/>
              </w:rPr>
              <w:t> </w:t>
            </w:r>
          </w:p>
        </w:tc>
        <w:tc>
          <w:tcPr>
            <w:tcW w:w="1985" w:type="dxa"/>
            <w:gridSpan w:val="2"/>
            <w:hideMark/>
          </w:tcPr>
          <w:p w14:paraId="0F6BACB7" w14:textId="77777777" w:rsidR="00210D64" w:rsidRPr="00854E77" w:rsidRDefault="00210D64" w:rsidP="00854E77">
            <w:pPr>
              <w:jc w:val="both"/>
              <w:rPr>
                <w:rFonts w:ascii="Arial" w:hAnsi="Arial" w:cs="Arial"/>
                <w:sz w:val="24"/>
                <w:szCs w:val="24"/>
              </w:rPr>
            </w:pPr>
            <w:r w:rsidRPr="00854E77">
              <w:rPr>
                <w:rFonts w:ascii="Arial" w:hAnsi="Arial" w:cs="Arial"/>
                <w:sz w:val="24"/>
                <w:szCs w:val="24"/>
              </w:rPr>
              <w:t xml:space="preserve">Sistema integrado y progresivo de medios de enseñanza y </w:t>
            </w:r>
          </w:p>
          <w:p w14:paraId="30CDA15A" w14:textId="77777777" w:rsidR="00210D64" w:rsidRPr="00854E77" w:rsidRDefault="00210D64" w:rsidP="00854E77">
            <w:pPr>
              <w:jc w:val="both"/>
              <w:rPr>
                <w:rFonts w:ascii="Arial" w:hAnsi="Arial" w:cs="Arial"/>
                <w:sz w:val="24"/>
                <w:szCs w:val="24"/>
              </w:rPr>
            </w:pPr>
            <w:r w:rsidRPr="00854E77">
              <w:rPr>
                <w:rFonts w:ascii="Arial" w:hAnsi="Arial" w:cs="Arial"/>
                <w:sz w:val="24"/>
                <w:szCs w:val="24"/>
              </w:rPr>
              <w:t> </w:t>
            </w:r>
          </w:p>
        </w:tc>
        <w:tc>
          <w:tcPr>
            <w:tcW w:w="6237" w:type="dxa"/>
            <w:gridSpan w:val="2"/>
            <w:tcBorders>
              <w:bottom w:val="single" w:sz="4" w:space="0" w:color="auto"/>
            </w:tcBorders>
            <w:hideMark/>
          </w:tcPr>
          <w:p w14:paraId="5BB3CE5D" w14:textId="77777777" w:rsidR="00210D64" w:rsidRDefault="00210D64" w:rsidP="00854E77">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 xml:space="preserve">El 100% de los estudiantes acceden a la bibliografía básica y complementaria que se corresponden con las necesidades de la carrera y son de actualidad y calidad. </w:t>
            </w:r>
          </w:p>
          <w:p w14:paraId="1C00A95E" w14:textId="77777777" w:rsidR="00210D64" w:rsidRPr="00854E77" w:rsidRDefault="00210D64" w:rsidP="00854E77">
            <w:pPr>
              <w:jc w:val="both"/>
              <w:rPr>
                <w:rFonts w:ascii="Arial" w:hAnsi="Arial" w:cs="Arial"/>
                <w:sz w:val="24"/>
                <w:szCs w:val="24"/>
              </w:rPr>
            </w:pPr>
          </w:p>
          <w:p w14:paraId="606E3DFC" w14:textId="77777777" w:rsidR="00210D64" w:rsidRDefault="00210D64" w:rsidP="00854E77">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Existen medios audiovisuales e informáticos: software educativo y profesionales, videos, multimedia, laboratorios virtuales, etc. y son empleados por profesores y estudiantes de manera sistemática en el proceso de formación.</w:t>
            </w:r>
          </w:p>
          <w:p w14:paraId="004CC74A" w14:textId="77777777" w:rsidR="00210D64" w:rsidRPr="00854E77" w:rsidRDefault="00210D64" w:rsidP="00854E77">
            <w:pPr>
              <w:jc w:val="both"/>
              <w:rPr>
                <w:rFonts w:ascii="Arial" w:hAnsi="Arial" w:cs="Arial"/>
                <w:sz w:val="24"/>
                <w:szCs w:val="24"/>
              </w:rPr>
            </w:pPr>
          </w:p>
          <w:p w14:paraId="1C861416" w14:textId="77777777" w:rsidR="00210D64" w:rsidRPr="00854E77" w:rsidRDefault="00210D64" w:rsidP="00854E77">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 xml:space="preserve">Los fondos de biblioteca, incluidas las revistas científicas están actualizadas a la que acceden los estudiantes. </w:t>
            </w:r>
          </w:p>
          <w:p w14:paraId="5EBD5E4B" w14:textId="77777777" w:rsidR="00210D64" w:rsidRDefault="00210D64" w:rsidP="009577C3">
            <w:pPr>
              <w:jc w:val="both"/>
              <w:rPr>
                <w:rFonts w:ascii="Arial" w:hAnsi="Arial" w:cs="Arial"/>
                <w:b/>
                <w:bCs/>
                <w:sz w:val="24"/>
                <w:szCs w:val="24"/>
              </w:rPr>
            </w:pPr>
            <w:r w:rsidRPr="00854E77">
              <w:rPr>
                <w:rFonts w:ascii="Arial" w:hAnsi="Arial" w:cs="Arial"/>
                <w:b/>
                <w:bCs/>
                <w:sz w:val="24"/>
                <w:szCs w:val="24"/>
              </w:rPr>
              <w:t>Para la categoría Calificada</w:t>
            </w:r>
          </w:p>
          <w:p w14:paraId="21D7445B" w14:textId="77777777" w:rsidR="00210D64" w:rsidRPr="00854E77" w:rsidRDefault="00210D64" w:rsidP="009577C3">
            <w:pPr>
              <w:jc w:val="both"/>
              <w:rPr>
                <w:rFonts w:ascii="Arial" w:hAnsi="Arial" w:cs="Arial"/>
                <w:b/>
                <w:bCs/>
                <w:sz w:val="24"/>
                <w:szCs w:val="24"/>
              </w:rPr>
            </w:pPr>
            <w:r>
              <w:rPr>
                <w:rFonts w:ascii="Arial" w:hAnsi="Arial" w:cs="Arial"/>
                <w:sz w:val="24"/>
                <w:szCs w:val="24"/>
              </w:rPr>
              <w:t>•</w:t>
            </w:r>
            <w:r w:rsidRPr="00854E77">
              <w:rPr>
                <w:rFonts w:ascii="Arial" w:hAnsi="Arial" w:cs="Arial"/>
                <w:sz w:val="24"/>
                <w:szCs w:val="24"/>
              </w:rPr>
              <w:t>Al menos el 80% del aseguramiento bibliográfico está actualizado, disponible por diferentes vías y garantiza la formación científico profesional de los estudiantes</w:t>
            </w:r>
          </w:p>
          <w:p w14:paraId="5A661A1E" w14:textId="77777777" w:rsidR="00210D64" w:rsidRDefault="00210D64" w:rsidP="009577C3">
            <w:pPr>
              <w:jc w:val="both"/>
              <w:rPr>
                <w:rFonts w:ascii="Arial" w:hAnsi="Arial" w:cs="Arial"/>
                <w:b/>
                <w:bCs/>
                <w:sz w:val="24"/>
                <w:szCs w:val="24"/>
              </w:rPr>
            </w:pPr>
          </w:p>
          <w:p w14:paraId="1A04E08B" w14:textId="77777777" w:rsidR="00210D64" w:rsidRDefault="00210D64" w:rsidP="009577C3">
            <w:pPr>
              <w:jc w:val="both"/>
              <w:rPr>
                <w:rFonts w:ascii="Arial" w:hAnsi="Arial" w:cs="Arial"/>
                <w:b/>
                <w:bCs/>
                <w:sz w:val="24"/>
                <w:szCs w:val="24"/>
              </w:rPr>
            </w:pPr>
            <w:r w:rsidRPr="00854E77">
              <w:rPr>
                <w:rFonts w:ascii="Arial" w:hAnsi="Arial" w:cs="Arial"/>
                <w:b/>
                <w:bCs/>
                <w:sz w:val="24"/>
                <w:szCs w:val="24"/>
              </w:rPr>
              <w:t>Para la categoría Certificada</w:t>
            </w:r>
          </w:p>
          <w:p w14:paraId="482700B3" w14:textId="77777777" w:rsidR="00210D64" w:rsidRPr="00854E77" w:rsidRDefault="00210D64" w:rsidP="009577C3">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El 90% del aseguramiento bibliográfico está actualizado y disponible por diferentes vías y garantiza la formación científico profesional de los estudiantes</w:t>
            </w:r>
          </w:p>
          <w:p w14:paraId="1B52A274" w14:textId="77777777" w:rsidR="00210D64" w:rsidRDefault="00210D64" w:rsidP="00854E77">
            <w:pPr>
              <w:jc w:val="both"/>
              <w:rPr>
                <w:rFonts w:ascii="Arial" w:hAnsi="Arial" w:cs="Arial"/>
                <w:b/>
                <w:bCs/>
                <w:sz w:val="24"/>
                <w:szCs w:val="24"/>
              </w:rPr>
            </w:pPr>
          </w:p>
          <w:p w14:paraId="4C2F044C" w14:textId="77777777" w:rsidR="00210D64" w:rsidRDefault="00210D64" w:rsidP="00854E77">
            <w:pPr>
              <w:jc w:val="both"/>
              <w:rPr>
                <w:rFonts w:ascii="Arial" w:hAnsi="Arial" w:cs="Arial"/>
                <w:b/>
                <w:bCs/>
                <w:sz w:val="24"/>
                <w:szCs w:val="24"/>
              </w:rPr>
            </w:pPr>
            <w:r w:rsidRPr="00854E77">
              <w:rPr>
                <w:rFonts w:ascii="Arial" w:hAnsi="Arial" w:cs="Arial"/>
                <w:b/>
                <w:bCs/>
                <w:sz w:val="24"/>
                <w:szCs w:val="24"/>
              </w:rPr>
              <w:t xml:space="preserve">Para la categoría Excelencia    </w:t>
            </w:r>
          </w:p>
          <w:p w14:paraId="42C4AE60" w14:textId="77777777" w:rsidR="00210D64" w:rsidRPr="00854E77" w:rsidRDefault="00210D64" w:rsidP="00854E77">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El 100% del aseguramiento bibliográfico impresos o digitalizados está disponible, tiene variedad y actualidad de textos, revistas científicas y garantiza la formación científico profesional de los estudiantes.</w:t>
            </w:r>
          </w:p>
        </w:tc>
      </w:tr>
      <w:tr w:rsidR="00D553DD" w:rsidRPr="00854E77" w14:paraId="0DEB4FE8" w14:textId="77777777" w:rsidTr="00685CA3">
        <w:trPr>
          <w:trHeight w:val="758"/>
        </w:trPr>
        <w:tc>
          <w:tcPr>
            <w:tcW w:w="675" w:type="dxa"/>
            <w:hideMark/>
          </w:tcPr>
          <w:p w14:paraId="73CBD1A6" w14:textId="77777777" w:rsidR="00D553DD" w:rsidRPr="00854E77" w:rsidRDefault="00D553DD" w:rsidP="00854E77">
            <w:pPr>
              <w:jc w:val="both"/>
              <w:rPr>
                <w:rFonts w:ascii="Arial" w:hAnsi="Arial" w:cs="Arial"/>
                <w:b/>
                <w:bCs/>
                <w:sz w:val="24"/>
                <w:szCs w:val="24"/>
              </w:rPr>
            </w:pPr>
            <w:r w:rsidRPr="00854E77">
              <w:rPr>
                <w:rFonts w:ascii="Arial" w:hAnsi="Arial" w:cs="Arial"/>
                <w:b/>
                <w:bCs/>
                <w:sz w:val="24"/>
                <w:szCs w:val="24"/>
              </w:rPr>
              <w:t>4.2</w:t>
            </w:r>
          </w:p>
        </w:tc>
        <w:tc>
          <w:tcPr>
            <w:tcW w:w="1985" w:type="dxa"/>
            <w:gridSpan w:val="2"/>
            <w:hideMark/>
          </w:tcPr>
          <w:p w14:paraId="6D36B288" w14:textId="77777777" w:rsidR="00D553DD" w:rsidRPr="00854E77" w:rsidRDefault="00D553DD" w:rsidP="00854E77">
            <w:pPr>
              <w:jc w:val="both"/>
              <w:rPr>
                <w:rFonts w:ascii="Arial" w:hAnsi="Arial" w:cs="Arial"/>
                <w:sz w:val="24"/>
                <w:szCs w:val="24"/>
              </w:rPr>
            </w:pPr>
            <w:r w:rsidRPr="00854E77">
              <w:rPr>
                <w:rFonts w:ascii="Arial" w:hAnsi="Arial" w:cs="Arial"/>
                <w:sz w:val="24"/>
                <w:szCs w:val="24"/>
              </w:rPr>
              <w:t>Aseguramiento material en el área de conocimientos de la carrera</w:t>
            </w:r>
          </w:p>
        </w:tc>
        <w:tc>
          <w:tcPr>
            <w:tcW w:w="6237" w:type="dxa"/>
            <w:gridSpan w:val="2"/>
            <w:hideMark/>
          </w:tcPr>
          <w:p w14:paraId="666BF487" w14:textId="77777777" w:rsidR="00685CA3" w:rsidRDefault="00D553DD" w:rsidP="00854E77">
            <w:pPr>
              <w:jc w:val="both"/>
              <w:rPr>
                <w:rFonts w:ascii="Arial" w:hAnsi="Arial" w:cs="Arial"/>
                <w:sz w:val="24"/>
                <w:szCs w:val="24"/>
              </w:rPr>
            </w:pPr>
            <w:r w:rsidRPr="00854E77">
              <w:rPr>
                <w:rFonts w:ascii="Arial" w:hAnsi="Arial" w:cs="Arial"/>
                <w:sz w:val="24"/>
                <w:szCs w:val="24"/>
              </w:rPr>
              <w:t>•La organización del trabajo en los laboratorios, dispone del equipamiento para las prácticas en correspondencia con el perfil profesional.</w:t>
            </w:r>
            <w:r w:rsidR="00685CA3" w:rsidRPr="00854E77">
              <w:rPr>
                <w:rFonts w:ascii="Arial" w:hAnsi="Arial" w:cs="Arial"/>
                <w:sz w:val="24"/>
                <w:szCs w:val="24"/>
              </w:rPr>
              <w:t xml:space="preserve"> </w:t>
            </w:r>
          </w:p>
          <w:p w14:paraId="5690D940" w14:textId="77777777" w:rsidR="00D553DD" w:rsidRPr="00854E77" w:rsidRDefault="00685CA3" w:rsidP="00854E77">
            <w:pPr>
              <w:jc w:val="both"/>
              <w:rPr>
                <w:rFonts w:ascii="Arial" w:hAnsi="Arial" w:cs="Arial"/>
                <w:sz w:val="24"/>
                <w:szCs w:val="24"/>
              </w:rPr>
            </w:pPr>
            <w:r w:rsidRPr="00854E77">
              <w:rPr>
                <w:rFonts w:ascii="Arial" w:hAnsi="Arial" w:cs="Arial"/>
                <w:sz w:val="24"/>
                <w:szCs w:val="24"/>
              </w:rPr>
              <w:t>•La base material de los OACE y del territorio garantiza su empleo con fines docentes, investigativos y de formación de valores</w:t>
            </w:r>
          </w:p>
        </w:tc>
      </w:tr>
      <w:tr w:rsidR="00D553DD" w:rsidRPr="00854E77" w14:paraId="73127933" w14:textId="77777777" w:rsidTr="00210D64">
        <w:trPr>
          <w:trHeight w:val="1065"/>
        </w:trPr>
        <w:tc>
          <w:tcPr>
            <w:tcW w:w="675" w:type="dxa"/>
            <w:tcBorders>
              <w:bottom w:val="single" w:sz="4" w:space="0" w:color="auto"/>
            </w:tcBorders>
            <w:hideMark/>
          </w:tcPr>
          <w:p w14:paraId="17654117" w14:textId="77777777" w:rsidR="00D553DD" w:rsidRPr="00854E77" w:rsidRDefault="00D553DD" w:rsidP="00854E77">
            <w:pPr>
              <w:jc w:val="both"/>
              <w:rPr>
                <w:rFonts w:ascii="Arial" w:hAnsi="Arial" w:cs="Arial"/>
                <w:b/>
                <w:bCs/>
                <w:sz w:val="24"/>
                <w:szCs w:val="24"/>
              </w:rPr>
            </w:pPr>
            <w:r w:rsidRPr="00854E77">
              <w:rPr>
                <w:rFonts w:ascii="Arial" w:hAnsi="Arial" w:cs="Arial"/>
                <w:b/>
                <w:bCs/>
                <w:sz w:val="24"/>
                <w:szCs w:val="24"/>
              </w:rPr>
              <w:t>4.3</w:t>
            </w:r>
          </w:p>
        </w:tc>
        <w:tc>
          <w:tcPr>
            <w:tcW w:w="1985" w:type="dxa"/>
            <w:gridSpan w:val="2"/>
            <w:tcBorders>
              <w:bottom w:val="single" w:sz="4" w:space="0" w:color="auto"/>
            </w:tcBorders>
            <w:hideMark/>
          </w:tcPr>
          <w:p w14:paraId="227EBF9D" w14:textId="77777777" w:rsidR="00D553DD" w:rsidRPr="00854E77" w:rsidRDefault="00D553DD" w:rsidP="00854E77">
            <w:pPr>
              <w:jc w:val="both"/>
              <w:rPr>
                <w:rFonts w:ascii="Arial" w:hAnsi="Arial" w:cs="Arial"/>
                <w:sz w:val="24"/>
                <w:szCs w:val="24"/>
              </w:rPr>
            </w:pPr>
            <w:r w:rsidRPr="00854E77">
              <w:rPr>
                <w:rFonts w:ascii="Arial" w:hAnsi="Arial" w:cs="Arial"/>
                <w:bCs/>
                <w:sz w:val="24"/>
                <w:szCs w:val="24"/>
              </w:rPr>
              <w:t xml:space="preserve">Aseguramiento material para el empleo de la computación y las </w:t>
            </w:r>
            <w:proofErr w:type="spellStart"/>
            <w:r w:rsidRPr="00854E77">
              <w:rPr>
                <w:rFonts w:ascii="Arial" w:hAnsi="Arial" w:cs="Arial"/>
                <w:bCs/>
                <w:sz w:val="24"/>
                <w:szCs w:val="24"/>
              </w:rPr>
              <w:t>TICs</w:t>
            </w:r>
            <w:proofErr w:type="spellEnd"/>
            <w:r w:rsidRPr="00854E77">
              <w:rPr>
                <w:rFonts w:ascii="Arial" w:hAnsi="Arial" w:cs="Arial"/>
                <w:bCs/>
                <w:sz w:val="24"/>
                <w:szCs w:val="24"/>
              </w:rPr>
              <w:t xml:space="preserve"> en la carrera</w:t>
            </w:r>
          </w:p>
        </w:tc>
        <w:tc>
          <w:tcPr>
            <w:tcW w:w="6237" w:type="dxa"/>
            <w:gridSpan w:val="2"/>
            <w:tcBorders>
              <w:bottom w:val="single" w:sz="4" w:space="0" w:color="auto"/>
            </w:tcBorders>
            <w:hideMark/>
          </w:tcPr>
          <w:p w14:paraId="73899C9C" w14:textId="77777777" w:rsidR="00685CA3" w:rsidRDefault="00D553DD" w:rsidP="00854E77">
            <w:pPr>
              <w:jc w:val="both"/>
              <w:rPr>
                <w:rFonts w:ascii="Arial" w:hAnsi="Arial" w:cs="Arial"/>
                <w:sz w:val="24"/>
                <w:szCs w:val="24"/>
              </w:rPr>
            </w:pPr>
            <w:r w:rsidRPr="00854E77">
              <w:rPr>
                <w:rFonts w:ascii="Arial" w:hAnsi="Arial" w:cs="Arial"/>
                <w:sz w:val="24"/>
                <w:szCs w:val="24"/>
              </w:rPr>
              <w:t>•Equipamiento de computación disponible para la carrera, en proporción al número de estudiantes (como máximo 3 estudiantes por máquinas) y amplio acceso a la wifi con fines docentes.</w:t>
            </w:r>
            <w:r w:rsidR="00685CA3" w:rsidRPr="00854E77">
              <w:rPr>
                <w:rFonts w:ascii="Arial" w:hAnsi="Arial" w:cs="Arial"/>
                <w:sz w:val="24"/>
                <w:szCs w:val="24"/>
              </w:rPr>
              <w:t xml:space="preserve"> </w:t>
            </w:r>
          </w:p>
          <w:p w14:paraId="0149FDD1" w14:textId="77777777" w:rsidR="00685CA3" w:rsidRDefault="00685CA3" w:rsidP="00854E77">
            <w:pPr>
              <w:jc w:val="both"/>
              <w:rPr>
                <w:rFonts w:ascii="Arial" w:hAnsi="Arial" w:cs="Arial"/>
                <w:sz w:val="24"/>
                <w:szCs w:val="24"/>
              </w:rPr>
            </w:pPr>
            <w:r w:rsidRPr="00854E77">
              <w:rPr>
                <w:rFonts w:ascii="Arial" w:hAnsi="Arial" w:cs="Arial"/>
                <w:sz w:val="24"/>
                <w:szCs w:val="24"/>
              </w:rPr>
              <w:t xml:space="preserve">•Posibilidades de acceso de los estudiantes a los servicios de la Intranet del centro e Internet y a los laboratorios de computación de uso colectivo para la formación </w:t>
            </w:r>
          </w:p>
          <w:p w14:paraId="0E9AF932" w14:textId="77777777" w:rsidR="00D553DD" w:rsidRDefault="00685CA3" w:rsidP="00854E77">
            <w:pPr>
              <w:jc w:val="both"/>
              <w:rPr>
                <w:rFonts w:ascii="Arial" w:hAnsi="Arial" w:cs="Arial"/>
                <w:sz w:val="24"/>
                <w:szCs w:val="24"/>
              </w:rPr>
            </w:pPr>
            <w:r w:rsidRPr="00854E77">
              <w:rPr>
                <w:rFonts w:ascii="Arial" w:hAnsi="Arial" w:cs="Arial"/>
                <w:sz w:val="24"/>
                <w:szCs w:val="24"/>
              </w:rPr>
              <w:t xml:space="preserve">•Acceso y uso frecuente de los estudiantes y profesores a plataformas interactivas, de </w:t>
            </w:r>
            <w:proofErr w:type="spellStart"/>
            <w:r w:rsidRPr="00854E77">
              <w:rPr>
                <w:rFonts w:ascii="Arial" w:hAnsi="Arial" w:cs="Arial"/>
                <w:sz w:val="24"/>
                <w:szCs w:val="24"/>
              </w:rPr>
              <w:t>teleformación</w:t>
            </w:r>
            <w:proofErr w:type="spellEnd"/>
            <w:r w:rsidRPr="00854E77">
              <w:rPr>
                <w:rFonts w:ascii="Arial" w:hAnsi="Arial" w:cs="Arial"/>
                <w:sz w:val="24"/>
                <w:szCs w:val="24"/>
              </w:rPr>
              <w:t xml:space="preserve"> y software profesionales</w:t>
            </w:r>
          </w:p>
          <w:p w14:paraId="6A56A477" w14:textId="77777777" w:rsidR="00685CA3" w:rsidRDefault="00685CA3" w:rsidP="00854E77">
            <w:pPr>
              <w:jc w:val="both"/>
              <w:rPr>
                <w:rFonts w:ascii="Arial" w:hAnsi="Arial" w:cs="Arial"/>
                <w:b/>
                <w:bCs/>
                <w:sz w:val="24"/>
                <w:szCs w:val="24"/>
              </w:rPr>
            </w:pPr>
            <w:r w:rsidRPr="00854E77">
              <w:rPr>
                <w:rFonts w:ascii="Arial" w:hAnsi="Arial" w:cs="Arial"/>
                <w:b/>
                <w:bCs/>
                <w:sz w:val="24"/>
                <w:szCs w:val="24"/>
              </w:rPr>
              <w:lastRenderedPageBreak/>
              <w:t>Para la categoría Avalada</w:t>
            </w:r>
          </w:p>
          <w:p w14:paraId="18F06281" w14:textId="77777777" w:rsidR="00685CA3" w:rsidRDefault="00685CA3" w:rsidP="00854E77">
            <w:pPr>
              <w:jc w:val="both"/>
              <w:rPr>
                <w:rFonts w:ascii="Arial" w:hAnsi="Arial" w:cs="Arial"/>
                <w:sz w:val="24"/>
                <w:szCs w:val="24"/>
              </w:rPr>
            </w:pPr>
            <w:r>
              <w:rPr>
                <w:rFonts w:ascii="Arial" w:hAnsi="Arial" w:cs="Arial"/>
                <w:sz w:val="24"/>
                <w:szCs w:val="24"/>
              </w:rPr>
              <w:t>•</w:t>
            </w:r>
            <w:r w:rsidRPr="00854E77">
              <w:rPr>
                <w:rFonts w:ascii="Arial" w:hAnsi="Arial" w:cs="Arial"/>
                <w:sz w:val="24"/>
                <w:szCs w:val="24"/>
              </w:rPr>
              <w:t>El 70 % de las asignaturas está montada en plataformas interactivas</w:t>
            </w:r>
          </w:p>
          <w:p w14:paraId="58FFB4FF" w14:textId="77777777" w:rsidR="00685CA3" w:rsidRDefault="00685CA3" w:rsidP="00854E77">
            <w:pPr>
              <w:jc w:val="both"/>
              <w:rPr>
                <w:rFonts w:ascii="Arial" w:hAnsi="Arial" w:cs="Arial"/>
                <w:b/>
                <w:bCs/>
                <w:sz w:val="24"/>
                <w:szCs w:val="24"/>
              </w:rPr>
            </w:pPr>
          </w:p>
          <w:p w14:paraId="64CF7513" w14:textId="77777777" w:rsidR="00685CA3" w:rsidRDefault="00685CA3" w:rsidP="00854E77">
            <w:pPr>
              <w:jc w:val="both"/>
              <w:rPr>
                <w:rFonts w:ascii="Arial" w:hAnsi="Arial" w:cs="Arial"/>
                <w:b/>
                <w:bCs/>
                <w:sz w:val="24"/>
                <w:szCs w:val="24"/>
              </w:rPr>
            </w:pPr>
            <w:r w:rsidRPr="00854E77">
              <w:rPr>
                <w:rFonts w:ascii="Arial" w:hAnsi="Arial" w:cs="Arial"/>
                <w:b/>
                <w:bCs/>
                <w:sz w:val="24"/>
                <w:szCs w:val="24"/>
              </w:rPr>
              <w:t>Para la categoría certificada</w:t>
            </w:r>
          </w:p>
          <w:p w14:paraId="05CB3CF6" w14:textId="77777777" w:rsidR="00685CA3" w:rsidRDefault="008F5C54" w:rsidP="00854E77">
            <w:pPr>
              <w:jc w:val="both"/>
              <w:rPr>
                <w:rFonts w:ascii="Arial" w:hAnsi="Arial" w:cs="Arial"/>
                <w:sz w:val="24"/>
                <w:szCs w:val="24"/>
              </w:rPr>
            </w:pPr>
            <w:r w:rsidRPr="00854E77">
              <w:rPr>
                <w:rFonts w:ascii="Arial" w:hAnsi="Arial" w:cs="Arial"/>
                <w:b/>
                <w:bCs/>
                <w:sz w:val="24"/>
                <w:szCs w:val="24"/>
              </w:rPr>
              <w:t>•</w:t>
            </w:r>
            <w:r w:rsidR="00685CA3" w:rsidRPr="00854E77">
              <w:rPr>
                <w:rFonts w:ascii="Arial" w:hAnsi="Arial" w:cs="Arial"/>
                <w:sz w:val="24"/>
                <w:szCs w:val="24"/>
              </w:rPr>
              <w:t>El</w:t>
            </w:r>
            <w:r w:rsidR="00685CA3">
              <w:rPr>
                <w:rFonts w:ascii="Arial" w:hAnsi="Arial" w:cs="Arial"/>
                <w:sz w:val="24"/>
                <w:szCs w:val="24"/>
              </w:rPr>
              <w:t xml:space="preserve"> </w:t>
            </w:r>
            <w:r w:rsidR="00685CA3" w:rsidRPr="00854E77">
              <w:rPr>
                <w:rFonts w:ascii="Arial" w:hAnsi="Arial" w:cs="Arial"/>
                <w:sz w:val="24"/>
                <w:szCs w:val="24"/>
              </w:rPr>
              <w:t>80% de las asignaturas está montada en plataformas interactivas</w:t>
            </w:r>
          </w:p>
          <w:p w14:paraId="60EE61C9" w14:textId="77777777" w:rsidR="008F5C54" w:rsidRDefault="008F5C54" w:rsidP="00854E77">
            <w:pPr>
              <w:jc w:val="both"/>
              <w:rPr>
                <w:rFonts w:ascii="Arial" w:hAnsi="Arial" w:cs="Arial"/>
                <w:sz w:val="24"/>
                <w:szCs w:val="24"/>
              </w:rPr>
            </w:pPr>
          </w:p>
          <w:p w14:paraId="342A539B" w14:textId="77777777" w:rsidR="008F5C54" w:rsidRDefault="008F5C54" w:rsidP="00854E77">
            <w:pPr>
              <w:jc w:val="both"/>
              <w:rPr>
                <w:rFonts w:ascii="Arial" w:hAnsi="Arial" w:cs="Arial"/>
                <w:b/>
                <w:bCs/>
                <w:sz w:val="24"/>
                <w:szCs w:val="24"/>
              </w:rPr>
            </w:pPr>
            <w:r w:rsidRPr="00854E77">
              <w:rPr>
                <w:rFonts w:ascii="Arial" w:hAnsi="Arial" w:cs="Arial"/>
                <w:b/>
                <w:bCs/>
                <w:sz w:val="24"/>
                <w:szCs w:val="24"/>
              </w:rPr>
              <w:t>Para la categoría Excelencia</w:t>
            </w:r>
          </w:p>
          <w:p w14:paraId="56D63740" w14:textId="77777777" w:rsidR="008F5C54" w:rsidRPr="00854E77" w:rsidRDefault="008F5C54" w:rsidP="00854E77">
            <w:pPr>
              <w:jc w:val="both"/>
              <w:rPr>
                <w:rFonts w:ascii="Arial" w:hAnsi="Arial" w:cs="Arial"/>
                <w:sz w:val="24"/>
                <w:szCs w:val="24"/>
              </w:rPr>
            </w:pPr>
            <w:r w:rsidRPr="00854E77">
              <w:rPr>
                <w:rFonts w:ascii="Arial" w:hAnsi="Arial" w:cs="Arial"/>
                <w:sz w:val="24"/>
                <w:szCs w:val="24"/>
              </w:rPr>
              <w:t>•El 85% de las asignaturas está montada en plataformas interactivas</w:t>
            </w:r>
          </w:p>
        </w:tc>
      </w:tr>
      <w:tr w:rsidR="00685CA3" w:rsidRPr="00854E77" w14:paraId="287571F1" w14:textId="77777777" w:rsidTr="00210D64">
        <w:trPr>
          <w:trHeight w:val="1628"/>
        </w:trPr>
        <w:tc>
          <w:tcPr>
            <w:tcW w:w="675" w:type="dxa"/>
            <w:tcBorders>
              <w:bottom w:val="single" w:sz="4" w:space="0" w:color="auto"/>
            </w:tcBorders>
            <w:hideMark/>
          </w:tcPr>
          <w:p w14:paraId="26C08966" w14:textId="77777777" w:rsidR="00685CA3" w:rsidRPr="00854E77" w:rsidRDefault="00685CA3" w:rsidP="00854E77">
            <w:pPr>
              <w:jc w:val="both"/>
              <w:rPr>
                <w:rFonts w:ascii="Arial" w:hAnsi="Arial" w:cs="Arial"/>
                <w:b/>
                <w:bCs/>
                <w:sz w:val="24"/>
                <w:szCs w:val="24"/>
              </w:rPr>
            </w:pPr>
            <w:r w:rsidRPr="00854E77">
              <w:rPr>
                <w:rFonts w:ascii="Arial" w:hAnsi="Arial" w:cs="Arial"/>
                <w:b/>
                <w:bCs/>
                <w:sz w:val="24"/>
                <w:szCs w:val="24"/>
              </w:rPr>
              <w:lastRenderedPageBreak/>
              <w:t>4.4</w:t>
            </w:r>
          </w:p>
        </w:tc>
        <w:tc>
          <w:tcPr>
            <w:tcW w:w="1985" w:type="dxa"/>
            <w:gridSpan w:val="2"/>
            <w:tcBorders>
              <w:bottom w:val="single" w:sz="4" w:space="0" w:color="auto"/>
            </w:tcBorders>
            <w:hideMark/>
          </w:tcPr>
          <w:p w14:paraId="4363C8E0" w14:textId="77777777" w:rsidR="00685CA3" w:rsidRPr="00854E77" w:rsidRDefault="00685CA3" w:rsidP="00854E77">
            <w:pPr>
              <w:jc w:val="both"/>
              <w:rPr>
                <w:rFonts w:ascii="Arial" w:hAnsi="Arial" w:cs="Arial"/>
                <w:sz w:val="24"/>
                <w:szCs w:val="24"/>
              </w:rPr>
            </w:pPr>
            <w:r w:rsidRPr="00854E77">
              <w:rPr>
                <w:rFonts w:ascii="Arial" w:hAnsi="Arial" w:cs="Arial"/>
                <w:sz w:val="24"/>
                <w:szCs w:val="24"/>
              </w:rPr>
              <w:t>Otras instalaciones de carácter docente utilizadas por la carrera</w:t>
            </w:r>
          </w:p>
        </w:tc>
        <w:tc>
          <w:tcPr>
            <w:tcW w:w="6237" w:type="dxa"/>
            <w:gridSpan w:val="2"/>
            <w:tcBorders>
              <w:bottom w:val="single" w:sz="4" w:space="0" w:color="auto"/>
            </w:tcBorders>
            <w:hideMark/>
          </w:tcPr>
          <w:p w14:paraId="661E0367" w14:textId="77777777" w:rsidR="00685CA3" w:rsidRPr="00854E77" w:rsidRDefault="008F5C54" w:rsidP="00854E77">
            <w:pPr>
              <w:jc w:val="both"/>
              <w:rPr>
                <w:rFonts w:ascii="Arial" w:hAnsi="Arial" w:cs="Arial"/>
                <w:sz w:val="24"/>
                <w:szCs w:val="24"/>
              </w:rPr>
            </w:pPr>
            <w:r>
              <w:rPr>
                <w:rFonts w:ascii="Arial" w:hAnsi="Arial" w:cs="Arial"/>
                <w:sz w:val="24"/>
                <w:szCs w:val="24"/>
              </w:rPr>
              <w:t>•</w:t>
            </w:r>
            <w:r w:rsidR="00685CA3" w:rsidRPr="00854E77">
              <w:rPr>
                <w:rFonts w:ascii="Arial" w:hAnsi="Arial" w:cs="Arial"/>
                <w:sz w:val="24"/>
                <w:szCs w:val="24"/>
              </w:rPr>
              <w:t>Calidad de las aulas, los talleres, gabinetes, bibliotecas, locales de estudio, residencia estudiantil, etc. y mobiliario que los componen y el uso de la infraestructura las unidades docentes del territorio poseen las condiciones para el desarrollo de la formación profesional.</w:t>
            </w:r>
          </w:p>
        </w:tc>
      </w:tr>
      <w:tr w:rsidR="00210D64" w:rsidRPr="00854E77" w14:paraId="5768FDAA" w14:textId="77777777" w:rsidTr="00210D64">
        <w:trPr>
          <w:trHeight w:val="1815"/>
        </w:trPr>
        <w:tc>
          <w:tcPr>
            <w:tcW w:w="675" w:type="dxa"/>
            <w:tcBorders>
              <w:top w:val="single" w:sz="4" w:space="0" w:color="auto"/>
              <w:left w:val="nil"/>
              <w:bottom w:val="single" w:sz="4" w:space="0" w:color="auto"/>
              <w:right w:val="nil"/>
            </w:tcBorders>
          </w:tcPr>
          <w:p w14:paraId="3CA0F721" w14:textId="77777777" w:rsidR="00210D64" w:rsidRPr="00854E77" w:rsidRDefault="00210D64" w:rsidP="00854E77">
            <w:pPr>
              <w:jc w:val="both"/>
              <w:rPr>
                <w:rFonts w:ascii="Arial" w:hAnsi="Arial" w:cs="Arial"/>
                <w:b/>
                <w:bCs/>
                <w:sz w:val="24"/>
                <w:szCs w:val="24"/>
              </w:rPr>
            </w:pPr>
          </w:p>
        </w:tc>
        <w:tc>
          <w:tcPr>
            <w:tcW w:w="1985" w:type="dxa"/>
            <w:gridSpan w:val="2"/>
            <w:tcBorders>
              <w:top w:val="single" w:sz="4" w:space="0" w:color="auto"/>
              <w:left w:val="nil"/>
              <w:bottom w:val="single" w:sz="4" w:space="0" w:color="auto"/>
              <w:right w:val="nil"/>
            </w:tcBorders>
          </w:tcPr>
          <w:p w14:paraId="063578E5" w14:textId="77777777" w:rsidR="00210D64" w:rsidRPr="00854E77" w:rsidRDefault="00210D64" w:rsidP="00854E77">
            <w:pPr>
              <w:jc w:val="both"/>
              <w:rPr>
                <w:rFonts w:ascii="Arial" w:hAnsi="Arial" w:cs="Arial"/>
                <w:sz w:val="24"/>
                <w:szCs w:val="24"/>
              </w:rPr>
            </w:pPr>
          </w:p>
        </w:tc>
        <w:tc>
          <w:tcPr>
            <w:tcW w:w="6237" w:type="dxa"/>
            <w:gridSpan w:val="2"/>
            <w:tcBorders>
              <w:top w:val="single" w:sz="4" w:space="0" w:color="auto"/>
              <w:left w:val="nil"/>
              <w:bottom w:val="single" w:sz="4" w:space="0" w:color="auto"/>
              <w:right w:val="nil"/>
            </w:tcBorders>
          </w:tcPr>
          <w:p w14:paraId="4C6B9CBE" w14:textId="77777777" w:rsidR="00210D64" w:rsidRDefault="00210D64" w:rsidP="00854E77">
            <w:pPr>
              <w:jc w:val="both"/>
              <w:rPr>
                <w:rFonts w:ascii="Arial" w:hAnsi="Arial" w:cs="Arial"/>
                <w:sz w:val="24"/>
                <w:szCs w:val="24"/>
              </w:rPr>
            </w:pPr>
          </w:p>
        </w:tc>
      </w:tr>
      <w:tr w:rsidR="00D553DD" w:rsidRPr="00D553DD" w14:paraId="0EEA3325" w14:textId="77777777" w:rsidTr="00210D64">
        <w:trPr>
          <w:trHeight w:val="330"/>
        </w:trPr>
        <w:tc>
          <w:tcPr>
            <w:tcW w:w="8897" w:type="dxa"/>
            <w:gridSpan w:val="5"/>
            <w:tcBorders>
              <w:top w:val="single" w:sz="4" w:space="0" w:color="auto"/>
            </w:tcBorders>
            <w:hideMark/>
          </w:tcPr>
          <w:p w14:paraId="71D83806"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VARIABLE 5: CURRICULO</w:t>
            </w:r>
          </w:p>
        </w:tc>
      </w:tr>
      <w:tr w:rsidR="00D553DD" w:rsidRPr="00D553DD" w14:paraId="5AF8C98F" w14:textId="77777777" w:rsidTr="00210D64">
        <w:trPr>
          <w:trHeight w:val="330"/>
        </w:trPr>
        <w:tc>
          <w:tcPr>
            <w:tcW w:w="1090" w:type="dxa"/>
            <w:gridSpan w:val="2"/>
            <w:hideMark/>
          </w:tcPr>
          <w:p w14:paraId="49B8DABF"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No.</w:t>
            </w:r>
          </w:p>
        </w:tc>
        <w:tc>
          <w:tcPr>
            <w:tcW w:w="2599" w:type="dxa"/>
            <w:gridSpan w:val="2"/>
            <w:hideMark/>
          </w:tcPr>
          <w:p w14:paraId="53ACB617"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INDICADOR</w:t>
            </w:r>
          </w:p>
        </w:tc>
        <w:tc>
          <w:tcPr>
            <w:tcW w:w="5208" w:type="dxa"/>
            <w:hideMark/>
          </w:tcPr>
          <w:p w14:paraId="23D26EFE"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CRITERIOS DE EVALUACIÓN</w:t>
            </w:r>
          </w:p>
        </w:tc>
      </w:tr>
      <w:tr w:rsidR="00D553DD" w:rsidRPr="00D553DD" w14:paraId="06B1B74F" w14:textId="77777777" w:rsidTr="00210D64">
        <w:trPr>
          <w:trHeight w:val="1440"/>
        </w:trPr>
        <w:tc>
          <w:tcPr>
            <w:tcW w:w="1090" w:type="dxa"/>
            <w:gridSpan w:val="2"/>
            <w:vMerge w:val="restart"/>
            <w:hideMark/>
          </w:tcPr>
          <w:p w14:paraId="15595123"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5.1</w:t>
            </w:r>
          </w:p>
        </w:tc>
        <w:tc>
          <w:tcPr>
            <w:tcW w:w="2599" w:type="dxa"/>
            <w:gridSpan w:val="2"/>
            <w:vMerge w:val="restart"/>
            <w:hideMark/>
          </w:tcPr>
          <w:p w14:paraId="1E8A6B8E" w14:textId="77777777" w:rsidR="00D553DD" w:rsidRPr="00D553DD" w:rsidRDefault="00D553DD" w:rsidP="00D553DD">
            <w:pPr>
              <w:jc w:val="both"/>
              <w:rPr>
                <w:rFonts w:ascii="Arial" w:hAnsi="Arial" w:cs="Arial"/>
                <w:sz w:val="24"/>
                <w:szCs w:val="24"/>
              </w:rPr>
            </w:pPr>
            <w:r w:rsidRPr="00D553DD">
              <w:rPr>
                <w:rFonts w:ascii="Arial" w:hAnsi="Arial" w:cs="Arial"/>
                <w:sz w:val="24"/>
                <w:szCs w:val="24"/>
              </w:rPr>
              <w:t>Gestión curricular en la carrera y trabajo metodológico.</w:t>
            </w:r>
          </w:p>
        </w:tc>
        <w:tc>
          <w:tcPr>
            <w:tcW w:w="5208" w:type="dxa"/>
            <w:hideMark/>
          </w:tcPr>
          <w:p w14:paraId="3F4CF722" w14:textId="77777777" w:rsidR="00D553DD" w:rsidRPr="00D553DD" w:rsidRDefault="00D553DD" w:rsidP="00D553DD">
            <w:pPr>
              <w:jc w:val="both"/>
              <w:rPr>
                <w:rFonts w:ascii="Arial" w:hAnsi="Arial" w:cs="Arial"/>
                <w:sz w:val="24"/>
                <w:szCs w:val="24"/>
              </w:rPr>
            </w:pPr>
            <w:r w:rsidRPr="00D553DD">
              <w:rPr>
                <w:rFonts w:ascii="Arial" w:hAnsi="Arial" w:cs="Arial"/>
                <w:sz w:val="24"/>
                <w:szCs w:val="24"/>
              </w:rPr>
              <w:t>•Diseño, implementación y perfeccionamiento de las asignaturas del currículo</w:t>
            </w:r>
            <w:r w:rsidR="008F5C54">
              <w:rPr>
                <w:rFonts w:ascii="Arial" w:hAnsi="Arial" w:cs="Arial"/>
                <w:sz w:val="24"/>
                <w:szCs w:val="24"/>
              </w:rPr>
              <w:t xml:space="preserve"> </w:t>
            </w:r>
            <w:r w:rsidRPr="00D553DD">
              <w:rPr>
                <w:rFonts w:ascii="Arial" w:hAnsi="Arial" w:cs="Arial"/>
                <w:sz w:val="24"/>
                <w:szCs w:val="24"/>
              </w:rPr>
              <w:t>básico, propio, optativo y electivo, a partir de los objetivos de los años o ciclos académicos, las necesidades del territorio, de los estudiantes y la profesión.</w:t>
            </w:r>
          </w:p>
        </w:tc>
      </w:tr>
      <w:tr w:rsidR="00D553DD" w:rsidRPr="00D553DD" w14:paraId="6982FD84" w14:textId="77777777" w:rsidTr="00210D64">
        <w:trPr>
          <w:trHeight w:val="1215"/>
        </w:trPr>
        <w:tc>
          <w:tcPr>
            <w:tcW w:w="1090" w:type="dxa"/>
            <w:gridSpan w:val="2"/>
            <w:vMerge/>
            <w:hideMark/>
          </w:tcPr>
          <w:p w14:paraId="6AD21103" w14:textId="77777777" w:rsidR="00D553DD" w:rsidRPr="00D553DD" w:rsidRDefault="00D553DD" w:rsidP="00D553DD">
            <w:pPr>
              <w:jc w:val="both"/>
              <w:rPr>
                <w:rFonts w:ascii="Arial" w:hAnsi="Arial" w:cs="Arial"/>
                <w:b/>
                <w:bCs/>
                <w:sz w:val="24"/>
                <w:szCs w:val="24"/>
              </w:rPr>
            </w:pPr>
          </w:p>
        </w:tc>
        <w:tc>
          <w:tcPr>
            <w:tcW w:w="2599" w:type="dxa"/>
            <w:gridSpan w:val="2"/>
            <w:vMerge/>
            <w:hideMark/>
          </w:tcPr>
          <w:p w14:paraId="17E38C97" w14:textId="77777777" w:rsidR="00D553DD" w:rsidRPr="00D553DD" w:rsidRDefault="00D553DD" w:rsidP="00D553DD">
            <w:pPr>
              <w:jc w:val="both"/>
              <w:rPr>
                <w:rFonts w:ascii="Arial" w:hAnsi="Arial" w:cs="Arial"/>
                <w:sz w:val="24"/>
                <w:szCs w:val="24"/>
              </w:rPr>
            </w:pPr>
          </w:p>
        </w:tc>
        <w:tc>
          <w:tcPr>
            <w:tcW w:w="5208" w:type="dxa"/>
            <w:hideMark/>
          </w:tcPr>
          <w:p w14:paraId="0F9530EF" w14:textId="77777777" w:rsidR="00D553DD" w:rsidRPr="00D553DD" w:rsidRDefault="008F5C54" w:rsidP="00D553DD">
            <w:pPr>
              <w:jc w:val="both"/>
              <w:rPr>
                <w:rFonts w:ascii="Arial" w:hAnsi="Arial" w:cs="Arial"/>
                <w:sz w:val="24"/>
                <w:szCs w:val="24"/>
              </w:rPr>
            </w:pPr>
            <w:r>
              <w:rPr>
                <w:rFonts w:ascii="Arial" w:hAnsi="Arial" w:cs="Arial"/>
                <w:sz w:val="24"/>
                <w:szCs w:val="24"/>
              </w:rPr>
              <w:t>•</w:t>
            </w:r>
            <w:r w:rsidR="00D553DD" w:rsidRPr="00D553DD">
              <w:rPr>
                <w:rFonts w:ascii="Arial" w:hAnsi="Arial" w:cs="Arial"/>
                <w:sz w:val="24"/>
                <w:szCs w:val="24"/>
              </w:rPr>
              <w:t xml:space="preserve">La estructuración didáctica del proceso en correspondencia con el  modelo del profesional y la modalidad de estudio garantiza la formación profesional </w:t>
            </w:r>
          </w:p>
        </w:tc>
      </w:tr>
      <w:tr w:rsidR="00D553DD" w:rsidRPr="00D553DD" w14:paraId="0BF036F3" w14:textId="77777777" w:rsidTr="00210D64">
        <w:trPr>
          <w:trHeight w:val="1463"/>
        </w:trPr>
        <w:tc>
          <w:tcPr>
            <w:tcW w:w="1090" w:type="dxa"/>
            <w:gridSpan w:val="2"/>
            <w:vMerge/>
            <w:hideMark/>
          </w:tcPr>
          <w:p w14:paraId="61448FBC" w14:textId="77777777" w:rsidR="00D553DD" w:rsidRPr="00D553DD" w:rsidRDefault="00D553DD" w:rsidP="00D553DD">
            <w:pPr>
              <w:jc w:val="both"/>
              <w:rPr>
                <w:rFonts w:ascii="Arial" w:hAnsi="Arial" w:cs="Arial"/>
                <w:b/>
                <w:bCs/>
                <w:sz w:val="24"/>
                <w:szCs w:val="24"/>
              </w:rPr>
            </w:pPr>
          </w:p>
        </w:tc>
        <w:tc>
          <w:tcPr>
            <w:tcW w:w="2599" w:type="dxa"/>
            <w:gridSpan w:val="2"/>
            <w:vMerge/>
            <w:hideMark/>
          </w:tcPr>
          <w:p w14:paraId="1E4B16E3" w14:textId="77777777" w:rsidR="00D553DD" w:rsidRPr="00D553DD" w:rsidRDefault="00D553DD" w:rsidP="00D553DD">
            <w:pPr>
              <w:jc w:val="both"/>
              <w:rPr>
                <w:rFonts w:ascii="Arial" w:hAnsi="Arial" w:cs="Arial"/>
                <w:sz w:val="24"/>
                <w:szCs w:val="24"/>
              </w:rPr>
            </w:pPr>
          </w:p>
        </w:tc>
        <w:tc>
          <w:tcPr>
            <w:tcW w:w="5208" w:type="dxa"/>
            <w:hideMark/>
          </w:tcPr>
          <w:p w14:paraId="41B9B20B" w14:textId="77777777" w:rsidR="00D553DD" w:rsidRPr="00D553DD" w:rsidRDefault="008F5C54" w:rsidP="00D553DD">
            <w:pPr>
              <w:jc w:val="both"/>
              <w:rPr>
                <w:rFonts w:ascii="Arial" w:hAnsi="Arial" w:cs="Arial"/>
                <w:sz w:val="24"/>
                <w:szCs w:val="24"/>
              </w:rPr>
            </w:pPr>
            <w:r>
              <w:rPr>
                <w:rFonts w:ascii="Arial" w:hAnsi="Arial" w:cs="Arial"/>
                <w:sz w:val="24"/>
                <w:szCs w:val="24"/>
              </w:rPr>
              <w:t>•</w:t>
            </w:r>
            <w:r w:rsidR="00D553DD" w:rsidRPr="00D553DD">
              <w:rPr>
                <w:rFonts w:ascii="Arial" w:hAnsi="Arial" w:cs="Arial"/>
                <w:sz w:val="24"/>
                <w:szCs w:val="24"/>
              </w:rPr>
              <w:t xml:space="preserve">El sistema de trabajo metodológico de los colectivos pedagógicos garantiza la integración de los objetivos y contenidos de asignaturas y disciplinas la interdisciplinariedad en los años y el dominio del modo de actuación profesional. </w:t>
            </w:r>
          </w:p>
        </w:tc>
      </w:tr>
      <w:tr w:rsidR="00D553DD" w:rsidRPr="00D553DD" w14:paraId="1541ACDC" w14:textId="77777777" w:rsidTr="00210D64">
        <w:trPr>
          <w:trHeight w:val="1825"/>
        </w:trPr>
        <w:tc>
          <w:tcPr>
            <w:tcW w:w="1090" w:type="dxa"/>
            <w:gridSpan w:val="2"/>
            <w:vMerge/>
            <w:hideMark/>
          </w:tcPr>
          <w:p w14:paraId="1978D1C9" w14:textId="77777777" w:rsidR="00D553DD" w:rsidRPr="00D553DD" w:rsidRDefault="00D553DD" w:rsidP="00D553DD">
            <w:pPr>
              <w:jc w:val="both"/>
              <w:rPr>
                <w:rFonts w:ascii="Arial" w:hAnsi="Arial" w:cs="Arial"/>
                <w:b/>
                <w:bCs/>
                <w:sz w:val="24"/>
                <w:szCs w:val="24"/>
              </w:rPr>
            </w:pPr>
          </w:p>
        </w:tc>
        <w:tc>
          <w:tcPr>
            <w:tcW w:w="2599" w:type="dxa"/>
            <w:gridSpan w:val="2"/>
            <w:vMerge/>
            <w:hideMark/>
          </w:tcPr>
          <w:p w14:paraId="4B14C6C3" w14:textId="77777777" w:rsidR="00D553DD" w:rsidRPr="00D553DD" w:rsidRDefault="00D553DD" w:rsidP="00D553DD">
            <w:pPr>
              <w:jc w:val="both"/>
              <w:rPr>
                <w:rFonts w:ascii="Arial" w:hAnsi="Arial" w:cs="Arial"/>
                <w:sz w:val="24"/>
                <w:szCs w:val="24"/>
              </w:rPr>
            </w:pPr>
          </w:p>
        </w:tc>
        <w:tc>
          <w:tcPr>
            <w:tcW w:w="5208" w:type="dxa"/>
            <w:hideMark/>
          </w:tcPr>
          <w:p w14:paraId="771A1043" w14:textId="77777777" w:rsidR="008F5C54" w:rsidRDefault="008F5C54" w:rsidP="00D553DD">
            <w:pPr>
              <w:jc w:val="both"/>
              <w:rPr>
                <w:rFonts w:ascii="Arial" w:hAnsi="Arial" w:cs="Arial"/>
                <w:sz w:val="24"/>
                <w:szCs w:val="24"/>
              </w:rPr>
            </w:pPr>
            <w:r>
              <w:rPr>
                <w:rFonts w:ascii="Arial" w:hAnsi="Arial" w:cs="Arial"/>
                <w:sz w:val="24"/>
                <w:szCs w:val="24"/>
              </w:rPr>
              <w:t>•</w:t>
            </w:r>
            <w:r w:rsidR="00D553DD" w:rsidRPr="00D553DD">
              <w:rPr>
                <w:rFonts w:ascii="Arial" w:hAnsi="Arial" w:cs="Arial"/>
                <w:sz w:val="24"/>
                <w:szCs w:val="24"/>
              </w:rPr>
              <w:t xml:space="preserve">El trabajo metodológico garantiza la calidad de la gestión curricular y la relación entre los diferentes componentes del PEA: (objetivos, contenidos, métodos, medios, formas organizativas y sistema de evaluación cualitativo e integrador en correspondencia con los objetivos de años y la carrera.  </w:t>
            </w:r>
          </w:p>
          <w:p w14:paraId="3DEEC9FC" w14:textId="77777777" w:rsidR="00D553DD" w:rsidRDefault="008F5C54" w:rsidP="00D553DD">
            <w:pPr>
              <w:jc w:val="both"/>
              <w:rPr>
                <w:rFonts w:ascii="Arial" w:hAnsi="Arial" w:cs="Arial"/>
                <w:sz w:val="24"/>
                <w:szCs w:val="24"/>
              </w:rPr>
            </w:pPr>
            <w:r w:rsidRPr="00D553DD">
              <w:rPr>
                <w:rFonts w:ascii="Arial" w:hAnsi="Arial" w:cs="Arial"/>
                <w:sz w:val="24"/>
                <w:szCs w:val="24"/>
              </w:rPr>
              <w:t>•El control del proceso docente educativo por sus resultados evidencia la contribución a la formación profesional y al perfeccionamiento del PEA</w:t>
            </w:r>
          </w:p>
          <w:p w14:paraId="0CC794E7" w14:textId="77777777" w:rsidR="008F5C54" w:rsidRDefault="008F5C54" w:rsidP="00D553DD">
            <w:pPr>
              <w:jc w:val="both"/>
              <w:rPr>
                <w:rFonts w:ascii="Arial" w:hAnsi="Arial" w:cs="Arial"/>
                <w:sz w:val="24"/>
                <w:szCs w:val="24"/>
              </w:rPr>
            </w:pPr>
          </w:p>
          <w:p w14:paraId="5FA818EA" w14:textId="77777777" w:rsidR="008F5C54" w:rsidRDefault="008F5C54" w:rsidP="00D553DD">
            <w:pPr>
              <w:jc w:val="both"/>
              <w:rPr>
                <w:rFonts w:ascii="Arial" w:hAnsi="Arial" w:cs="Arial"/>
                <w:b/>
                <w:bCs/>
                <w:sz w:val="24"/>
                <w:szCs w:val="24"/>
              </w:rPr>
            </w:pPr>
            <w:r w:rsidRPr="00D553DD">
              <w:rPr>
                <w:rFonts w:ascii="Arial" w:hAnsi="Arial" w:cs="Arial"/>
                <w:b/>
                <w:bCs/>
                <w:sz w:val="24"/>
                <w:szCs w:val="24"/>
              </w:rPr>
              <w:t>Para la categoría Calificada</w:t>
            </w:r>
          </w:p>
          <w:p w14:paraId="4ED0AF49" w14:textId="77777777" w:rsidR="008F5C54" w:rsidRDefault="008F5C54" w:rsidP="00D553DD">
            <w:pPr>
              <w:jc w:val="both"/>
              <w:rPr>
                <w:rFonts w:ascii="Arial" w:hAnsi="Arial" w:cs="Arial"/>
                <w:b/>
                <w:bCs/>
                <w:sz w:val="24"/>
                <w:szCs w:val="24"/>
              </w:rPr>
            </w:pPr>
            <w:r w:rsidRPr="00D553DD">
              <w:rPr>
                <w:rFonts w:ascii="Arial" w:hAnsi="Arial" w:cs="Arial"/>
                <w:sz w:val="24"/>
                <w:szCs w:val="24"/>
              </w:rPr>
              <w:t xml:space="preserve">•Los profesores principales que dirigen los colectivos pedagógicos, en particular los años académicos y disciplinas de la profesión (especialmente las integradoras), ostentan la categoría de principales Titular y Auxiliar y excepcionalmente Asistentes con </w:t>
            </w:r>
            <w:r w:rsidRPr="00D553DD">
              <w:rPr>
                <w:rFonts w:ascii="Arial" w:hAnsi="Arial" w:cs="Arial"/>
                <w:b/>
                <w:bCs/>
                <w:sz w:val="24"/>
                <w:szCs w:val="24"/>
              </w:rPr>
              <w:t>al menos</w:t>
            </w:r>
            <w:r>
              <w:rPr>
                <w:rFonts w:ascii="Arial" w:hAnsi="Arial" w:cs="Arial"/>
                <w:b/>
                <w:bCs/>
                <w:sz w:val="24"/>
                <w:szCs w:val="24"/>
              </w:rPr>
              <w:t xml:space="preserve"> </w:t>
            </w:r>
            <w:r w:rsidRPr="00D553DD">
              <w:rPr>
                <w:rFonts w:ascii="Arial" w:hAnsi="Arial" w:cs="Arial"/>
                <w:b/>
                <w:bCs/>
                <w:sz w:val="24"/>
                <w:szCs w:val="24"/>
              </w:rPr>
              <w:t>10 años</w:t>
            </w:r>
            <w:r w:rsidRPr="00D553DD">
              <w:rPr>
                <w:rFonts w:ascii="Arial" w:hAnsi="Arial" w:cs="Arial"/>
                <w:sz w:val="24"/>
                <w:szCs w:val="24"/>
              </w:rPr>
              <w:t xml:space="preserve"> de experiencia en la Educación superior  y garantizan su funcionamiento de acuerdo a los objetivos de años y la estrategia de trabajo educativo.</w:t>
            </w:r>
          </w:p>
          <w:p w14:paraId="36E15B09" w14:textId="77777777" w:rsidR="008F5C54" w:rsidRDefault="008F5C54" w:rsidP="00D553DD">
            <w:pPr>
              <w:jc w:val="both"/>
              <w:rPr>
                <w:rFonts w:ascii="Arial" w:hAnsi="Arial" w:cs="Arial"/>
                <w:b/>
                <w:bCs/>
                <w:sz w:val="24"/>
                <w:szCs w:val="24"/>
              </w:rPr>
            </w:pPr>
          </w:p>
          <w:p w14:paraId="7E6E4819" w14:textId="77777777" w:rsidR="008F5C54" w:rsidRDefault="008F5C54" w:rsidP="008F5C54">
            <w:pPr>
              <w:jc w:val="both"/>
              <w:rPr>
                <w:rFonts w:ascii="Arial" w:hAnsi="Arial" w:cs="Arial"/>
                <w:sz w:val="24"/>
                <w:szCs w:val="24"/>
              </w:rPr>
            </w:pPr>
            <w:r w:rsidRPr="00D553DD">
              <w:rPr>
                <w:rFonts w:ascii="Arial" w:hAnsi="Arial" w:cs="Arial"/>
                <w:b/>
                <w:bCs/>
                <w:sz w:val="24"/>
                <w:szCs w:val="24"/>
              </w:rPr>
              <w:t>Para la categoría Certificada</w:t>
            </w:r>
            <w:r w:rsidRPr="00D553DD">
              <w:rPr>
                <w:rFonts w:ascii="Arial" w:hAnsi="Arial" w:cs="Arial"/>
                <w:sz w:val="24"/>
                <w:szCs w:val="24"/>
              </w:rPr>
              <w:t>•  </w:t>
            </w:r>
          </w:p>
          <w:p w14:paraId="67D0F37F" w14:textId="77777777" w:rsidR="008F5C54" w:rsidRDefault="008F5C54" w:rsidP="008F5C54">
            <w:pPr>
              <w:jc w:val="both"/>
              <w:rPr>
                <w:rFonts w:ascii="Arial" w:hAnsi="Arial" w:cs="Arial"/>
                <w:sz w:val="24"/>
                <w:szCs w:val="24"/>
              </w:rPr>
            </w:pPr>
            <w:r w:rsidRPr="00D553DD">
              <w:rPr>
                <w:rFonts w:ascii="Arial" w:hAnsi="Arial" w:cs="Arial"/>
                <w:sz w:val="24"/>
                <w:szCs w:val="24"/>
              </w:rPr>
              <w:t xml:space="preserve">Los profesores principales que dirigen los colectivos pedagógicos, en particular los años académicos y disciplinas de la profesión (especialmente las integradoras), ostentan la categoría docente principal de  Titular o Auxiliar y excepcionalmente Asistentes </w:t>
            </w:r>
            <w:r w:rsidRPr="00D553DD">
              <w:rPr>
                <w:rFonts w:ascii="Arial" w:hAnsi="Arial" w:cs="Arial"/>
                <w:b/>
                <w:bCs/>
                <w:sz w:val="24"/>
                <w:szCs w:val="24"/>
              </w:rPr>
              <w:t>con al menos12 años</w:t>
            </w:r>
            <w:r w:rsidRPr="00D553DD">
              <w:rPr>
                <w:rFonts w:ascii="Arial" w:hAnsi="Arial" w:cs="Arial"/>
                <w:sz w:val="24"/>
                <w:szCs w:val="24"/>
              </w:rPr>
              <w:t xml:space="preserve"> de experiencia en la Educación superior  y garantizan su funcionamiento y el proceso de integración e interdisciplinariedad. </w:t>
            </w:r>
          </w:p>
          <w:p w14:paraId="561A3843" w14:textId="77777777" w:rsidR="008F5C54" w:rsidRDefault="008F5C54" w:rsidP="008F5C54">
            <w:pPr>
              <w:jc w:val="both"/>
              <w:rPr>
                <w:rFonts w:ascii="Arial" w:hAnsi="Arial" w:cs="Arial"/>
                <w:sz w:val="24"/>
                <w:szCs w:val="24"/>
              </w:rPr>
            </w:pPr>
            <w:r w:rsidRPr="00D553DD">
              <w:rPr>
                <w:rFonts w:ascii="Arial" w:hAnsi="Arial" w:cs="Arial"/>
                <w:b/>
                <w:bCs/>
                <w:sz w:val="24"/>
                <w:szCs w:val="24"/>
              </w:rPr>
              <w:t>Para la categoría Excelencia</w:t>
            </w:r>
            <w:r w:rsidRPr="00D553DD">
              <w:rPr>
                <w:rFonts w:ascii="Arial" w:hAnsi="Arial" w:cs="Arial"/>
                <w:sz w:val="24"/>
                <w:szCs w:val="24"/>
              </w:rPr>
              <w:t xml:space="preserve"> </w:t>
            </w:r>
          </w:p>
          <w:p w14:paraId="46ED361C" w14:textId="77777777" w:rsidR="008F5C54" w:rsidRPr="00D553DD" w:rsidRDefault="008F5C54" w:rsidP="008F5C54">
            <w:pPr>
              <w:jc w:val="both"/>
              <w:rPr>
                <w:rFonts w:ascii="Arial" w:hAnsi="Arial" w:cs="Arial"/>
                <w:sz w:val="24"/>
                <w:szCs w:val="24"/>
              </w:rPr>
            </w:pPr>
            <w:r w:rsidRPr="00D553DD">
              <w:rPr>
                <w:rFonts w:ascii="Arial" w:hAnsi="Arial" w:cs="Arial"/>
                <w:sz w:val="24"/>
                <w:szCs w:val="24"/>
              </w:rPr>
              <w:t xml:space="preserve">Los colectivos pedagógicos están dirigidos por PT y PA, en especial los años académicos y disciplinas (especialmente las integradoras), excepcionalmente por profesores asistentes con una experiencia docente en la educación superior </w:t>
            </w:r>
            <w:r w:rsidRPr="00D553DD">
              <w:rPr>
                <w:rFonts w:ascii="Arial" w:hAnsi="Arial" w:cs="Arial"/>
                <w:b/>
                <w:bCs/>
                <w:sz w:val="24"/>
                <w:szCs w:val="24"/>
              </w:rPr>
              <w:t>con más de 15 años</w:t>
            </w:r>
            <w:r w:rsidRPr="00D553DD">
              <w:rPr>
                <w:rFonts w:ascii="Arial" w:hAnsi="Arial" w:cs="Arial"/>
                <w:sz w:val="24"/>
                <w:szCs w:val="24"/>
              </w:rPr>
              <w:t>, garantizan su funcionamiento y la calidad del proceso de integración e interdisciplinariedad</w:t>
            </w:r>
          </w:p>
        </w:tc>
      </w:tr>
      <w:tr w:rsidR="00D553DD" w:rsidRPr="00D553DD" w14:paraId="54387C3A" w14:textId="77777777" w:rsidTr="00210D64">
        <w:trPr>
          <w:trHeight w:val="1215"/>
        </w:trPr>
        <w:tc>
          <w:tcPr>
            <w:tcW w:w="1090" w:type="dxa"/>
            <w:gridSpan w:val="2"/>
            <w:hideMark/>
          </w:tcPr>
          <w:p w14:paraId="139141DA"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lastRenderedPageBreak/>
              <w:t>5.2</w:t>
            </w:r>
          </w:p>
        </w:tc>
        <w:tc>
          <w:tcPr>
            <w:tcW w:w="2599" w:type="dxa"/>
            <w:gridSpan w:val="2"/>
            <w:hideMark/>
          </w:tcPr>
          <w:p w14:paraId="4697F813" w14:textId="77777777" w:rsidR="00D553DD" w:rsidRPr="00D553DD" w:rsidRDefault="00D553DD" w:rsidP="00D553DD">
            <w:pPr>
              <w:jc w:val="both"/>
              <w:rPr>
                <w:rFonts w:ascii="Arial" w:hAnsi="Arial" w:cs="Arial"/>
                <w:sz w:val="24"/>
                <w:szCs w:val="24"/>
              </w:rPr>
            </w:pPr>
            <w:r w:rsidRPr="00D553DD">
              <w:rPr>
                <w:rFonts w:ascii="Arial" w:hAnsi="Arial" w:cs="Arial"/>
                <w:sz w:val="24"/>
                <w:szCs w:val="24"/>
              </w:rPr>
              <w:t>Estrategia educativa de la carrera</w:t>
            </w:r>
          </w:p>
        </w:tc>
        <w:tc>
          <w:tcPr>
            <w:tcW w:w="5208" w:type="dxa"/>
            <w:hideMark/>
          </w:tcPr>
          <w:p w14:paraId="4F14CD5D" w14:textId="77777777" w:rsidR="008F5C54" w:rsidRDefault="008F5C54" w:rsidP="00D553DD">
            <w:pPr>
              <w:jc w:val="both"/>
              <w:rPr>
                <w:rFonts w:ascii="Arial" w:hAnsi="Arial" w:cs="Arial"/>
                <w:sz w:val="24"/>
                <w:szCs w:val="24"/>
              </w:rPr>
            </w:pPr>
            <w:r>
              <w:rPr>
                <w:rFonts w:ascii="Arial" w:hAnsi="Arial" w:cs="Arial"/>
                <w:sz w:val="24"/>
                <w:szCs w:val="24"/>
              </w:rPr>
              <w:t>•</w:t>
            </w:r>
            <w:r w:rsidR="00D553DD" w:rsidRPr="00D553DD">
              <w:rPr>
                <w:rFonts w:ascii="Arial" w:hAnsi="Arial" w:cs="Arial"/>
                <w:sz w:val="24"/>
                <w:szCs w:val="24"/>
              </w:rPr>
              <w:t xml:space="preserve">La estrategia educativa se corresponde con el modelo del profesional, los objetivos de los años y la formación ética y de valores políticos ideológicos </w:t>
            </w:r>
          </w:p>
          <w:p w14:paraId="6C17482B" w14:textId="77777777" w:rsidR="00D553DD" w:rsidRPr="00D553DD" w:rsidRDefault="008F5C54" w:rsidP="00D553DD">
            <w:pPr>
              <w:jc w:val="both"/>
              <w:rPr>
                <w:rFonts w:ascii="Arial" w:hAnsi="Arial" w:cs="Arial"/>
                <w:sz w:val="24"/>
                <w:szCs w:val="24"/>
              </w:rPr>
            </w:pPr>
            <w:r>
              <w:rPr>
                <w:rFonts w:ascii="Arial" w:hAnsi="Arial" w:cs="Arial"/>
                <w:sz w:val="24"/>
                <w:szCs w:val="24"/>
              </w:rPr>
              <w:t>•</w:t>
            </w:r>
            <w:r w:rsidRPr="00D553DD">
              <w:rPr>
                <w:rFonts w:ascii="Arial" w:hAnsi="Arial" w:cs="Arial"/>
                <w:sz w:val="24"/>
                <w:szCs w:val="24"/>
              </w:rPr>
              <w:t>Las dimensiones que abarca se cumplen en los objetivo de los años y en relación con el modelo del profesional y los valores del sistema social cubano.</w:t>
            </w:r>
          </w:p>
        </w:tc>
      </w:tr>
      <w:tr w:rsidR="00D553DD" w:rsidRPr="00D553DD" w14:paraId="76366ABA" w14:textId="77777777" w:rsidTr="00210D64">
        <w:trPr>
          <w:trHeight w:val="915"/>
        </w:trPr>
        <w:tc>
          <w:tcPr>
            <w:tcW w:w="1090" w:type="dxa"/>
            <w:gridSpan w:val="2"/>
            <w:hideMark/>
          </w:tcPr>
          <w:p w14:paraId="16029869" w14:textId="77777777" w:rsidR="00D553DD" w:rsidRPr="00D553DD" w:rsidRDefault="00D553DD" w:rsidP="00D553DD">
            <w:pPr>
              <w:jc w:val="both"/>
              <w:rPr>
                <w:rFonts w:ascii="Arial" w:hAnsi="Arial" w:cs="Arial"/>
                <w:b/>
                <w:bCs/>
                <w:sz w:val="24"/>
                <w:szCs w:val="24"/>
              </w:rPr>
            </w:pPr>
            <w:r w:rsidRPr="00D553DD">
              <w:rPr>
                <w:rFonts w:ascii="Arial" w:hAnsi="Arial" w:cs="Arial"/>
                <w:b/>
                <w:bCs/>
                <w:sz w:val="24"/>
                <w:szCs w:val="24"/>
              </w:rPr>
              <w:t>5.3</w:t>
            </w:r>
          </w:p>
        </w:tc>
        <w:tc>
          <w:tcPr>
            <w:tcW w:w="2599" w:type="dxa"/>
            <w:gridSpan w:val="2"/>
            <w:hideMark/>
          </w:tcPr>
          <w:p w14:paraId="7C9DB7BA" w14:textId="77777777" w:rsidR="00D553DD" w:rsidRPr="00D553DD" w:rsidRDefault="00D553DD" w:rsidP="00D553DD">
            <w:pPr>
              <w:jc w:val="both"/>
              <w:rPr>
                <w:rFonts w:ascii="Arial" w:hAnsi="Arial" w:cs="Arial"/>
                <w:sz w:val="24"/>
                <w:szCs w:val="24"/>
              </w:rPr>
            </w:pPr>
            <w:r w:rsidRPr="00D553DD">
              <w:rPr>
                <w:rFonts w:ascii="Arial" w:hAnsi="Arial" w:cs="Arial"/>
                <w:sz w:val="24"/>
                <w:szCs w:val="24"/>
              </w:rPr>
              <w:t>Actividad investigativa laboral de los estudiantes</w:t>
            </w:r>
          </w:p>
        </w:tc>
        <w:tc>
          <w:tcPr>
            <w:tcW w:w="5208" w:type="dxa"/>
            <w:hideMark/>
          </w:tcPr>
          <w:p w14:paraId="499E54A1" w14:textId="77777777" w:rsidR="008F5C54" w:rsidRDefault="008F5C54" w:rsidP="00D553DD">
            <w:pPr>
              <w:jc w:val="both"/>
              <w:rPr>
                <w:rFonts w:ascii="Arial" w:hAnsi="Arial" w:cs="Arial"/>
                <w:sz w:val="24"/>
                <w:szCs w:val="24"/>
              </w:rPr>
            </w:pPr>
            <w:r>
              <w:rPr>
                <w:rFonts w:ascii="Arial" w:hAnsi="Arial" w:cs="Arial"/>
                <w:sz w:val="24"/>
                <w:szCs w:val="24"/>
              </w:rPr>
              <w:t>•</w:t>
            </w:r>
            <w:r w:rsidR="00D553DD" w:rsidRPr="00D553DD">
              <w:rPr>
                <w:rFonts w:ascii="Arial" w:hAnsi="Arial" w:cs="Arial"/>
                <w:sz w:val="24"/>
                <w:szCs w:val="24"/>
              </w:rPr>
              <w:t xml:space="preserve">Integración entre la práctica investigativa laboral, la actividad científica y el postgrado y su impacto sobre la formación </w:t>
            </w:r>
          </w:p>
          <w:p w14:paraId="5A217A48" w14:textId="77777777" w:rsidR="008F5C54" w:rsidRDefault="008F5C54" w:rsidP="00D553DD">
            <w:pPr>
              <w:jc w:val="both"/>
              <w:rPr>
                <w:rFonts w:ascii="Arial" w:hAnsi="Arial" w:cs="Arial"/>
                <w:sz w:val="24"/>
                <w:szCs w:val="24"/>
              </w:rPr>
            </w:pPr>
            <w:r>
              <w:rPr>
                <w:rFonts w:ascii="Arial" w:hAnsi="Arial" w:cs="Arial"/>
                <w:sz w:val="24"/>
                <w:szCs w:val="24"/>
              </w:rPr>
              <w:t>•</w:t>
            </w:r>
            <w:r w:rsidRPr="00D553DD">
              <w:rPr>
                <w:rFonts w:ascii="Arial" w:hAnsi="Arial" w:cs="Arial"/>
                <w:sz w:val="24"/>
                <w:szCs w:val="24"/>
              </w:rPr>
              <w:t>La organización y realización de la actividad investigativa laboral se desarrolla con alto nivel de calidad que garantiza el modo de actuación profesional</w:t>
            </w:r>
          </w:p>
          <w:p w14:paraId="515CF52C" w14:textId="77777777" w:rsidR="00D553DD" w:rsidRPr="00D553DD" w:rsidRDefault="008F5C54" w:rsidP="00D553DD">
            <w:pPr>
              <w:jc w:val="both"/>
              <w:rPr>
                <w:rFonts w:ascii="Arial" w:hAnsi="Arial" w:cs="Arial"/>
                <w:sz w:val="24"/>
                <w:szCs w:val="24"/>
              </w:rPr>
            </w:pPr>
            <w:r>
              <w:rPr>
                <w:rFonts w:ascii="Arial" w:hAnsi="Arial" w:cs="Arial"/>
                <w:sz w:val="24"/>
                <w:szCs w:val="24"/>
              </w:rPr>
              <w:t>•</w:t>
            </w:r>
            <w:r w:rsidRPr="00D553DD">
              <w:rPr>
                <w:rFonts w:ascii="Arial" w:hAnsi="Arial" w:cs="Arial"/>
                <w:sz w:val="24"/>
                <w:szCs w:val="24"/>
              </w:rPr>
              <w:t>Existencia de una red de unidades docentes y su influencia en la formación del profesional</w:t>
            </w:r>
          </w:p>
        </w:tc>
      </w:tr>
      <w:tr w:rsidR="00210D64" w:rsidRPr="00D553DD" w14:paraId="63F59CDA" w14:textId="77777777" w:rsidTr="00D22966">
        <w:trPr>
          <w:trHeight w:val="2857"/>
        </w:trPr>
        <w:tc>
          <w:tcPr>
            <w:tcW w:w="1090" w:type="dxa"/>
            <w:gridSpan w:val="2"/>
            <w:hideMark/>
          </w:tcPr>
          <w:p w14:paraId="20A9684B" w14:textId="77777777" w:rsidR="00210D64" w:rsidRPr="00D553DD" w:rsidRDefault="00210D64" w:rsidP="00D553DD">
            <w:pPr>
              <w:jc w:val="both"/>
              <w:rPr>
                <w:rFonts w:ascii="Arial" w:hAnsi="Arial" w:cs="Arial"/>
                <w:b/>
                <w:bCs/>
                <w:sz w:val="24"/>
                <w:szCs w:val="24"/>
              </w:rPr>
            </w:pPr>
            <w:r w:rsidRPr="00D553DD">
              <w:rPr>
                <w:rFonts w:ascii="Arial" w:hAnsi="Arial" w:cs="Arial"/>
                <w:b/>
                <w:bCs/>
                <w:sz w:val="24"/>
                <w:szCs w:val="24"/>
              </w:rPr>
              <w:t>5.4</w:t>
            </w:r>
          </w:p>
        </w:tc>
        <w:tc>
          <w:tcPr>
            <w:tcW w:w="2599" w:type="dxa"/>
            <w:gridSpan w:val="2"/>
            <w:hideMark/>
          </w:tcPr>
          <w:p w14:paraId="1E12CF81" w14:textId="77777777" w:rsidR="00210D64" w:rsidRPr="00D553DD" w:rsidRDefault="00210D64" w:rsidP="00D553DD">
            <w:pPr>
              <w:jc w:val="both"/>
              <w:rPr>
                <w:rFonts w:ascii="Arial" w:hAnsi="Arial" w:cs="Arial"/>
                <w:sz w:val="24"/>
                <w:szCs w:val="24"/>
              </w:rPr>
            </w:pPr>
            <w:r w:rsidRPr="00D553DD">
              <w:rPr>
                <w:rFonts w:ascii="Arial" w:hAnsi="Arial" w:cs="Arial"/>
                <w:sz w:val="24"/>
                <w:szCs w:val="24"/>
              </w:rPr>
              <w:t>Estrategias curriculares</w:t>
            </w:r>
          </w:p>
        </w:tc>
        <w:tc>
          <w:tcPr>
            <w:tcW w:w="5208" w:type="dxa"/>
            <w:hideMark/>
          </w:tcPr>
          <w:p w14:paraId="52AF3B90" w14:textId="77777777" w:rsidR="00210D64" w:rsidRPr="00D553DD" w:rsidRDefault="00210D64" w:rsidP="00D553DD">
            <w:pPr>
              <w:jc w:val="both"/>
              <w:rPr>
                <w:rFonts w:ascii="Arial" w:hAnsi="Arial" w:cs="Arial"/>
                <w:sz w:val="24"/>
                <w:szCs w:val="24"/>
              </w:rPr>
            </w:pPr>
            <w:r>
              <w:rPr>
                <w:rFonts w:ascii="Arial" w:hAnsi="Arial" w:cs="Arial"/>
                <w:sz w:val="24"/>
                <w:szCs w:val="24"/>
              </w:rPr>
              <w:t>•</w:t>
            </w:r>
            <w:r w:rsidRPr="00D553DD">
              <w:rPr>
                <w:rFonts w:ascii="Arial" w:hAnsi="Arial" w:cs="Arial"/>
                <w:sz w:val="24"/>
                <w:szCs w:val="24"/>
              </w:rPr>
              <w:t xml:space="preserve">El diseño e implementación de las estrategias curriculares se corresponden con las necesidades del perfil profesional y permiten asegurar la integración de los objetivos, los contenidos y su actualización según las necesidades de la formación de manera integrada. </w:t>
            </w:r>
          </w:p>
          <w:p w14:paraId="278CE9E4" w14:textId="77777777" w:rsidR="00210D64" w:rsidRPr="00D553DD" w:rsidRDefault="00210D64" w:rsidP="00D553DD">
            <w:pPr>
              <w:jc w:val="both"/>
              <w:rPr>
                <w:rFonts w:ascii="Arial" w:hAnsi="Arial" w:cs="Arial"/>
                <w:sz w:val="24"/>
                <w:szCs w:val="24"/>
              </w:rPr>
            </w:pPr>
            <w:r>
              <w:rPr>
                <w:rFonts w:ascii="Arial" w:hAnsi="Arial" w:cs="Arial"/>
                <w:sz w:val="24"/>
                <w:szCs w:val="24"/>
              </w:rPr>
              <w:t>•</w:t>
            </w:r>
            <w:r w:rsidRPr="00D553DD">
              <w:rPr>
                <w:rFonts w:ascii="Arial" w:hAnsi="Arial" w:cs="Arial"/>
                <w:sz w:val="24"/>
                <w:szCs w:val="24"/>
              </w:rPr>
              <w:t>Vinculación de las estrategias curriculares con la interdisciplinariedad  y el modo de actuación profesional. </w:t>
            </w:r>
          </w:p>
        </w:tc>
      </w:tr>
    </w:tbl>
    <w:p w14:paraId="608F4CE8" w14:textId="77777777" w:rsidR="00B80599" w:rsidRDefault="00B80599" w:rsidP="00066DCD">
      <w:pPr>
        <w:jc w:val="both"/>
      </w:pPr>
    </w:p>
    <w:p w14:paraId="748647D4" w14:textId="77777777" w:rsidR="00B80599" w:rsidRDefault="00B80599" w:rsidP="00066DCD">
      <w:pPr>
        <w:jc w:val="both"/>
      </w:pPr>
    </w:p>
    <w:p w14:paraId="5E7E9144" w14:textId="77777777" w:rsidR="00B80599" w:rsidRDefault="00B80599" w:rsidP="00066DCD">
      <w:pPr>
        <w:jc w:val="both"/>
      </w:pPr>
    </w:p>
    <w:p w14:paraId="3897C448" w14:textId="77777777" w:rsidR="00B80599" w:rsidRDefault="00B80599" w:rsidP="00066DCD">
      <w:pPr>
        <w:jc w:val="both"/>
      </w:pPr>
    </w:p>
    <w:p w14:paraId="3151CB2F" w14:textId="77777777" w:rsidR="00B80599" w:rsidRDefault="00B80599" w:rsidP="00066DCD">
      <w:pPr>
        <w:jc w:val="both"/>
      </w:pPr>
    </w:p>
    <w:p w14:paraId="29EC996D" w14:textId="77777777" w:rsidR="00B80599" w:rsidRDefault="00B80599" w:rsidP="00066DCD">
      <w:pPr>
        <w:jc w:val="both"/>
      </w:pPr>
    </w:p>
    <w:p w14:paraId="74C6ABC8" w14:textId="77777777" w:rsidR="00B80599" w:rsidRDefault="00B80599" w:rsidP="00066DCD">
      <w:pPr>
        <w:jc w:val="both"/>
      </w:pPr>
    </w:p>
    <w:p w14:paraId="04B918E9" w14:textId="77777777" w:rsidR="00B80599" w:rsidRDefault="00B80599" w:rsidP="00066DCD">
      <w:pPr>
        <w:jc w:val="both"/>
      </w:pPr>
    </w:p>
    <w:p w14:paraId="4BFD62DC" w14:textId="77777777" w:rsidR="00210D64" w:rsidRDefault="00210D64" w:rsidP="00066DCD">
      <w:pPr>
        <w:jc w:val="both"/>
      </w:pPr>
    </w:p>
    <w:p w14:paraId="52C65EF3" w14:textId="77777777" w:rsidR="00210D64" w:rsidRDefault="00210D64" w:rsidP="00066DCD">
      <w:pPr>
        <w:jc w:val="both"/>
      </w:pPr>
    </w:p>
    <w:p w14:paraId="1F355FA1" w14:textId="77777777" w:rsidR="008F5C54" w:rsidRDefault="008F5C54" w:rsidP="00066DCD">
      <w:pPr>
        <w:jc w:val="both"/>
      </w:pPr>
    </w:p>
    <w:p w14:paraId="5DA264AD" w14:textId="77777777" w:rsidR="00AE37F1" w:rsidRDefault="00AE37F1"/>
    <w:p w14:paraId="39FD1BBD" w14:textId="77777777" w:rsidR="00AE37F1" w:rsidRDefault="00AE37F1" w:rsidP="00AE37F1">
      <w:pPr>
        <w:pStyle w:val="Estilo1"/>
        <w:numPr>
          <w:ilvl w:val="0"/>
          <w:numId w:val="0"/>
        </w:numPr>
        <w:ind w:left="1080"/>
      </w:pPr>
      <w:r>
        <w:lastRenderedPageBreak/>
        <w:t xml:space="preserve">        </w:t>
      </w:r>
      <w:r w:rsidR="00C47169">
        <w:t xml:space="preserve">                         ANEXO III</w:t>
      </w:r>
    </w:p>
    <w:p w14:paraId="3E1DE1CD" w14:textId="77777777" w:rsidR="0045521C" w:rsidRDefault="00AE37F1" w:rsidP="00AE37F1">
      <w:pPr>
        <w:pStyle w:val="Estilo1"/>
        <w:numPr>
          <w:ilvl w:val="0"/>
          <w:numId w:val="0"/>
        </w:numPr>
        <w:ind w:left="1080"/>
      </w:pPr>
      <w:r>
        <w:t xml:space="preserve">                                </w:t>
      </w:r>
      <w:r w:rsidR="00E54B5E">
        <w:t xml:space="preserve">MODELOS </w:t>
      </w:r>
    </w:p>
    <w:p w14:paraId="1B6C3B88" w14:textId="77777777" w:rsidR="007011BF" w:rsidRPr="008F5C54" w:rsidRDefault="00924171" w:rsidP="00210D64">
      <w:pPr>
        <w:pStyle w:val="Prrafodelista"/>
        <w:numPr>
          <w:ilvl w:val="0"/>
          <w:numId w:val="5"/>
        </w:numPr>
        <w:spacing w:before="120" w:after="120"/>
        <w:ind w:left="142" w:hanging="142"/>
        <w:rPr>
          <w:rFonts w:ascii="Arial" w:hAnsi="Arial" w:cs="Arial"/>
          <w:szCs w:val="24"/>
        </w:rPr>
      </w:pPr>
      <w:r w:rsidRPr="008F5C54">
        <w:rPr>
          <w:rFonts w:ascii="Arial" w:hAnsi="Arial" w:cs="Arial"/>
          <w:b/>
          <w:sz w:val="24"/>
          <w:szCs w:val="24"/>
        </w:rPr>
        <w:t>RESUMEN DE DATOS CUANTITATIVOS</w:t>
      </w:r>
      <w:r w:rsidR="00E655FB" w:rsidRPr="008F5C54">
        <w:rPr>
          <w:rFonts w:ascii="Arial" w:hAnsi="Arial" w:cs="Arial"/>
          <w:b/>
          <w:sz w:val="24"/>
          <w:szCs w:val="24"/>
        </w:rPr>
        <w:t xml:space="preserve"> </w:t>
      </w:r>
      <w:r w:rsidR="008F5C54" w:rsidRPr="008F5C54">
        <w:rPr>
          <w:rFonts w:ascii="Arial" w:hAnsi="Arial" w:cs="Arial"/>
          <w:sz w:val="24"/>
          <w:szCs w:val="24"/>
        </w:rPr>
        <w:t>(</w:t>
      </w:r>
      <w:r w:rsidR="008F5C54" w:rsidRPr="008F5C54">
        <w:rPr>
          <w:rFonts w:ascii="Arial" w:hAnsi="Arial" w:cs="Arial"/>
          <w:szCs w:val="24"/>
        </w:rPr>
        <w:t>aparecerán con adiciones de tablas en la base de datos digital en la página de imprimir)</w:t>
      </w:r>
      <w:r w:rsidR="00E655FB" w:rsidRPr="008F5C54">
        <w:rPr>
          <w:rFonts w:ascii="Arial" w:hAnsi="Arial" w:cs="Arial"/>
          <w:szCs w:val="24"/>
        </w:rPr>
        <w:t xml:space="preserve"> </w:t>
      </w:r>
    </w:p>
    <w:tbl>
      <w:tblPr>
        <w:tblW w:w="8434" w:type="dxa"/>
        <w:tblCellMar>
          <w:left w:w="70" w:type="dxa"/>
          <w:right w:w="70" w:type="dxa"/>
        </w:tblCellMar>
        <w:tblLook w:val="04A0" w:firstRow="1" w:lastRow="0" w:firstColumn="1" w:lastColumn="0" w:noHBand="0" w:noVBand="1"/>
      </w:tblPr>
      <w:tblGrid>
        <w:gridCol w:w="2905"/>
        <w:gridCol w:w="1701"/>
        <w:gridCol w:w="894"/>
        <w:gridCol w:w="1498"/>
        <w:gridCol w:w="1436"/>
      </w:tblGrid>
      <w:tr w:rsidR="007011BF" w:rsidRPr="007011BF" w14:paraId="357E92A2" w14:textId="77777777" w:rsidTr="008F5C54">
        <w:trPr>
          <w:trHeight w:val="300"/>
        </w:trPr>
        <w:tc>
          <w:tcPr>
            <w:tcW w:w="2905" w:type="dxa"/>
            <w:tcBorders>
              <w:top w:val="nil"/>
              <w:left w:val="nil"/>
              <w:bottom w:val="nil"/>
              <w:right w:val="nil"/>
            </w:tcBorders>
            <w:shd w:val="clear" w:color="auto" w:fill="auto"/>
            <w:noWrap/>
            <w:vAlign w:val="bottom"/>
            <w:hideMark/>
          </w:tcPr>
          <w:p w14:paraId="2234A3E1" w14:textId="77777777" w:rsidR="007011BF" w:rsidRPr="007011BF" w:rsidRDefault="007011BF" w:rsidP="007011BF">
            <w:pPr>
              <w:spacing w:after="0" w:line="240" w:lineRule="auto"/>
              <w:rPr>
                <w:rFonts w:ascii="Calibri" w:eastAsia="Times New Roman" w:hAnsi="Calibri" w:cs="Calibri"/>
                <w:color w:val="000000"/>
                <w:lang w:eastAsia="es-ES"/>
              </w:rPr>
            </w:pPr>
            <w:r w:rsidRPr="007011BF">
              <w:rPr>
                <w:rFonts w:ascii="Calibri" w:eastAsia="Times New Roman" w:hAnsi="Calibri" w:cs="Calibri"/>
                <w:color w:val="000000"/>
                <w:lang w:eastAsia="es-ES"/>
              </w:rPr>
              <w:t> </w:t>
            </w:r>
          </w:p>
        </w:tc>
        <w:tc>
          <w:tcPr>
            <w:tcW w:w="5529"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FAF8D" w14:textId="77777777" w:rsidR="007011BF" w:rsidRPr="007011BF" w:rsidRDefault="007011BF" w:rsidP="007011BF">
            <w:pPr>
              <w:spacing w:after="0" w:line="240" w:lineRule="auto"/>
              <w:jc w:val="center"/>
              <w:rPr>
                <w:rFonts w:ascii="Calibri" w:eastAsia="Times New Roman" w:hAnsi="Calibri" w:cs="Calibri"/>
                <w:b/>
                <w:bCs/>
                <w:color w:val="000000"/>
                <w:lang w:eastAsia="es-ES"/>
              </w:rPr>
            </w:pPr>
            <w:r w:rsidRPr="007011BF">
              <w:rPr>
                <w:rFonts w:ascii="Calibri" w:eastAsia="Times New Roman" w:hAnsi="Calibri" w:cs="Calibri"/>
                <w:b/>
                <w:bCs/>
                <w:color w:val="000000"/>
                <w:lang w:eastAsia="es-ES"/>
              </w:rPr>
              <w:t>RESUMEN DEL CLAUSTRO</w:t>
            </w:r>
          </w:p>
        </w:tc>
      </w:tr>
      <w:tr w:rsidR="007011BF" w:rsidRPr="007011BF" w14:paraId="1ADDB13C" w14:textId="77777777" w:rsidTr="008F5C54">
        <w:trPr>
          <w:trHeight w:val="600"/>
        </w:trPr>
        <w:tc>
          <w:tcPr>
            <w:tcW w:w="2905" w:type="dxa"/>
            <w:tcBorders>
              <w:top w:val="nil"/>
              <w:left w:val="nil"/>
              <w:bottom w:val="nil"/>
              <w:right w:val="nil"/>
            </w:tcBorders>
            <w:shd w:val="clear" w:color="auto" w:fill="auto"/>
            <w:noWrap/>
            <w:vAlign w:val="bottom"/>
            <w:hideMark/>
          </w:tcPr>
          <w:p w14:paraId="53CC2598" w14:textId="77777777" w:rsidR="007011BF" w:rsidRPr="007011BF" w:rsidRDefault="007011BF" w:rsidP="007011BF">
            <w:pPr>
              <w:spacing w:after="0" w:line="240" w:lineRule="auto"/>
              <w:rPr>
                <w:rFonts w:ascii="Calibri" w:eastAsia="Times New Roman" w:hAnsi="Calibri" w:cs="Calibri"/>
                <w:color w:val="000000"/>
                <w:lang w:eastAsia="es-ES"/>
              </w:rPr>
            </w:pPr>
            <w:r w:rsidRPr="007011BF">
              <w:rPr>
                <w:rFonts w:ascii="Calibri" w:eastAsia="Times New Roman" w:hAnsi="Calibri" w:cs="Calibri"/>
                <w:color w:val="000000"/>
                <w:lang w:eastAsia="es-ES"/>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9CB22C4" w14:textId="77777777" w:rsidR="007011BF" w:rsidRPr="007011BF" w:rsidRDefault="007011BF" w:rsidP="007011BF">
            <w:pPr>
              <w:spacing w:after="0" w:line="240" w:lineRule="auto"/>
              <w:jc w:val="center"/>
              <w:rPr>
                <w:rFonts w:ascii="Calibri" w:eastAsia="Times New Roman" w:hAnsi="Calibri" w:cs="Calibri"/>
                <w:color w:val="000000"/>
                <w:lang w:eastAsia="es-ES"/>
              </w:rPr>
            </w:pPr>
            <w:r w:rsidRPr="007011BF">
              <w:rPr>
                <w:rFonts w:ascii="Calibri" w:eastAsia="Times New Roman" w:hAnsi="Calibri" w:cs="Calibri"/>
                <w:color w:val="000000"/>
                <w:lang w:eastAsia="es-ES"/>
              </w:rPr>
              <w:t>ACREDITACIÓN ANTERIOR</w:t>
            </w:r>
          </w:p>
        </w:tc>
        <w:tc>
          <w:tcPr>
            <w:tcW w:w="894" w:type="dxa"/>
            <w:tcBorders>
              <w:top w:val="nil"/>
              <w:left w:val="nil"/>
              <w:bottom w:val="single" w:sz="4" w:space="0" w:color="auto"/>
              <w:right w:val="single" w:sz="4" w:space="0" w:color="auto"/>
            </w:tcBorders>
            <w:shd w:val="clear" w:color="000000" w:fill="FFFFFF"/>
            <w:vAlign w:val="center"/>
            <w:hideMark/>
          </w:tcPr>
          <w:p w14:paraId="61019E48" w14:textId="77777777" w:rsidR="007011BF" w:rsidRPr="007011BF" w:rsidRDefault="007011BF" w:rsidP="007011BF">
            <w:pPr>
              <w:spacing w:after="0" w:line="240" w:lineRule="auto"/>
              <w:jc w:val="center"/>
              <w:rPr>
                <w:rFonts w:ascii="Calibri" w:eastAsia="Times New Roman" w:hAnsi="Calibri" w:cs="Calibri"/>
                <w:color w:val="000000"/>
                <w:lang w:eastAsia="es-ES"/>
              </w:rPr>
            </w:pPr>
            <w:r w:rsidRPr="007011BF">
              <w:rPr>
                <w:rFonts w:ascii="Calibri" w:eastAsia="Times New Roman" w:hAnsi="Calibri" w:cs="Calibri"/>
                <w:color w:val="000000"/>
                <w:lang w:eastAsia="es-ES"/>
              </w:rPr>
              <w:t>%</w:t>
            </w:r>
          </w:p>
        </w:tc>
        <w:tc>
          <w:tcPr>
            <w:tcW w:w="1498" w:type="dxa"/>
            <w:tcBorders>
              <w:top w:val="nil"/>
              <w:left w:val="nil"/>
              <w:bottom w:val="single" w:sz="4" w:space="0" w:color="auto"/>
              <w:right w:val="single" w:sz="4" w:space="0" w:color="auto"/>
            </w:tcBorders>
            <w:shd w:val="clear" w:color="000000" w:fill="FFFFFF"/>
            <w:vAlign w:val="center"/>
            <w:hideMark/>
          </w:tcPr>
          <w:p w14:paraId="16220B46" w14:textId="77777777" w:rsidR="007011BF" w:rsidRPr="007011BF" w:rsidRDefault="007011BF" w:rsidP="007011BF">
            <w:pPr>
              <w:spacing w:after="0" w:line="240" w:lineRule="auto"/>
              <w:jc w:val="center"/>
              <w:rPr>
                <w:rFonts w:ascii="Calibri" w:eastAsia="Times New Roman" w:hAnsi="Calibri" w:cs="Calibri"/>
                <w:color w:val="000000"/>
                <w:lang w:eastAsia="es-ES"/>
              </w:rPr>
            </w:pPr>
            <w:r w:rsidRPr="007011BF">
              <w:rPr>
                <w:rFonts w:ascii="Calibri" w:eastAsia="Times New Roman" w:hAnsi="Calibri" w:cs="Calibri"/>
                <w:color w:val="000000"/>
                <w:lang w:eastAsia="es-ES"/>
              </w:rPr>
              <w:t>ACREDITACIÓN ACTUAL</w:t>
            </w:r>
          </w:p>
        </w:tc>
        <w:tc>
          <w:tcPr>
            <w:tcW w:w="1436" w:type="dxa"/>
            <w:tcBorders>
              <w:top w:val="nil"/>
              <w:left w:val="nil"/>
              <w:bottom w:val="single" w:sz="4" w:space="0" w:color="auto"/>
              <w:right w:val="single" w:sz="4" w:space="0" w:color="auto"/>
            </w:tcBorders>
            <w:shd w:val="clear" w:color="000000" w:fill="FFFFFF"/>
            <w:noWrap/>
            <w:vAlign w:val="center"/>
            <w:hideMark/>
          </w:tcPr>
          <w:p w14:paraId="33172B1C" w14:textId="77777777" w:rsidR="007011BF" w:rsidRPr="007011BF" w:rsidRDefault="007011BF" w:rsidP="007011BF">
            <w:pPr>
              <w:spacing w:after="0" w:line="240" w:lineRule="auto"/>
              <w:jc w:val="center"/>
              <w:rPr>
                <w:rFonts w:ascii="Calibri" w:eastAsia="Times New Roman" w:hAnsi="Calibri" w:cs="Calibri"/>
                <w:color w:val="000000"/>
                <w:lang w:eastAsia="es-ES"/>
              </w:rPr>
            </w:pPr>
            <w:r w:rsidRPr="007011BF">
              <w:rPr>
                <w:rFonts w:ascii="Calibri" w:eastAsia="Times New Roman" w:hAnsi="Calibri" w:cs="Calibri"/>
                <w:color w:val="000000"/>
                <w:lang w:eastAsia="es-ES"/>
              </w:rPr>
              <w:t>%</w:t>
            </w:r>
          </w:p>
        </w:tc>
      </w:tr>
      <w:tr w:rsidR="007011BF" w:rsidRPr="007011BF" w14:paraId="78FAE23F" w14:textId="77777777" w:rsidTr="008F5C54">
        <w:trPr>
          <w:trHeight w:val="375"/>
        </w:trPr>
        <w:tc>
          <w:tcPr>
            <w:tcW w:w="2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4F907"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Total del claustro</w:t>
            </w:r>
          </w:p>
        </w:tc>
        <w:tc>
          <w:tcPr>
            <w:tcW w:w="1701" w:type="dxa"/>
            <w:tcBorders>
              <w:top w:val="nil"/>
              <w:left w:val="nil"/>
              <w:bottom w:val="single" w:sz="4" w:space="0" w:color="auto"/>
              <w:right w:val="single" w:sz="4" w:space="0" w:color="auto"/>
            </w:tcBorders>
            <w:shd w:val="clear" w:color="000000" w:fill="FFFFFF"/>
            <w:noWrap/>
            <w:vAlign w:val="center"/>
          </w:tcPr>
          <w:p w14:paraId="7C325E27"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3352EB7D" w14:textId="77777777" w:rsidR="007011BF" w:rsidRPr="007011BF" w:rsidRDefault="007011BF" w:rsidP="007011BF">
            <w:pPr>
              <w:spacing w:after="0" w:line="240" w:lineRule="auto"/>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0F20F4DA"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hideMark/>
          </w:tcPr>
          <w:p w14:paraId="7E5E0BE2" w14:textId="77777777" w:rsidR="007011BF" w:rsidRPr="007011BF" w:rsidRDefault="007011BF" w:rsidP="007011BF">
            <w:pPr>
              <w:spacing w:after="0" w:line="240" w:lineRule="auto"/>
              <w:rPr>
                <w:rFonts w:ascii="Calibri" w:eastAsia="Times New Roman" w:hAnsi="Calibri" w:cs="Calibri"/>
                <w:color w:val="000000"/>
                <w:lang w:eastAsia="es-ES"/>
              </w:rPr>
            </w:pPr>
            <w:r w:rsidRPr="007011BF">
              <w:rPr>
                <w:rFonts w:ascii="Calibri" w:eastAsia="Times New Roman" w:hAnsi="Calibri" w:cs="Calibri"/>
                <w:color w:val="000000"/>
                <w:lang w:eastAsia="es-ES"/>
              </w:rPr>
              <w:t> </w:t>
            </w:r>
          </w:p>
        </w:tc>
      </w:tr>
      <w:tr w:rsidR="007011BF" w:rsidRPr="007011BF" w14:paraId="7C08A954" w14:textId="77777777" w:rsidTr="008F5C54">
        <w:trPr>
          <w:trHeight w:val="375"/>
        </w:trPr>
        <w:tc>
          <w:tcPr>
            <w:tcW w:w="2905" w:type="dxa"/>
            <w:tcBorders>
              <w:top w:val="nil"/>
              <w:left w:val="single" w:sz="4" w:space="0" w:color="auto"/>
              <w:bottom w:val="single" w:sz="4" w:space="0" w:color="auto"/>
              <w:right w:val="single" w:sz="4" w:space="0" w:color="auto"/>
            </w:tcBorders>
            <w:shd w:val="clear" w:color="000000" w:fill="FFFFFF"/>
            <w:vAlign w:val="center"/>
            <w:hideMark/>
          </w:tcPr>
          <w:p w14:paraId="4BC6828C"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Doctores en ciencias</w:t>
            </w:r>
          </w:p>
        </w:tc>
        <w:tc>
          <w:tcPr>
            <w:tcW w:w="1701" w:type="dxa"/>
            <w:tcBorders>
              <w:top w:val="nil"/>
              <w:left w:val="nil"/>
              <w:bottom w:val="single" w:sz="4" w:space="0" w:color="auto"/>
              <w:right w:val="single" w:sz="4" w:space="0" w:color="auto"/>
            </w:tcBorders>
            <w:shd w:val="clear" w:color="000000" w:fill="FFFFFF"/>
            <w:noWrap/>
            <w:vAlign w:val="center"/>
          </w:tcPr>
          <w:p w14:paraId="198B11D9"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07387545"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1BF79DD4"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tcPr>
          <w:p w14:paraId="056E859E"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r>
      <w:tr w:rsidR="007011BF" w:rsidRPr="007011BF" w14:paraId="76A125B6" w14:textId="77777777" w:rsidTr="008F5C54">
        <w:trPr>
          <w:trHeight w:val="600"/>
        </w:trPr>
        <w:tc>
          <w:tcPr>
            <w:tcW w:w="2905" w:type="dxa"/>
            <w:tcBorders>
              <w:top w:val="nil"/>
              <w:left w:val="single" w:sz="4" w:space="0" w:color="auto"/>
              <w:bottom w:val="single" w:sz="4" w:space="0" w:color="auto"/>
              <w:right w:val="single" w:sz="4" w:space="0" w:color="auto"/>
            </w:tcBorders>
            <w:shd w:val="clear" w:color="000000" w:fill="FFFFFF"/>
            <w:vAlign w:val="center"/>
            <w:hideMark/>
          </w:tcPr>
          <w:p w14:paraId="7354FECA"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Doctores en ciencias y equivalentes</w:t>
            </w:r>
          </w:p>
        </w:tc>
        <w:tc>
          <w:tcPr>
            <w:tcW w:w="1701" w:type="dxa"/>
            <w:tcBorders>
              <w:top w:val="nil"/>
              <w:left w:val="nil"/>
              <w:bottom w:val="single" w:sz="4" w:space="0" w:color="auto"/>
              <w:right w:val="single" w:sz="4" w:space="0" w:color="auto"/>
            </w:tcBorders>
            <w:shd w:val="clear" w:color="000000" w:fill="FFFFFF"/>
            <w:noWrap/>
            <w:vAlign w:val="center"/>
          </w:tcPr>
          <w:p w14:paraId="1EBF6E37"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30F3FDF0"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1B619E61"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tcPr>
          <w:p w14:paraId="0B05BFF1"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r>
      <w:tr w:rsidR="007011BF" w:rsidRPr="007011BF" w14:paraId="099F46CD" w14:textId="77777777" w:rsidTr="008F5C54">
        <w:trPr>
          <w:trHeight w:val="689"/>
        </w:trPr>
        <w:tc>
          <w:tcPr>
            <w:tcW w:w="2905" w:type="dxa"/>
            <w:tcBorders>
              <w:top w:val="nil"/>
              <w:left w:val="single" w:sz="4" w:space="0" w:color="auto"/>
              <w:bottom w:val="single" w:sz="4" w:space="0" w:color="auto"/>
              <w:right w:val="single" w:sz="4" w:space="0" w:color="auto"/>
            </w:tcBorders>
            <w:shd w:val="clear" w:color="000000" w:fill="FFFFFF"/>
            <w:vAlign w:val="center"/>
            <w:hideMark/>
          </w:tcPr>
          <w:p w14:paraId="1F30BAEB"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Doctores en ciencias en especialida</w:t>
            </w:r>
            <w:r>
              <w:rPr>
                <w:rFonts w:ascii="Arial" w:eastAsia="Times New Roman" w:hAnsi="Arial" w:cs="Arial"/>
                <w:color w:val="000000"/>
                <w:sz w:val="24"/>
                <w:lang w:eastAsia="es-ES"/>
              </w:rPr>
              <w:t>d</w:t>
            </w:r>
            <w:r w:rsidRPr="008F5C54">
              <w:rPr>
                <w:rFonts w:ascii="Arial" w:eastAsia="Times New Roman" w:hAnsi="Arial" w:cs="Arial"/>
                <w:color w:val="000000"/>
                <w:sz w:val="24"/>
                <w:lang w:eastAsia="es-ES"/>
              </w:rPr>
              <w:t>es afines</w:t>
            </w:r>
          </w:p>
        </w:tc>
        <w:tc>
          <w:tcPr>
            <w:tcW w:w="1701" w:type="dxa"/>
            <w:tcBorders>
              <w:top w:val="nil"/>
              <w:left w:val="nil"/>
              <w:bottom w:val="single" w:sz="4" w:space="0" w:color="auto"/>
              <w:right w:val="single" w:sz="4" w:space="0" w:color="auto"/>
            </w:tcBorders>
            <w:shd w:val="clear" w:color="000000" w:fill="FFFFFF"/>
            <w:noWrap/>
            <w:vAlign w:val="center"/>
          </w:tcPr>
          <w:p w14:paraId="2B7F9054"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57D0C0E1"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7E8453D2"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tcPr>
          <w:p w14:paraId="3590A88F"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r>
      <w:tr w:rsidR="007011BF" w:rsidRPr="007011BF" w14:paraId="476DE070" w14:textId="77777777" w:rsidTr="008F5C54">
        <w:trPr>
          <w:trHeight w:val="557"/>
        </w:trPr>
        <w:tc>
          <w:tcPr>
            <w:tcW w:w="2905" w:type="dxa"/>
            <w:tcBorders>
              <w:top w:val="nil"/>
              <w:left w:val="single" w:sz="4" w:space="0" w:color="auto"/>
              <w:bottom w:val="single" w:sz="4" w:space="0" w:color="auto"/>
              <w:right w:val="single" w:sz="4" w:space="0" w:color="auto"/>
            </w:tcBorders>
            <w:shd w:val="clear" w:color="000000" w:fill="FFFFFF"/>
            <w:vAlign w:val="center"/>
            <w:hideMark/>
          </w:tcPr>
          <w:p w14:paraId="3E6BD993"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Máster en ciencias del resto del claustro</w:t>
            </w:r>
          </w:p>
        </w:tc>
        <w:tc>
          <w:tcPr>
            <w:tcW w:w="1701" w:type="dxa"/>
            <w:tcBorders>
              <w:top w:val="nil"/>
              <w:left w:val="nil"/>
              <w:bottom w:val="single" w:sz="4" w:space="0" w:color="auto"/>
              <w:right w:val="single" w:sz="4" w:space="0" w:color="auto"/>
            </w:tcBorders>
            <w:shd w:val="clear" w:color="000000" w:fill="FFFFFF"/>
            <w:noWrap/>
            <w:vAlign w:val="center"/>
          </w:tcPr>
          <w:p w14:paraId="4A86B198"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2C580237"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4759C455"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tcPr>
          <w:p w14:paraId="59CDCE3D"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r>
      <w:tr w:rsidR="007011BF" w:rsidRPr="007011BF" w14:paraId="554155E2" w14:textId="77777777" w:rsidTr="008F5C54">
        <w:trPr>
          <w:trHeight w:val="600"/>
        </w:trPr>
        <w:tc>
          <w:tcPr>
            <w:tcW w:w="2905" w:type="dxa"/>
            <w:tcBorders>
              <w:top w:val="nil"/>
              <w:left w:val="single" w:sz="4" w:space="0" w:color="auto"/>
              <w:bottom w:val="single" w:sz="4" w:space="0" w:color="auto"/>
              <w:right w:val="single" w:sz="4" w:space="0" w:color="auto"/>
            </w:tcBorders>
            <w:shd w:val="clear" w:color="000000" w:fill="FFFFFF"/>
            <w:vAlign w:val="center"/>
            <w:hideMark/>
          </w:tcPr>
          <w:p w14:paraId="5D480034" w14:textId="77777777" w:rsidR="007011BF" w:rsidRPr="008F5C54" w:rsidRDefault="008F5C54" w:rsidP="007011BF">
            <w:pPr>
              <w:spacing w:after="0" w:line="240" w:lineRule="auto"/>
              <w:rPr>
                <w:rFonts w:ascii="Arial" w:eastAsia="Times New Roman" w:hAnsi="Arial" w:cs="Arial"/>
                <w:color w:val="000000"/>
                <w:sz w:val="24"/>
                <w:lang w:eastAsia="es-ES"/>
              </w:rPr>
            </w:pPr>
            <w:r w:rsidRPr="008F5C54">
              <w:rPr>
                <w:rFonts w:ascii="Arial" w:eastAsia="Times New Roman" w:hAnsi="Arial" w:cs="Arial"/>
                <w:color w:val="000000"/>
                <w:sz w:val="24"/>
                <w:lang w:eastAsia="es-ES"/>
              </w:rPr>
              <w:t>Profesores titulares y auxiliares</w:t>
            </w:r>
          </w:p>
        </w:tc>
        <w:tc>
          <w:tcPr>
            <w:tcW w:w="1701" w:type="dxa"/>
            <w:tcBorders>
              <w:top w:val="nil"/>
              <w:left w:val="nil"/>
              <w:bottom w:val="single" w:sz="4" w:space="0" w:color="auto"/>
              <w:right w:val="single" w:sz="4" w:space="0" w:color="auto"/>
            </w:tcBorders>
            <w:shd w:val="clear" w:color="000000" w:fill="FFFFFF"/>
            <w:noWrap/>
            <w:vAlign w:val="center"/>
          </w:tcPr>
          <w:p w14:paraId="2E3CAABA"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894" w:type="dxa"/>
            <w:tcBorders>
              <w:top w:val="nil"/>
              <w:left w:val="nil"/>
              <w:bottom w:val="single" w:sz="4" w:space="0" w:color="auto"/>
              <w:right w:val="single" w:sz="4" w:space="0" w:color="auto"/>
            </w:tcBorders>
            <w:shd w:val="clear" w:color="000000" w:fill="FFFFFF"/>
            <w:noWrap/>
            <w:vAlign w:val="center"/>
          </w:tcPr>
          <w:p w14:paraId="686E6142"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98" w:type="dxa"/>
            <w:tcBorders>
              <w:top w:val="nil"/>
              <w:left w:val="nil"/>
              <w:bottom w:val="single" w:sz="4" w:space="0" w:color="auto"/>
              <w:right w:val="single" w:sz="4" w:space="0" w:color="auto"/>
            </w:tcBorders>
            <w:shd w:val="clear" w:color="000000" w:fill="FFFFFF"/>
            <w:noWrap/>
            <w:vAlign w:val="center"/>
          </w:tcPr>
          <w:p w14:paraId="6D9609F3"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c>
          <w:tcPr>
            <w:tcW w:w="1436" w:type="dxa"/>
            <w:tcBorders>
              <w:top w:val="nil"/>
              <w:left w:val="nil"/>
              <w:bottom w:val="single" w:sz="4" w:space="0" w:color="auto"/>
              <w:right w:val="single" w:sz="4" w:space="0" w:color="auto"/>
            </w:tcBorders>
            <w:shd w:val="clear" w:color="000000" w:fill="FFFFFF"/>
            <w:noWrap/>
            <w:vAlign w:val="center"/>
          </w:tcPr>
          <w:p w14:paraId="30089B7A" w14:textId="77777777" w:rsidR="007011BF" w:rsidRPr="007011BF" w:rsidRDefault="007011BF" w:rsidP="007011BF">
            <w:pPr>
              <w:spacing w:after="0" w:line="240" w:lineRule="auto"/>
              <w:jc w:val="center"/>
              <w:rPr>
                <w:rFonts w:ascii="Calibri" w:eastAsia="Times New Roman" w:hAnsi="Calibri" w:cs="Calibri"/>
                <w:color w:val="000000"/>
                <w:lang w:eastAsia="es-ES"/>
              </w:rPr>
            </w:pPr>
          </w:p>
        </w:tc>
      </w:tr>
    </w:tbl>
    <w:p w14:paraId="4688B2A4" w14:textId="77777777" w:rsidR="007011BF" w:rsidRDefault="007011BF" w:rsidP="00924171">
      <w:pPr>
        <w:spacing w:before="120" w:after="120"/>
        <w:jc w:val="center"/>
        <w:rPr>
          <w:rFonts w:ascii="Arial" w:hAnsi="Arial" w:cs="Arial"/>
          <w:b/>
          <w:sz w:val="24"/>
          <w:szCs w:val="24"/>
        </w:rPr>
      </w:pPr>
    </w:p>
    <w:tbl>
      <w:tblPr>
        <w:tblStyle w:val="Tablaconcuadrcula"/>
        <w:tblW w:w="9621" w:type="dxa"/>
        <w:tblLook w:val="04A0" w:firstRow="1" w:lastRow="0" w:firstColumn="1" w:lastColumn="0" w:noHBand="0" w:noVBand="1"/>
      </w:tblPr>
      <w:tblGrid>
        <w:gridCol w:w="2640"/>
        <w:gridCol w:w="874"/>
        <w:gridCol w:w="986"/>
        <w:gridCol w:w="986"/>
        <w:gridCol w:w="985"/>
        <w:gridCol w:w="985"/>
        <w:gridCol w:w="1157"/>
        <w:gridCol w:w="1008"/>
      </w:tblGrid>
      <w:tr w:rsidR="00045F02" w:rsidRPr="008F5C54" w14:paraId="21256F99" w14:textId="77777777" w:rsidTr="00210D64">
        <w:trPr>
          <w:gridAfter w:val="1"/>
          <w:wAfter w:w="1008" w:type="dxa"/>
          <w:trHeight w:val="300"/>
        </w:trPr>
        <w:tc>
          <w:tcPr>
            <w:tcW w:w="8613" w:type="dxa"/>
            <w:gridSpan w:val="7"/>
            <w:noWrap/>
            <w:hideMark/>
          </w:tcPr>
          <w:p w14:paraId="053A1ADE" w14:textId="77777777" w:rsidR="00045F02" w:rsidRPr="008F5C54" w:rsidRDefault="00045F02" w:rsidP="00045F02">
            <w:pPr>
              <w:jc w:val="center"/>
              <w:rPr>
                <w:rFonts w:ascii="Arial" w:hAnsi="Arial" w:cs="Arial"/>
                <w:b/>
                <w:bCs/>
                <w:sz w:val="24"/>
                <w:szCs w:val="24"/>
              </w:rPr>
            </w:pPr>
            <w:r w:rsidRPr="008F5C54">
              <w:rPr>
                <w:rFonts w:ascii="Arial" w:hAnsi="Arial" w:cs="Arial"/>
                <w:b/>
                <w:bCs/>
                <w:sz w:val="24"/>
                <w:szCs w:val="24"/>
              </w:rPr>
              <w:t>PUBLICACIONES</w:t>
            </w:r>
          </w:p>
        </w:tc>
      </w:tr>
      <w:tr w:rsidR="00293649" w:rsidRPr="008F5C54" w14:paraId="7E04538C" w14:textId="77777777" w:rsidTr="00210D64">
        <w:trPr>
          <w:gridAfter w:val="1"/>
          <w:wAfter w:w="1008" w:type="dxa"/>
          <w:trHeight w:val="300"/>
        </w:trPr>
        <w:tc>
          <w:tcPr>
            <w:tcW w:w="2640" w:type="dxa"/>
            <w:noWrap/>
            <w:hideMark/>
          </w:tcPr>
          <w:p w14:paraId="3436F5DB"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CLASIFICACIÓN</w:t>
            </w:r>
          </w:p>
        </w:tc>
        <w:tc>
          <w:tcPr>
            <w:tcW w:w="874" w:type="dxa"/>
            <w:noWrap/>
            <w:hideMark/>
          </w:tcPr>
          <w:p w14:paraId="3B82B205" w14:textId="77777777" w:rsidR="00045F02" w:rsidRPr="008F5C54" w:rsidRDefault="00293649" w:rsidP="00293649">
            <w:pPr>
              <w:jc w:val="center"/>
              <w:rPr>
                <w:rFonts w:ascii="Arial" w:hAnsi="Arial" w:cs="Arial"/>
                <w:sz w:val="24"/>
                <w:szCs w:val="24"/>
              </w:rPr>
            </w:pPr>
            <w:r w:rsidRPr="008F5C54">
              <w:rPr>
                <w:rFonts w:ascii="Arial" w:hAnsi="Arial" w:cs="Arial"/>
                <w:sz w:val="24"/>
                <w:szCs w:val="24"/>
              </w:rPr>
              <w:t xml:space="preserve">Año </w:t>
            </w:r>
            <w:r w:rsidR="00045F02" w:rsidRPr="008F5C54">
              <w:rPr>
                <w:rFonts w:ascii="Arial" w:hAnsi="Arial" w:cs="Arial"/>
                <w:sz w:val="24"/>
                <w:szCs w:val="24"/>
              </w:rPr>
              <w:t>5</w:t>
            </w:r>
          </w:p>
        </w:tc>
        <w:tc>
          <w:tcPr>
            <w:tcW w:w="986" w:type="dxa"/>
            <w:noWrap/>
            <w:hideMark/>
          </w:tcPr>
          <w:p w14:paraId="1FF42D08" w14:textId="77777777" w:rsidR="00045F02" w:rsidRPr="008F5C54" w:rsidRDefault="00293649" w:rsidP="00045F02">
            <w:pPr>
              <w:jc w:val="center"/>
              <w:rPr>
                <w:rFonts w:ascii="Arial" w:hAnsi="Arial" w:cs="Arial"/>
                <w:sz w:val="24"/>
                <w:szCs w:val="24"/>
              </w:rPr>
            </w:pPr>
            <w:r w:rsidRPr="008F5C54">
              <w:rPr>
                <w:rFonts w:ascii="Arial" w:hAnsi="Arial" w:cs="Arial"/>
                <w:sz w:val="24"/>
                <w:szCs w:val="24"/>
              </w:rPr>
              <w:t xml:space="preserve">Año </w:t>
            </w:r>
            <w:r w:rsidR="00045F02" w:rsidRPr="008F5C54">
              <w:rPr>
                <w:rFonts w:ascii="Arial" w:hAnsi="Arial" w:cs="Arial"/>
                <w:sz w:val="24"/>
                <w:szCs w:val="24"/>
              </w:rPr>
              <w:t>-4</w:t>
            </w:r>
          </w:p>
        </w:tc>
        <w:tc>
          <w:tcPr>
            <w:tcW w:w="986" w:type="dxa"/>
            <w:noWrap/>
            <w:hideMark/>
          </w:tcPr>
          <w:p w14:paraId="75703CC2" w14:textId="77777777" w:rsidR="00045F02" w:rsidRPr="008F5C54" w:rsidRDefault="00293649" w:rsidP="00045F02">
            <w:pPr>
              <w:jc w:val="center"/>
              <w:rPr>
                <w:rFonts w:ascii="Arial" w:hAnsi="Arial" w:cs="Arial"/>
                <w:sz w:val="24"/>
                <w:szCs w:val="24"/>
              </w:rPr>
            </w:pPr>
            <w:r w:rsidRPr="008F5C54">
              <w:rPr>
                <w:rFonts w:ascii="Arial" w:hAnsi="Arial" w:cs="Arial"/>
                <w:sz w:val="24"/>
                <w:szCs w:val="24"/>
              </w:rPr>
              <w:t xml:space="preserve">Año </w:t>
            </w:r>
            <w:r w:rsidR="00045F02" w:rsidRPr="008F5C54">
              <w:rPr>
                <w:rFonts w:ascii="Arial" w:hAnsi="Arial" w:cs="Arial"/>
                <w:sz w:val="24"/>
                <w:szCs w:val="24"/>
              </w:rPr>
              <w:t>-3</w:t>
            </w:r>
          </w:p>
        </w:tc>
        <w:tc>
          <w:tcPr>
            <w:tcW w:w="985" w:type="dxa"/>
            <w:noWrap/>
            <w:hideMark/>
          </w:tcPr>
          <w:p w14:paraId="6DD7C8CC" w14:textId="77777777" w:rsidR="00045F02" w:rsidRPr="008F5C54" w:rsidRDefault="00293649" w:rsidP="00045F02">
            <w:pPr>
              <w:jc w:val="center"/>
              <w:rPr>
                <w:rFonts w:ascii="Arial" w:hAnsi="Arial" w:cs="Arial"/>
                <w:sz w:val="24"/>
                <w:szCs w:val="24"/>
              </w:rPr>
            </w:pPr>
            <w:r w:rsidRPr="008F5C54">
              <w:rPr>
                <w:rFonts w:ascii="Arial" w:hAnsi="Arial" w:cs="Arial"/>
                <w:sz w:val="24"/>
                <w:szCs w:val="24"/>
              </w:rPr>
              <w:t xml:space="preserve">Año </w:t>
            </w:r>
            <w:r w:rsidR="00045F02" w:rsidRPr="008F5C54">
              <w:rPr>
                <w:rFonts w:ascii="Arial" w:hAnsi="Arial" w:cs="Arial"/>
                <w:sz w:val="24"/>
                <w:szCs w:val="24"/>
              </w:rPr>
              <w:t>-2</w:t>
            </w:r>
          </w:p>
        </w:tc>
        <w:tc>
          <w:tcPr>
            <w:tcW w:w="985" w:type="dxa"/>
            <w:noWrap/>
            <w:hideMark/>
          </w:tcPr>
          <w:p w14:paraId="0A3F30B9" w14:textId="77777777" w:rsidR="00045F02" w:rsidRPr="008F5C54" w:rsidRDefault="00293649" w:rsidP="00045F02">
            <w:pPr>
              <w:jc w:val="center"/>
              <w:rPr>
                <w:rFonts w:ascii="Arial" w:hAnsi="Arial" w:cs="Arial"/>
                <w:sz w:val="24"/>
                <w:szCs w:val="24"/>
              </w:rPr>
            </w:pPr>
            <w:r w:rsidRPr="008F5C54">
              <w:rPr>
                <w:rFonts w:ascii="Arial" w:hAnsi="Arial" w:cs="Arial"/>
                <w:sz w:val="24"/>
                <w:szCs w:val="24"/>
              </w:rPr>
              <w:t xml:space="preserve">Año </w:t>
            </w:r>
            <w:r w:rsidR="00045F02" w:rsidRPr="008F5C54">
              <w:rPr>
                <w:rFonts w:ascii="Arial" w:hAnsi="Arial" w:cs="Arial"/>
                <w:sz w:val="24"/>
                <w:szCs w:val="24"/>
              </w:rPr>
              <w:t>-1</w:t>
            </w:r>
          </w:p>
        </w:tc>
        <w:tc>
          <w:tcPr>
            <w:tcW w:w="1157" w:type="dxa"/>
            <w:noWrap/>
            <w:hideMark/>
          </w:tcPr>
          <w:p w14:paraId="353CF15D"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TOTAL</w:t>
            </w:r>
          </w:p>
        </w:tc>
      </w:tr>
      <w:tr w:rsidR="00293649" w:rsidRPr="008F5C54" w14:paraId="69B0317E" w14:textId="77777777" w:rsidTr="00210D64">
        <w:trPr>
          <w:gridAfter w:val="1"/>
          <w:wAfter w:w="1008" w:type="dxa"/>
          <w:trHeight w:val="300"/>
        </w:trPr>
        <w:tc>
          <w:tcPr>
            <w:tcW w:w="2640" w:type="dxa"/>
            <w:noWrap/>
            <w:hideMark/>
          </w:tcPr>
          <w:p w14:paraId="07062F1A" w14:textId="77777777" w:rsidR="00045F02" w:rsidRPr="008F5C54" w:rsidRDefault="00045F02" w:rsidP="00293649">
            <w:pPr>
              <w:jc w:val="center"/>
              <w:rPr>
                <w:rFonts w:ascii="Arial" w:hAnsi="Arial" w:cs="Arial"/>
                <w:sz w:val="24"/>
                <w:szCs w:val="24"/>
              </w:rPr>
            </w:pPr>
            <w:r w:rsidRPr="008F5C54">
              <w:rPr>
                <w:rFonts w:ascii="Arial" w:hAnsi="Arial" w:cs="Arial"/>
                <w:sz w:val="24"/>
                <w:szCs w:val="24"/>
              </w:rPr>
              <w:t xml:space="preserve">Artículo grupo </w:t>
            </w:r>
            <w:r w:rsidR="00293649" w:rsidRPr="008F5C54">
              <w:rPr>
                <w:rFonts w:ascii="Arial" w:hAnsi="Arial" w:cs="Arial"/>
                <w:sz w:val="24"/>
                <w:szCs w:val="24"/>
              </w:rPr>
              <w:t>I</w:t>
            </w:r>
          </w:p>
        </w:tc>
        <w:tc>
          <w:tcPr>
            <w:tcW w:w="874" w:type="dxa"/>
            <w:noWrap/>
          </w:tcPr>
          <w:p w14:paraId="1349BB0F" w14:textId="77777777" w:rsidR="00045F02" w:rsidRPr="008F5C54" w:rsidRDefault="00045F02" w:rsidP="00045F02">
            <w:pPr>
              <w:jc w:val="center"/>
              <w:rPr>
                <w:rFonts w:ascii="Arial" w:hAnsi="Arial" w:cs="Arial"/>
                <w:sz w:val="24"/>
                <w:szCs w:val="24"/>
              </w:rPr>
            </w:pPr>
          </w:p>
        </w:tc>
        <w:tc>
          <w:tcPr>
            <w:tcW w:w="986" w:type="dxa"/>
            <w:noWrap/>
          </w:tcPr>
          <w:p w14:paraId="0E99F449" w14:textId="77777777" w:rsidR="00045F02" w:rsidRPr="008F5C54" w:rsidRDefault="00045F02" w:rsidP="00045F02">
            <w:pPr>
              <w:jc w:val="center"/>
              <w:rPr>
                <w:rFonts w:ascii="Arial" w:hAnsi="Arial" w:cs="Arial"/>
                <w:sz w:val="24"/>
                <w:szCs w:val="24"/>
              </w:rPr>
            </w:pPr>
          </w:p>
        </w:tc>
        <w:tc>
          <w:tcPr>
            <w:tcW w:w="986" w:type="dxa"/>
            <w:noWrap/>
          </w:tcPr>
          <w:p w14:paraId="433D5316" w14:textId="77777777" w:rsidR="00045F02" w:rsidRPr="008F5C54" w:rsidRDefault="00045F02" w:rsidP="00045F02">
            <w:pPr>
              <w:jc w:val="center"/>
              <w:rPr>
                <w:rFonts w:ascii="Arial" w:hAnsi="Arial" w:cs="Arial"/>
                <w:sz w:val="24"/>
                <w:szCs w:val="24"/>
              </w:rPr>
            </w:pPr>
          </w:p>
        </w:tc>
        <w:tc>
          <w:tcPr>
            <w:tcW w:w="985" w:type="dxa"/>
            <w:noWrap/>
          </w:tcPr>
          <w:p w14:paraId="22A9402C" w14:textId="77777777" w:rsidR="00045F02" w:rsidRPr="008F5C54" w:rsidRDefault="00045F02" w:rsidP="00045F02">
            <w:pPr>
              <w:jc w:val="center"/>
              <w:rPr>
                <w:rFonts w:ascii="Arial" w:hAnsi="Arial" w:cs="Arial"/>
                <w:sz w:val="24"/>
                <w:szCs w:val="24"/>
              </w:rPr>
            </w:pPr>
          </w:p>
        </w:tc>
        <w:tc>
          <w:tcPr>
            <w:tcW w:w="985" w:type="dxa"/>
            <w:noWrap/>
          </w:tcPr>
          <w:p w14:paraId="520F8EE8" w14:textId="77777777" w:rsidR="00045F02" w:rsidRPr="008F5C54" w:rsidRDefault="00045F02" w:rsidP="00045F02">
            <w:pPr>
              <w:jc w:val="center"/>
              <w:rPr>
                <w:rFonts w:ascii="Arial" w:hAnsi="Arial" w:cs="Arial"/>
                <w:sz w:val="24"/>
                <w:szCs w:val="24"/>
              </w:rPr>
            </w:pPr>
          </w:p>
        </w:tc>
        <w:tc>
          <w:tcPr>
            <w:tcW w:w="1157" w:type="dxa"/>
            <w:noWrap/>
          </w:tcPr>
          <w:p w14:paraId="39EA3997" w14:textId="77777777" w:rsidR="00045F02" w:rsidRPr="008F5C54" w:rsidRDefault="00045F02" w:rsidP="00045F02">
            <w:pPr>
              <w:jc w:val="center"/>
              <w:rPr>
                <w:rFonts w:ascii="Arial" w:hAnsi="Arial" w:cs="Arial"/>
                <w:sz w:val="24"/>
                <w:szCs w:val="24"/>
              </w:rPr>
            </w:pPr>
          </w:p>
        </w:tc>
      </w:tr>
      <w:tr w:rsidR="00293649" w:rsidRPr="008F5C54" w14:paraId="381F7AF4" w14:textId="77777777" w:rsidTr="00210D64">
        <w:trPr>
          <w:gridAfter w:val="1"/>
          <w:wAfter w:w="1008" w:type="dxa"/>
          <w:trHeight w:val="300"/>
        </w:trPr>
        <w:tc>
          <w:tcPr>
            <w:tcW w:w="2640" w:type="dxa"/>
            <w:noWrap/>
            <w:hideMark/>
          </w:tcPr>
          <w:p w14:paraId="27678E3C" w14:textId="77777777" w:rsidR="00045F02" w:rsidRPr="008F5C54" w:rsidRDefault="00045F02" w:rsidP="00293649">
            <w:pPr>
              <w:jc w:val="center"/>
              <w:rPr>
                <w:rFonts w:ascii="Arial" w:hAnsi="Arial" w:cs="Arial"/>
                <w:sz w:val="24"/>
                <w:szCs w:val="24"/>
              </w:rPr>
            </w:pPr>
            <w:r w:rsidRPr="008F5C54">
              <w:rPr>
                <w:rFonts w:ascii="Arial" w:hAnsi="Arial" w:cs="Arial"/>
                <w:sz w:val="24"/>
                <w:szCs w:val="24"/>
              </w:rPr>
              <w:t xml:space="preserve">Artículo grupo </w:t>
            </w:r>
            <w:r w:rsidR="00293649" w:rsidRPr="008F5C54">
              <w:rPr>
                <w:rFonts w:ascii="Arial" w:hAnsi="Arial" w:cs="Arial"/>
                <w:sz w:val="24"/>
                <w:szCs w:val="24"/>
              </w:rPr>
              <w:t>II</w:t>
            </w:r>
          </w:p>
        </w:tc>
        <w:tc>
          <w:tcPr>
            <w:tcW w:w="874" w:type="dxa"/>
            <w:noWrap/>
          </w:tcPr>
          <w:p w14:paraId="4AC85702" w14:textId="77777777" w:rsidR="00045F02" w:rsidRPr="008F5C54" w:rsidRDefault="00045F02" w:rsidP="00045F02">
            <w:pPr>
              <w:jc w:val="center"/>
              <w:rPr>
                <w:rFonts w:ascii="Arial" w:hAnsi="Arial" w:cs="Arial"/>
                <w:sz w:val="24"/>
                <w:szCs w:val="24"/>
              </w:rPr>
            </w:pPr>
          </w:p>
        </w:tc>
        <w:tc>
          <w:tcPr>
            <w:tcW w:w="986" w:type="dxa"/>
            <w:noWrap/>
          </w:tcPr>
          <w:p w14:paraId="02BEBEF2" w14:textId="77777777" w:rsidR="00045F02" w:rsidRPr="008F5C54" w:rsidRDefault="00045F02" w:rsidP="00045F02">
            <w:pPr>
              <w:jc w:val="center"/>
              <w:rPr>
                <w:rFonts w:ascii="Arial" w:hAnsi="Arial" w:cs="Arial"/>
                <w:sz w:val="24"/>
                <w:szCs w:val="24"/>
              </w:rPr>
            </w:pPr>
          </w:p>
        </w:tc>
        <w:tc>
          <w:tcPr>
            <w:tcW w:w="986" w:type="dxa"/>
            <w:noWrap/>
          </w:tcPr>
          <w:p w14:paraId="6AB00DDF" w14:textId="77777777" w:rsidR="00045F02" w:rsidRPr="008F5C54" w:rsidRDefault="00045F02" w:rsidP="00045F02">
            <w:pPr>
              <w:jc w:val="center"/>
              <w:rPr>
                <w:rFonts w:ascii="Arial" w:hAnsi="Arial" w:cs="Arial"/>
                <w:sz w:val="24"/>
                <w:szCs w:val="24"/>
              </w:rPr>
            </w:pPr>
          </w:p>
        </w:tc>
        <w:tc>
          <w:tcPr>
            <w:tcW w:w="985" w:type="dxa"/>
            <w:noWrap/>
          </w:tcPr>
          <w:p w14:paraId="7F111A8C" w14:textId="77777777" w:rsidR="00045F02" w:rsidRPr="008F5C54" w:rsidRDefault="00045F02" w:rsidP="00045F02">
            <w:pPr>
              <w:jc w:val="center"/>
              <w:rPr>
                <w:rFonts w:ascii="Arial" w:hAnsi="Arial" w:cs="Arial"/>
                <w:sz w:val="24"/>
                <w:szCs w:val="24"/>
              </w:rPr>
            </w:pPr>
          </w:p>
        </w:tc>
        <w:tc>
          <w:tcPr>
            <w:tcW w:w="985" w:type="dxa"/>
            <w:noWrap/>
          </w:tcPr>
          <w:p w14:paraId="4E346B56" w14:textId="77777777" w:rsidR="00045F02" w:rsidRPr="008F5C54" w:rsidRDefault="00045F02" w:rsidP="00045F02">
            <w:pPr>
              <w:jc w:val="center"/>
              <w:rPr>
                <w:rFonts w:ascii="Arial" w:hAnsi="Arial" w:cs="Arial"/>
                <w:sz w:val="24"/>
                <w:szCs w:val="24"/>
              </w:rPr>
            </w:pPr>
          </w:p>
        </w:tc>
        <w:tc>
          <w:tcPr>
            <w:tcW w:w="1157" w:type="dxa"/>
            <w:noWrap/>
          </w:tcPr>
          <w:p w14:paraId="4C06B375" w14:textId="77777777" w:rsidR="00045F02" w:rsidRPr="008F5C54" w:rsidRDefault="00045F02" w:rsidP="00045F02">
            <w:pPr>
              <w:jc w:val="center"/>
              <w:rPr>
                <w:rFonts w:ascii="Arial" w:hAnsi="Arial" w:cs="Arial"/>
                <w:sz w:val="24"/>
                <w:szCs w:val="24"/>
              </w:rPr>
            </w:pPr>
          </w:p>
        </w:tc>
      </w:tr>
      <w:tr w:rsidR="00293649" w:rsidRPr="008F5C54" w14:paraId="6625D7AA" w14:textId="77777777" w:rsidTr="00210D64">
        <w:trPr>
          <w:gridAfter w:val="1"/>
          <w:wAfter w:w="1008" w:type="dxa"/>
          <w:trHeight w:val="300"/>
        </w:trPr>
        <w:tc>
          <w:tcPr>
            <w:tcW w:w="2640" w:type="dxa"/>
            <w:noWrap/>
            <w:hideMark/>
          </w:tcPr>
          <w:p w14:paraId="2ABCA840" w14:textId="77777777" w:rsidR="00045F02" w:rsidRPr="008F5C54" w:rsidRDefault="00045F02" w:rsidP="00293649">
            <w:pPr>
              <w:jc w:val="center"/>
              <w:rPr>
                <w:rFonts w:ascii="Arial" w:hAnsi="Arial" w:cs="Arial"/>
                <w:sz w:val="24"/>
                <w:szCs w:val="24"/>
              </w:rPr>
            </w:pPr>
            <w:r w:rsidRPr="008F5C54">
              <w:rPr>
                <w:rFonts w:ascii="Arial" w:hAnsi="Arial" w:cs="Arial"/>
                <w:sz w:val="24"/>
                <w:szCs w:val="24"/>
              </w:rPr>
              <w:t xml:space="preserve">Artículo grupo </w:t>
            </w:r>
            <w:r w:rsidR="00293649" w:rsidRPr="008F5C54">
              <w:rPr>
                <w:rFonts w:ascii="Arial" w:hAnsi="Arial" w:cs="Arial"/>
                <w:sz w:val="24"/>
                <w:szCs w:val="24"/>
              </w:rPr>
              <w:t>III</w:t>
            </w:r>
          </w:p>
        </w:tc>
        <w:tc>
          <w:tcPr>
            <w:tcW w:w="874" w:type="dxa"/>
            <w:noWrap/>
          </w:tcPr>
          <w:p w14:paraId="228F6F47" w14:textId="77777777" w:rsidR="00045F02" w:rsidRPr="008F5C54" w:rsidRDefault="00045F02" w:rsidP="00045F02">
            <w:pPr>
              <w:jc w:val="center"/>
              <w:rPr>
                <w:rFonts w:ascii="Arial" w:hAnsi="Arial" w:cs="Arial"/>
                <w:sz w:val="24"/>
                <w:szCs w:val="24"/>
              </w:rPr>
            </w:pPr>
          </w:p>
        </w:tc>
        <w:tc>
          <w:tcPr>
            <w:tcW w:w="986" w:type="dxa"/>
            <w:noWrap/>
          </w:tcPr>
          <w:p w14:paraId="73ACA9F7" w14:textId="77777777" w:rsidR="00045F02" w:rsidRPr="008F5C54" w:rsidRDefault="00045F02" w:rsidP="00045F02">
            <w:pPr>
              <w:jc w:val="center"/>
              <w:rPr>
                <w:rFonts w:ascii="Arial" w:hAnsi="Arial" w:cs="Arial"/>
                <w:sz w:val="24"/>
                <w:szCs w:val="24"/>
              </w:rPr>
            </w:pPr>
          </w:p>
        </w:tc>
        <w:tc>
          <w:tcPr>
            <w:tcW w:w="986" w:type="dxa"/>
            <w:noWrap/>
          </w:tcPr>
          <w:p w14:paraId="42016B41" w14:textId="77777777" w:rsidR="00045F02" w:rsidRPr="008F5C54" w:rsidRDefault="00045F02" w:rsidP="00045F02">
            <w:pPr>
              <w:jc w:val="center"/>
              <w:rPr>
                <w:rFonts w:ascii="Arial" w:hAnsi="Arial" w:cs="Arial"/>
                <w:sz w:val="24"/>
                <w:szCs w:val="24"/>
              </w:rPr>
            </w:pPr>
          </w:p>
        </w:tc>
        <w:tc>
          <w:tcPr>
            <w:tcW w:w="985" w:type="dxa"/>
            <w:noWrap/>
          </w:tcPr>
          <w:p w14:paraId="4B7C86A3" w14:textId="77777777" w:rsidR="00045F02" w:rsidRPr="008F5C54" w:rsidRDefault="00045F02" w:rsidP="00045F02">
            <w:pPr>
              <w:jc w:val="center"/>
              <w:rPr>
                <w:rFonts w:ascii="Arial" w:hAnsi="Arial" w:cs="Arial"/>
                <w:sz w:val="24"/>
                <w:szCs w:val="24"/>
              </w:rPr>
            </w:pPr>
          </w:p>
        </w:tc>
        <w:tc>
          <w:tcPr>
            <w:tcW w:w="985" w:type="dxa"/>
            <w:noWrap/>
          </w:tcPr>
          <w:p w14:paraId="0345F5E2" w14:textId="77777777" w:rsidR="00045F02" w:rsidRPr="008F5C54" w:rsidRDefault="00045F02" w:rsidP="00045F02">
            <w:pPr>
              <w:jc w:val="center"/>
              <w:rPr>
                <w:rFonts w:ascii="Arial" w:hAnsi="Arial" w:cs="Arial"/>
                <w:sz w:val="24"/>
                <w:szCs w:val="24"/>
              </w:rPr>
            </w:pPr>
          </w:p>
        </w:tc>
        <w:tc>
          <w:tcPr>
            <w:tcW w:w="1157" w:type="dxa"/>
            <w:noWrap/>
          </w:tcPr>
          <w:p w14:paraId="2DF68A56" w14:textId="77777777" w:rsidR="00045F02" w:rsidRPr="008F5C54" w:rsidRDefault="00045F02" w:rsidP="00045F02">
            <w:pPr>
              <w:jc w:val="center"/>
              <w:rPr>
                <w:rFonts w:ascii="Arial" w:hAnsi="Arial" w:cs="Arial"/>
                <w:sz w:val="24"/>
                <w:szCs w:val="24"/>
              </w:rPr>
            </w:pPr>
          </w:p>
        </w:tc>
      </w:tr>
      <w:tr w:rsidR="00293649" w:rsidRPr="008F5C54" w14:paraId="51424A0A" w14:textId="77777777" w:rsidTr="00210D64">
        <w:trPr>
          <w:gridAfter w:val="1"/>
          <w:wAfter w:w="1008" w:type="dxa"/>
          <w:trHeight w:val="300"/>
        </w:trPr>
        <w:tc>
          <w:tcPr>
            <w:tcW w:w="2640" w:type="dxa"/>
            <w:noWrap/>
            <w:hideMark/>
          </w:tcPr>
          <w:p w14:paraId="54CF7E1B" w14:textId="77777777" w:rsidR="00045F02" w:rsidRPr="008F5C54" w:rsidRDefault="00045F02" w:rsidP="00293649">
            <w:pPr>
              <w:jc w:val="center"/>
              <w:rPr>
                <w:rFonts w:ascii="Arial" w:hAnsi="Arial" w:cs="Arial"/>
                <w:sz w:val="24"/>
                <w:szCs w:val="24"/>
              </w:rPr>
            </w:pPr>
            <w:r w:rsidRPr="008F5C54">
              <w:rPr>
                <w:rFonts w:ascii="Arial" w:hAnsi="Arial" w:cs="Arial"/>
                <w:sz w:val="24"/>
                <w:szCs w:val="24"/>
              </w:rPr>
              <w:t xml:space="preserve">Artículo grupo </w:t>
            </w:r>
            <w:r w:rsidR="00293649" w:rsidRPr="008F5C54">
              <w:rPr>
                <w:rFonts w:ascii="Arial" w:hAnsi="Arial" w:cs="Arial"/>
                <w:sz w:val="24"/>
                <w:szCs w:val="24"/>
              </w:rPr>
              <w:t>IV</w:t>
            </w:r>
          </w:p>
        </w:tc>
        <w:tc>
          <w:tcPr>
            <w:tcW w:w="874" w:type="dxa"/>
            <w:noWrap/>
          </w:tcPr>
          <w:p w14:paraId="3725BA7C" w14:textId="77777777" w:rsidR="00045F02" w:rsidRPr="008F5C54" w:rsidRDefault="00045F02" w:rsidP="00045F02">
            <w:pPr>
              <w:jc w:val="center"/>
              <w:rPr>
                <w:rFonts w:ascii="Arial" w:hAnsi="Arial" w:cs="Arial"/>
                <w:sz w:val="24"/>
                <w:szCs w:val="24"/>
              </w:rPr>
            </w:pPr>
          </w:p>
        </w:tc>
        <w:tc>
          <w:tcPr>
            <w:tcW w:w="986" w:type="dxa"/>
            <w:noWrap/>
          </w:tcPr>
          <w:p w14:paraId="3D6FF75F" w14:textId="77777777" w:rsidR="00045F02" w:rsidRPr="008F5C54" w:rsidRDefault="00045F02" w:rsidP="00045F02">
            <w:pPr>
              <w:jc w:val="center"/>
              <w:rPr>
                <w:rFonts w:ascii="Arial" w:hAnsi="Arial" w:cs="Arial"/>
                <w:sz w:val="24"/>
                <w:szCs w:val="24"/>
              </w:rPr>
            </w:pPr>
          </w:p>
        </w:tc>
        <w:tc>
          <w:tcPr>
            <w:tcW w:w="986" w:type="dxa"/>
            <w:noWrap/>
          </w:tcPr>
          <w:p w14:paraId="0B71C691" w14:textId="77777777" w:rsidR="00045F02" w:rsidRPr="008F5C54" w:rsidRDefault="00045F02" w:rsidP="00045F02">
            <w:pPr>
              <w:jc w:val="center"/>
              <w:rPr>
                <w:rFonts w:ascii="Arial" w:hAnsi="Arial" w:cs="Arial"/>
                <w:sz w:val="24"/>
                <w:szCs w:val="24"/>
              </w:rPr>
            </w:pPr>
          </w:p>
        </w:tc>
        <w:tc>
          <w:tcPr>
            <w:tcW w:w="985" w:type="dxa"/>
            <w:noWrap/>
          </w:tcPr>
          <w:p w14:paraId="26DB4DFE" w14:textId="77777777" w:rsidR="00045F02" w:rsidRPr="008F5C54" w:rsidRDefault="00045F02" w:rsidP="00045F02">
            <w:pPr>
              <w:jc w:val="center"/>
              <w:rPr>
                <w:rFonts w:ascii="Arial" w:hAnsi="Arial" w:cs="Arial"/>
                <w:sz w:val="24"/>
                <w:szCs w:val="24"/>
              </w:rPr>
            </w:pPr>
          </w:p>
        </w:tc>
        <w:tc>
          <w:tcPr>
            <w:tcW w:w="985" w:type="dxa"/>
            <w:noWrap/>
          </w:tcPr>
          <w:p w14:paraId="464BCE48" w14:textId="77777777" w:rsidR="00045F02" w:rsidRPr="008F5C54" w:rsidRDefault="00045F02" w:rsidP="00045F02">
            <w:pPr>
              <w:jc w:val="center"/>
              <w:rPr>
                <w:rFonts w:ascii="Arial" w:hAnsi="Arial" w:cs="Arial"/>
                <w:sz w:val="24"/>
                <w:szCs w:val="24"/>
              </w:rPr>
            </w:pPr>
          </w:p>
        </w:tc>
        <w:tc>
          <w:tcPr>
            <w:tcW w:w="1157" w:type="dxa"/>
            <w:noWrap/>
          </w:tcPr>
          <w:p w14:paraId="65358528" w14:textId="77777777" w:rsidR="00045F02" w:rsidRPr="008F5C54" w:rsidRDefault="00045F02" w:rsidP="00045F02">
            <w:pPr>
              <w:jc w:val="center"/>
              <w:rPr>
                <w:rFonts w:ascii="Arial" w:hAnsi="Arial" w:cs="Arial"/>
                <w:sz w:val="24"/>
                <w:szCs w:val="24"/>
              </w:rPr>
            </w:pPr>
          </w:p>
        </w:tc>
      </w:tr>
      <w:tr w:rsidR="00293649" w:rsidRPr="008F5C54" w14:paraId="053393EF" w14:textId="77777777" w:rsidTr="00210D64">
        <w:trPr>
          <w:gridAfter w:val="1"/>
          <w:wAfter w:w="1008" w:type="dxa"/>
          <w:trHeight w:val="300"/>
        </w:trPr>
        <w:tc>
          <w:tcPr>
            <w:tcW w:w="2640" w:type="dxa"/>
            <w:noWrap/>
            <w:hideMark/>
          </w:tcPr>
          <w:p w14:paraId="771F3ACB"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Artículo sin grupo</w:t>
            </w:r>
          </w:p>
        </w:tc>
        <w:tc>
          <w:tcPr>
            <w:tcW w:w="874" w:type="dxa"/>
            <w:noWrap/>
          </w:tcPr>
          <w:p w14:paraId="041F83CC" w14:textId="77777777" w:rsidR="00045F02" w:rsidRPr="008F5C54" w:rsidRDefault="00045F02" w:rsidP="00045F02">
            <w:pPr>
              <w:jc w:val="center"/>
              <w:rPr>
                <w:rFonts w:ascii="Arial" w:hAnsi="Arial" w:cs="Arial"/>
                <w:sz w:val="24"/>
                <w:szCs w:val="24"/>
              </w:rPr>
            </w:pPr>
          </w:p>
        </w:tc>
        <w:tc>
          <w:tcPr>
            <w:tcW w:w="986" w:type="dxa"/>
            <w:noWrap/>
          </w:tcPr>
          <w:p w14:paraId="480FDAF0" w14:textId="77777777" w:rsidR="00045F02" w:rsidRPr="008F5C54" w:rsidRDefault="00045F02" w:rsidP="00045F02">
            <w:pPr>
              <w:jc w:val="center"/>
              <w:rPr>
                <w:rFonts w:ascii="Arial" w:hAnsi="Arial" w:cs="Arial"/>
                <w:sz w:val="24"/>
                <w:szCs w:val="24"/>
              </w:rPr>
            </w:pPr>
          </w:p>
        </w:tc>
        <w:tc>
          <w:tcPr>
            <w:tcW w:w="986" w:type="dxa"/>
            <w:noWrap/>
          </w:tcPr>
          <w:p w14:paraId="234EFB03" w14:textId="77777777" w:rsidR="00045F02" w:rsidRPr="008F5C54" w:rsidRDefault="00045F02" w:rsidP="00045F02">
            <w:pPr>
              <w:jc w:val="center"/>
              <w:rPr>
                <w:rFonts w:ascii="Arial" w:hAnsi="Arial" w:cs="Arial"/>
                <w:sz w:val="24"/>
                <w:szCs w:val="24"/>
              </w:rPr>
            </w:pPr>
          </w:p>
        </w:tc>
        <w:tc>
          <w:tcPr>
            <w:tcW w:w="985" w:type="dxa"/>
            <w:noWrap/>
          </w:tcPr>
          <w:p w14:paraId="2800630E" w14:textId="77777777" w:rsidR="00045F02" w:rsidRPr="008F5C54" w:rsidRDefault="00045F02" w:rsidP="00045F02">
            <w:pPr>
              <w:jc w:val="center"/>
              <w:rPr>
                <w:rFonts w:ascii="Arial" w:hAnsi="Arial" w:cs="Arial"/>
                <w:sz w:val="24"/>
                <w:szCs w:val="24"/>
              </w:rPr>
            </w:pPr>
          </w:p>
        </w:tc>
        <w:tc>
          <w:tcPr>
            <w:tcW w:w="985" w:type="dxa"/>
            <w:noWrap/>
          </w:tcPr>
          <w:p w14:paraId="31E4D612" w14:textId="77777777" w:rsidR="00045F02" w:rsidRPr="008F5C54" w:rsidRDefault="00045F02" w:rsidP="00045F02">
            <w:pPr>
              <w:jc w:val="center"/>
              <w:rPr>
                <w:rFonts w:ascii="Arial" w:hAnsi="Arial" w:cs="Arial"/>
                <w:sz w:val="24"/>
                <w:szCs w:val="24"/>
              </w:rPr>
            </w:pPr>
          </w:p>
        </w:tc>
        <w:tc>
          <w:tcPr>
            <w:tcW w:w="1157" w:type="dxa"/>
            <w:noWrap/>
          </w:tcPr>
          <w:p w14:paraId="32F53D0B" w14:textId="77777777" w:rsidR="00045F02" w:rsidRPr="008F5C54" w:rsidRDefault="00045F02" w:rsidP="00045F02">
            <w:pPr>
              <w:jc w:val="center"/>
              <w:rPr>
                <w:rFonts w:ascii="Arial" w:hAnsi="Arial" w:cs="Arial"/>
                <w:sz w:val="24"/>
                <w:szCs w:val="24"/>
              </w:rPr>
            </w:pPr>
          </w:p>
        </w:tc>
      </w:tr>
      <w:tr w:rsidR="00293649" w:rsidRPr="008F5C54" w14:paraId="5924116A" w14:textId="77777777" w:rsidTr="00210D64">
        <w:trPr>
          <w:gridAfter w:val="1"/>
          <w:wAfter w:w="1008" w:type="dxa"/>
          <w:trHeight w:val="300"/>
        </w:trPr>
        <w:tc>
          <w:tcPr>
            <w:tcW w:w="2640" w:type="dxa"/>
            <w:noWrap/>
            <w:hideMark/>
          </w:tcPr>
          <w:p w14:paraId="26BEEF7F"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Libro</w:t>
            </w:r>
          </w:p>
        </w:tc>
        <w:tc>
          <w:tcPr>
            <w:tcW w:w="874" w:type="dxa"/>
            <w:noWrap/>
          </w:tcPr>
          <w:p w14:paraId="05F6B368" w14:textId="77777777" w:rsidR="00045F02" w:rsidRPr="008F5C54" w:rsidRDefault="00045F02" w:rsidP="00045F02">
            <w:pPr>
              <w:jc w:val="center"/>
              <w:rPr>
                <w:rFonts w:ascii="Arial" w:hAnsi="Arial" w:cs="Arial"/>
                <w:sz w:val="24"/>
                <w:szCs w:val="24"/>
              </w:rPr>
            </w:pPr>
          </w:p>
        </w:tc>
        <w:tc>
          <w:tcPr>
            <w:tcW w:w="986" w:type="dxa"/>
            <w:noWrap/>
          </w:tcPr>
          <w:p w14:paraId="644D4F35" w14:textId="77777777" w:rsidR="00045F02" w:rsidRPr="008F5C54" w:rsidRDefault="00045F02" w:rsidP="00045F02">
            <w:pPr>
              <w:jc w:val="center"/>
              <w:rPr>
                <w:rFonts w:ascii="Arial" w:hAnsi="Arial" w:cs="Arial"/>
                <w:sz w:val="24"/>
                <w:szCs w:val="24"/>
              </w:rPr>
            </w:pPr>
          </w:p>
        </w:tc>
        <w:tc>
          <w:tcPr>
            <w:tcW w:w="986" w:type="dxa"/>
            <w:noWrap/>
          </w:tcPr>
          <w:p w14:paraId="04E48777" w14:textId="77777777" w:rsidR="00045F02" w:rsidRPr="008F5C54" w:rsidRDefault="00045F02" w:rsidP="00045F02">
            <w:pPr>
              <w:jc w:val="center"/>
              <w:rPr>
                <w:rFonts w:ascii="Arial" w:hAnsi="Arial" w:cs="Arial"/>
                <w:sz w:val="24"/>
                <w:szCs w:val="24"/>
              </w:rPr>
            </w:pPr>
          </w:p>
        </w:tc>
        <w:tc>
          <w:tcPr>
            <w:tcW w:w="985" w:type="dxa"/>
            <w:noWrap/>
          </w:tcPr>
          <w:p w14:paraId="4E2D8039" w14:textId="77777777" w:rsidR="00045F02" w:rsidRPr="008F5C54" w:rsidRDefault="00045F02" w:rsidP="00045F02">
            <w:pPr>
              <w:jc w:val="center"/>
              <w:rPr>
                <w:rFonts w:ascii="Arial" w:hAnsi="Arial" w:cs="Arial"/>
                <w:sz w:val="24"/>
                <w:szCs w:val="24"/>
              </w:rPr>
            </w:pPr>
          </w:p>
        </w:tc>
        <w:tc>
          <w:tcPr>
            <w:tcW w:w="985" w:type="dxa"/>
            <w:noWrap/>
          </w:tcPr>
          <w:p w14:paraId="429CFA0D" w14:textId="77777777" w:rsidR="00045F02" w:rsidRPr="008F5C54" w:rsidRDefault="00045F02" w:rsidP="00045F02">
            <w:pPr>
              <w:jc w:val="center"/>
              <w:rPr>
                <w:rFonts w:ascii="Arial" w:hAnsi="Arial" w:cs="Arial"/>
                <w:sz w:val="24"/>
                <w:szCs w:val="24"/>
              </w:rPr>
            </w:pPr>
          </w:p>
        </w:tc>
        <w:tc>
          <w:tcPr>
            <w:tcW w:w="1157" w:type="dxa"/>
            <w:noWrap/>
          </w:tcPr>
          <w:p w14:paraId="1B319B6B" w14:textId="77777777" w:rsidR="00045F02" w:rsidRPr="008F5C54" w:rsidRDefault="00045F02" w:rsidP="00045F02">
            <w:pPr>
              <w:jc w:val="center"/>
              <w:rPr>
                <w:rFonts w:ascii="Arial" w:hAnsi="Arial" w:cs="Arial"/>
                <w:sz w:val="24"/>
                <w:szCs w:val="24"/>
              </w:rPr>
            </w:pPr>
          </w:p>
        </w:tc>
      </w:tr>
      <w:tr w:rsidR="00293649" w:rsidRPr="008F5C54" w14:paraId="43E51F10" w14:textId="77777777" w:rsidTr="00210D64">
        <w:trPr>
          <w:gridAfter w:val="1"/>
          <w:wAfter w:w="1008" w:type="dxa"/>
          <w:trHeight w:val="300"/>
        </w:trPr>
        <w:tc>
          <w:tcPr>
            <w:tcW w:w="2640" w:type="dxa"/>
            <w:noWrap/>
            <w:hideMark/>
          </w:tcPr>
          <w:p w14:paraId="57BCFC87"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Capítulo de libro</w:t>
            </w:r>
          </w:p>
        </w:tc>
        <w:tc>
          <w:tcPr>
            <w:tcW w:w="874" w:type="dxa"/>
            <w:noWrap/>
          </w:tcPr>
          <w:p w14:paraId="0830ABE6" w14:textId="77777777" w:rsidR="00045F02" w:rsidRPr="008F5C54" w:rsidRDefault="00045F02" w:rsidP="00045F02">
            <w:pPr>
              <w:jc w:val="center"/>
              <w:rPr>
                <w:rFonts w:ascii="Arial" w:hAnsi="Arial" w:cs="Arial"/>
                <w:sz w:val="24"/>
                <w:szCs w:val="24"/>
              </w:rPr>
            </w:pPr>
          </w:p>
        </w:tc>
        <w:tc>
          <w:tcPr>
            <w:tcW w:w="986" w:type="dxa"/>
            <w:noWrap/>
          </w:tcPr>
          <w:p w14:paraId="4E3F5CC3" w14:textId="77777777" w:rsidR="00045F02" w:rsidRPr="008F5C54" w:rsidRDefault="00045F02" w:rsidP="00045F02">
            <w:pPr>
              <w:jc w:val="center"/>
              <w:rPr>
                <w:rFonts w:ascii="Arial" w:hAnsi="Arial" w:cs="Arial"/>
                <w:sz w:val="24"/>
                <w:szCs w:val="24"/>
              </w:rPr>
            </w:pPr>
          </w:p>
        </w:tc>
        <w:tc>
          <w:tcPr>
            <w:tcW w:w="986" w:type="dxa"/>
            <w:noWrap/>
          </w:tcPr>
          <w:p w14:paraId="6FD6863E" w14:textId="77777777" w:rsidR="00045F02" w:rsidRPr="008F5C54" w:rsidRDefault="00045F02" w:rsidP="00045F02">
            <w:pPr>
              <w:jc w:val="center"/>
              <w:rPr>
                <w:rFonts w:ascii="Arial" w:hAnsi="Arial" w:cs="Arial"/>
                <w:sz w:val="24"/>
                <w:szCs w:val="24"/>
              </w:rPr>
            </w:pPr>
          </w:p>
        </w:tc>
        <w:tc>
          <w:tcPr>
            <w:tcW w:w="985" w:type="dxa"/>
            <w:noWrap/>
          </w:tcPr>
          <w:p w14:paraId="13E8FDD3" w14:textId="77777777" w:rsidR="00045F02" w:rsidRPr="008F5C54" w:rsidRDefault="00045F02" w:rsidP="00045F02">
            <w:pPr>
              <w:jc w:val="center"/>
              <w:rPr>
                <w:rFonts w:ascii="Arial" w:hAnsi="Arial" w:cs="Arial"/>
                <w:sz w:val="24"/>
                <w:szCs w:val="24"/>
              </w:rPr>
            </w:pPr>
          </w:p>
        </w:tc>
        <w:tc>
          <w:tcPr>
            <w:tcW w:w="985" w:type="dxa"/>
            <w:noWrap/>
          </w:tcPr>
          <w:p w14:paraId="6C5E4085" w14:textId="77777777" w:rsidR="00045F02" w:rsidRPr="008F5C54" w:rsidRDefault="00045F02" w:rsidP="00045F02">
            <w:pPr>
              <w:jc w:val="center"/>
              <w:rPr>
                <w:rFonts w:ascii="Arial" w:hAnsi="Arial" w:cs="Arial"/>
                <w:sz w:val="24"/>
                <w:szCs w:val="24"/>
              </w:rPr>
            </w:pPr>
          </w:p>
        </w:tc>
        <w:tc>
          <w:tcPr>
            <w:tcW w:w="1157" w:type="dxa"/>
            <w:noWrap/>
          </w:tcPr>
          <w:p w14:paraId="76DE2958" w14:textId="77777777" w:rsidR="00045F02" w:rsidRPr="008F5C54" w:rsidRDefault="00045F02" w:rsidP="00045F02">
            <w:pPr>
              <w:jc w:val="center"/>
              <w:rPr>
                <w:rFonts w:ascii="Arial" w:hAnsi="Arial" w:cs="Arial"/>
                <w:sz w:val="24"/>
                <w:szCs w:val="24"/>
              </w:rPr>
            </w:pPr>
          </w:p>
        </w:tc>
      </w:tr>
      <w:tr w:rsidR="00293649" w:rsidRPr="008F5C54" w14:paraId="763C5F54" w14:textId="77777777" w:rsidTr="00210D64">
        <w:trPr>
          <w:gridAfter w:val="1"/>
          <w:wAfter w:w="1008" w:type="dxa"/>
          <w:trHeight w:val="300"/>
        </w:trPr>
        <w:tc>
          <w:tcPr>
            <w:tcW w:w="2640" w:type="dxa"/>
            <w:noWrap/>
            <w:hideMark/>
          </w:tcPr>
          <w:p w14:paraId="47E579A9"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Patentes</w:t>
            </w:r>
          </w:p>
        </w:tc>
        <w:tc>
          <w:tcPr>
            <w:tcW w:w="874" w:type="dxa"/>
            <w:noWrap/>
          </w:tcPr>
          <w:p w14:paraId="497921DC" w14:textId="77777777" w:rsidR="00045F02" w:rsidRPr="008F5C54" w:rsidRDefault="00045F02" w:rsidP="00045F02">
            <w:pPr>
              <w:jc w:val="center"/>
              <w:rPr>
                <w:rFonts w:ascii="Arial" w:hAnsi="Arial" w:cs="Arial"/>
                <w:sz w:val="24"/>
                <w:szCs w:val="24"/>
              </w:rPr>
            </w:pPr>
          </w:p>
        </w:tc>
        <w:tc>
          <w:tcPr>
            <w:tcW w:w="986" w:type="dxa"/>
            <w:noWrap/>
          </w:tcPr>
          <w:p w14:paraId="4714CA1E" w14:textId="77777777" w:rsidR="00045F02" w:rsidRPr="008F5C54" w:rsidRDefault="00045F02" w:rsidP="00045F02">
            <w:pPr>
              <w:jc w:val="center"/>
              <w:rPr>
                <w:rFonts w:ascii="Arial" w:hAnsi="Arial" w:cs="Arial"/>
                <w:sz w:val="24"/>
                <w:szCs w:val="24"/>
              </w:rPr>
            </w:pPr>
          </w:p>
        </w:tc>
        <w:tc>
          <w:tcPr>
            <w:tcW w:w="986" w:type="dxa"/>
            <w:noWrap/>
          </w:tcPr>
          <w:p w14:paraId="039AA889" w14:textId="77777777" w:rsidR="00045F02" w:rsidRPr="008F5C54" w:rsidRDefault="00045F02" w:rsidP="00045F02">
            <w:pPr>
              <w:jc w:val="center"/>
              <w:rPr>
                <w:rFonts w:ascii="Arial" w:hAnsi="Arial" w:cs="Arial"/>
                <w:sz w:val="24"/>
                <w:szCs w:val="24"/>
              </w:rPr>
            </w:pPr>
          </w:p>
        </w:tc>
        <w:tc>
          <w:tcPr>
            <w:tcW w:w="985" w:type="dxa"/>
            <w:noWrap/>
          </w:tcPr>
          <w:p w14:paraId="5F4035C2" w14:textId="77777777" w:rsidR="00045F02" w:rsidRPr="008F5C54" w:rsidRDefault="00045F02" w:rsidP="00045F02">
            <w:pPr>
              <w:jc w:val="center"/>
              <w:rPr>
                <w:rFonts w:ascii="Arial" w:hAnsi="Arial" w:cs="Arial"/>
                <w:sz w:val="24"/>
                <w:szCs w:val="24"/>
              </w:rPr>
            </w:pPr>
          </w:p>
        </w:tc>
        <w:tc>
          <w:tcPr>
            <w:tcW w:w="985" w:type="dxa"/>
            <w:noWrap/>
          </w:tcPr>
          <w:p w14:paraId="3D5B30D6" w14:textId="77777777" w:rsidR="00045F02" w:rsidRPr="008F5C54" w:rsidRDefault="00045F02" w:rsidP="00045F02">
            <w:pPr>
              <w:jc w:val="center"/>
              <w:rPr>
                <w:rFonts w:ascii="Arial" w:hAnsi="Arial" w:cs="Arial"/>
                <w:sz w:val="24"/>
                <w:szCs w:val="24"/>
              </w:rPr>
            </w:pPr>
          </w:p>
        </w:tc>
        <w:tc>
          <w:tcPr>
            <w:tcW w:w="1157" w:type="dxa"/>
            <w:noWrap/>
          </w:tcPr>
          <w:p w14:paraId="6E6D6804" w14:textId="77777777" w:rsidR="00045F02" w:rsidRPr="008F5C54" w:rsidRDefault="00045F02" w:rsidP="00045F02">
            <w:pPr>
              <w:jc w:val="center"/>
              <w:rPr>
                <w:rFonts w:ascii="Arial" w:hAnsi="Arial" w:cs="Arial"/>
                <w:sz w:val="24"/>
                <w:szCs w:val="24"/>
              </w:rPr>
            </w:pPr>
          </w:p>
        </w:tc>
      </w:tr>
      <w:tr w:rsidR="00293649" w:rsidRPr="008F5C54" w14:paraId="0FA9BB61" w14:textId="77777777" w:rsidTr="00210D64">
        <w:trPr>
          <w:gridAfter w:val="1"/>
          <w:wAfter w:w="1008" w:type="dxa"/>
          <w:trHeight w:val="300"/>
        </w:trPr>
        <w:tc>
          <w:tcPr>
            <w:tcW w:w="2640" w:type="dxa"/>
            <w:noWrap/>
            <w:hideMark/>
          </w:tcPr>
          <w:p w14:paraId="05221FB7" w14:textId="77777777" w:rsidR="00045F02" w:rsidRPr="008F5C54" w:rsidRDefault="00045F02" w:rsidP="00045F02">
            <w:pPr>
              <w:jc w:val="center"/>
              <w:rPr>
                <w:rFonts w:ascii="Arial" w:hAnsi="Arial" w:cs="Arial"/>
                <w:sz w:val="24"/>
                <w:szCs w:val="24"/>
              </w:rPr>
            </w:pPr>
            <w:r w:rsidRPr="008F5C54">
              <w:rPr>
                <w:rFonts w:ascii="Arial" w:hAnsi="Arial" w:cs="Arial"/>
                <w:sz w:val="24"/>
                <w:szCs w:val="24"/>
              </w:rPr>
              <w:t>Texto de la carrera</w:t>
            </w:r>
          </w:p>
        </w:tc>
        <w:tc>
          <w:tcPr>
            <w:tcW w:w="874" w:type="dxa"/>
            <w:noWrap/>
          </w:tcPr>
          <w:p w14:paraId="09276F40" w14:textId="77777777" w:rsidR="00045F02" w:rsidRPr="008F5C54" w:rsidRDefault="00045F02" w:rsidP="00045F02">
            <w:pPr>
              <w:jc w:val="center"/>
              <w:rPr>
                <w:rFonts w:ascii="Arial" w:hAnsi="Arial" w:cs="Arial"/>
                <w:sz w:val="24"/>
                <w:szCs w:val="24"/>
              </w:rPr>
            </w:pPr>
          </w:p>
        </w:tc>
        <w:tc>
          <w:tcPr>
            <w:tcW w:w="986" w:type="dxa"/>
            <w:noWrap/>
          </w:tcPr>
          <w:p w14:paraId="48E38D77" w14:textId="77777777" w:rsidR="00045F02" w:rsidRPr="008F5C54" w:rsidRDefault="00045F02" w:rsidP="00045F02">
            <w:pPr>
              <w:jc w:val="center"/>
              <w:rPr>
                <w:rFonts w:ascii="Arial" w:hAnsi="Arial" w:cs="Arial"/>
                <w:sz w:val="24"/>
                <w:szCs w:val="24"/>
              </w:rPr>
            </w:pPr>
          </w:p>
        </w:tc>
        <w:tc>
          <w:tcPr>
            <w:tcW w:w="986" w:type="dxa"/>
            <w:noWrap/>
          </w:tcPr>
          <w:p w14:paraId="5CB6F64E" w14:textId="77777777" w:rsidR="00045F02" w:rsidRPr="008F5C54" w:rsidRDefault="00045F02" w:rsidP="00045F02">
            <w:pPr>
              <w:jc w:val="center"/>
              <w:rPr>
                <w:rFonts w:ascii="Arial" w:hAnsi="Arial" w:cs="Arial"/>
                <w:sz w:val="24"/>
                <w:szCs w:val="24"/>
              </w:rPr>
            </w:pPr>
          </w:p>
        </w:tc>
        <w:tc>
          <w:tcPr>
            <w:tcW w:w="985" w:type="dxa"/>
            <w:noWrap/>
          </w:tcPr>
          <w:p w14:paraId="7213F3A3" w14:textId="77777777" w:rsidR="00045F02" w:rsidRPr="008F5C54" w:rsidRDefault="00045F02" w:rsidP="00045F02">
            <w:pPr>
              <w:jc w:val="center"/>
              <w:rPr>
                <w:rFonts w:ascii="Arial" w:hAnsi="Arial" w:cs="Arial"/>
                <w:sz w:val="24"/>
                <w:szCs w:val="24"/>
              </w:rPr>
            </w:pPr>
          </w:p>
        </w:tc>
        <w:tc>
          <w:tcPr>
            <w:tcW w:w="985" w:type="dxa"/>
            <w:noWrap/>
          </w:tcPr>
          <w:p w14:paraId="0276A43D" w14:textId="77777777" w:rsidR="00045F02" w:rsidRPr="008F5C54" w:rsidRDefault="00045F02" w:rsidP="00045F02">
            <w:pPr>
              <w:jc w:val="center"/>
              <w:rPr>
                <w:rFonts w:ascii="Arial" w:hAnsi="Arial" w:cs="Arial"/>
                <w:sz w:val="24"/>
                <w:szCs w:val="24"/>
              </w:rPr>
            </w:pPr>
          </w:p>
        </w:tc>
        <w:tc>
          <w:tcPr>
            <w:tcW w:w="1157" w:type="dxa"/>
            <w:noWrap/>
          </w:tcPr>
          <w:p w14:paraId="1C875A8E" w14:textId="77777777" w:rsidR="00045F02" w:rsidRPr="008F5C54" w:rsidRDefault="00045F02" w:rsidP="00045F02">
            <w:pPr>
              <w:jc w:val="center"/>
              <w:rPr>
                <w:rFonts w:ascii="Arial" w:hAnsi="Arial" w:cs="Arial"/>
                <w:sz w:val="24"/>
                <w:szCs w:val="24"/>
              </w:rPr>
            </w:pPr>
          </w:p>
        </w:tc>
      </w:tr>
      <w:tr w:rsidR="00293649" w:rsidRPr="008F5C54" w14:paraId="51E33861" w14:textId="77777777" w:rsidTr="00210D64">
        <w:trPr>
          <w:trHeight w:val="300"/>
        </w:trPr>
        <w:tc>
          <w:tcPr>
            <w:tcW w:w="2640" w:type="dxa"/>
            <w:noWrap/>
            <w:hideMark/>
          </w:tcPr>
          <w:p w14:paraId="7D862EC8" w14:textId="77777777" w:rsidR="00045F02" w:rsidRPr="008F5C54" w:rsidRDefault="008F5C54" w:rsidP="008F5C54">
            <w:pPr>
              <w:rPr>
                <w:rFonts w:ascii="Arial" w:eastAsia="Times New Roman" w:hAnsi="Arial" w:cs="Arial"/>
                <w:color w:val="000000"/>
                <w:sz w:val="24"/>
                <w:szCs w:val="24"/>
                <w:lang w:eastAsia="es-ES"/>
              </w:rPr>
            </w:pPr>
            <w:r w:rsidRPr="008F5C54">
              <w:rPr>
                <w:rFonts w:ascii="Arial" w:eastAsia="Times New Roman" w:hAnsi="Arial" w:cs="Arial"/>
                <w:color w:val="000000"/>
                <w:sz w:val="24"/>
                <w:szCs w:val="24"/>
                <w:lang w:eastAsia="es-ES"/>
              </w:rPr>
              <w:t>Material Docente interno</w:t>
            </w:r>
          </w:p>
        </w:tc>
        <w:tc>
          <w:tcPr>
            <w:tcW w:w="874" w:type="dxa"/>
            <w:noWrap/>
          </w:tcPr>
          <w:p w14:paraId="1FBDB7DA"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4C42F026"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3F03C65C"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0EDD881F"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63BBD8CA" w14:textId="77777777" w:rsidR="00045F02" w:rsidRPr="008F5C54" w:rsidRDefault="00045F02" w:rsidP="00045F02">
            <w:pPr>
              <w:jc w:val="center"/>
              <w:rPr>
                <w:rFonts w:ascii="Arial" w:eastAsia="Times New Roman" w:hAnsi="Arial" w:cs="Arial"/>
                <w:color w:val="000000"/>
                <w:sz w:val="24"/>
                <w:szCs w:val="24"/>
                <w:lang w:eastAsia="es-ES"/>
              </w:rPr>
            </w:pPr>
          </w:p>
        </w:tc>
        <w:tc>
          <w:tcPr>
            <w:tcW w:w="1157" w:type="dxa"/>
            <w:noWrap/>
          </w:tcPr>
          <w:p w14:paraId="38789AD2" w14:textId="77777777" w:rsidR="00045F02" w:rsidRPr="008F5C54" w:rsidRDefault="00045F02" w:rsidP="00045F02">
            <w:pPr>
              <w:jc w:val="center"/>
              <w:rPr>
                <w:rFonts w:ascii="Arial" w:eastAsia="Times New Roman" w:hAnsi="Arial" w:cs="Arial"/>
                <w:color w:val="000000"/>
                <w:sz w:val="24"/>
                <w:szCs w:val="24"/>
                <w:lang w:eastAsia="es-ES"/>
              </w:rPr>
            </w:pPr>
          </w:p>
        </w:tc>
        <w:tc>
          <w:tcPr>
            <w:tcW w:w="1008" w:type="dxa"/>
            <w:noWrap/>
            <w:hideMark/>
          </w:tcPr>
          <w:p w14:paraId="05D8312D" w14:textId="77777777" w:rsidR="00045F02" w:rsidRPr="008F5C54" w:rsidRDefault="00045F02" w:rsidP="00045F02">
            <w:pPr>
              <w:jc w:val="center"/>
              <w:rPr>
                <w:rFonts w:ascii="Arial" w:eastAsia="Times New Roman" w:hAnsi="Arial" w:cs="Arial"/>
                <w:bCs/>
                <w:color w:val="000000"/>
                <w:sz w:val="24"/>
                <w:szCs w:val="24"/>
                <w:lang w:eastAsia="es-ES"/>
              </w:rPr>
            </w:pPr>
            <w:r w:rsidRPr="00210D64">
              <w:rPr>
                <w:rFonts w:ascii="Arial" w:eastAsia="Times New Roman" w:hAnsi="Arial" w:cs="Arial"/>
                <w:bCs/>
                <w:color w:val="000000"/>
                <w:sz w:val="18"/>
                <w:szCs w:val="24"/>
                <w:lang w:eastAsia="es-ES"/>
              </w:rPr>
              <w:t>INDICES</w:t>
            </w:r>
          </w:p>
        </w:tc>
      </w:tr>
      <w:tr w:rsidR="00293649" w:rsidRPr="008F5C54" w14:paraId="5B4E111D" w14:textId="77777777" w:rsidTr="00210D64">
        <w:trPr>
          <w:trHeight w:val="300"/>
        </w:trPr>
        <w:tc>
          <w:tcPr>
            <w:tcW w:w="2640" w:type="dxa"/>
            <w:noWrap/>
            <w:hideMark/>
          </w:tcPr>
          <w:p w14:paraId="14F6C173" w14:textId="77777777" w:rsidR="00045F02" w:rsidRPr="008F5C54" w:rsidRDefault="008F5C54" w:rsidP="00045F02">
            <w:pPr>
              <w:rPr>
                <w:rFonts w:ascii="Arial" w:eastAsia="Times New Roman" w:hAnsi="Arial" w:cs="Arial"/>
                <w:bCs/>
                <w:color w:val="000000"/>
                <w:sz w:val="24"/>
                <w:szCs w:val="24"/>
                <w:lang w:eastAsia="es-ES"/>
              </w:rPr>
            </w:pPr>
            <w:r w:rsidRPr="008F5C54">
              <w:rPr>
                <w:rFonts w:ascii="Arial" w:eastAsia="Times New Roman" w:hAnsi="Arial" w:cs="Arial"/>
                <w:bCs/>
                <w:color w:val="000000"/>
                <w:sz w:val="24"/>
                <w:szCs w:val="24"/>
                <w:lang w:eastAsia="es-ES"/>
              </w:rPr>
              <w:t>Grupos 1 al 4, libros y patentes</w:t>
            </w:r>
          </w:p>
        </w:tc>
        <w:tc>
          <w:tcPr>
            <w:tcW w:w="874" w:type="dxa"/>
            <w:noWrap/>
          </w:tcPr>
          <w:p w14:paraId="596814F2"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08F85C49"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3AF9243A"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02EF9865"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3CB60D91" w14:textId="77777777" w:rsidR="00045F02" w:rsidRPr="008F5C54" w:rsidRDefault="00045F02" w:rsidP="00045F02">
            <w:pPr>
              <w:jc w:val="center"/>
              <w:rPr>
                <w:rFonts w:ascii="Arial" w:eastAsia="Times New Roman" w:hAnsi="Arial" w:cs="Arial"/>
                <w:color w:val="000000"/>
                <w:sz w:val="24"/>
                <w:szCs w:val="24"/>
                <w:lang w:eastAsia="es-ES"/>
              </w:rPr>
            </w:pPr>
          </w:p>
        </w:tc>
        <w:tc>
          <w:tcPr>
            <w:tcW w:w="1157" w:type="dxa"/>
            <w:noWrap/>
          </w:tcPr>
          <w:p w14:paraId="2F335A55" w14:textId="77777777" w:rsidR="00045F02" w:rsidRPr="008F5C54" w:rsidRDefault="00045F02" w:rsidP="00045F02">
            <w:pPr>
              <w:jc w:val="center"/>
              <w:rPr>
                <w:rFonts w:ascii="Arial" w:eastAsia="Times New Roman" w:hAnsi="Arial" w:cs="Arial"/>
                <w:color w:val="000000"/>
                <w:sz w:val="24"/>
                <w:szCs w:val="24"/>
                <w:lang w:eastAsia="es-ES"/>
              </w:rPr>
            </w:pPr>
          </w:p>
        </w:tc>
        <w:tc>
          <w:tcPr>
            <w:tcW w:w="1008" w:type="dxa"/>
            <w:noWrap/>
          </w:tcPr>
          <w:p w14:paraId="601D3383" w14:textId="77777777" w:rsidR="00045F02" w:rsidRPr="008F5C54" w:rsidRDefault="00045F02" w:rsidP="00045F02">
            <w:pPr>
              <w:jc w:val="center"/>
              <w:rPr>
                <w:rFonts w:ascii="Arial" w:eastAsia="Times New Roman" w:hAnsi="Arial" w:cs="Arial"/>
                <w:bCs/>
                <w:color w:val="000000"/>
                <w:sz w:val="24"/>
                <w:szCs w:val="24"/>
                <w:lang w:eastAsia="es-ES"/>
              </w:rPr>
            </w:pPr>
          </w:p>
        </w:tc>
      </w:tr>
      <w:tr w:rsidR="00293649" w:rsidRPr="008F5C54" w14:paraId="6A57F820" w14:textId="77777777" w:rsidTr="00210D64">
        <w:trPr>
          <w:trHeight w:val="300"/>
        </w:trPr>
        <w:tc>
          <w:tcPr>
            <w:tcW w:w="2640" w:type="dxa"/>
            <w:noWrap/>
            <w:hideMark/>
          </w:tcPr>
          <w:p w14:paraId="5CF36E49" w14:textId="77777777" w:rsidR="00045F02" w:rsidRPr="008F5C54" w:rsidRDefault="008F5C54" w:rsidP="00045F02">
            <w:pPr>
              <w:rPr>
                <w:rFonts w:ascii="Arial" w:eastAsia="Times New Roman" w:hAnsi="Arial" w:cs="Arial"/>
                <w:bCs/>
                <w:color w:val="000000"/>
                <w:sz w:val="24"/>
                <w:szCs w:val="24"/>
                <w:lang w:eastAsia="es-ES"/>
              </w:rPr>
            </w:pPr>
            <w:r w:rsidRPr="008F5C54">
              <w:rPr>
                <w:rFonts w:ascii="Arial" w:eastAsia="Times New Roman" w:hAnsi="Arial" w:cs="Arial"/>
                <w:bCs/>
                <w:color w:val="000000"/>
                <w:sz w:val="24"/>
                <w:szCs w:val="24"/>
                <w:lang w:eastAsia="es-ES"/>
              </w:rPr>
              <w:t>Grupos 1 y 2</w:t>
            </w:r>
          </w:p>
        </w:tc>
        <w:tc>
          <w:tcPr>
            <w:tcW w:w="874" w:type="dxa"/>
            <w:noWrap/>
          </w:tcPr>
          <w:p w14:paraId="01DABDD1"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3FB09F7E"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75E370D3"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316C4D82"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22E63BA3" w14:textId="77777777" w:rsidR="00045F02" w:rsidRPr="008F5C54" w:rsidRDefault="00045F02" w:rsidP="00045F02">
            <w:pPr>
              <w:jc w:val="center"/>
              <w:rPr>
                <w:rFonts w:ascii="Arial" w:eastAsia="Times New Roman" w:hAnsi="Arial" w:cs="Arial"/>
                <w:color w:val="000000"/>
                <w:sz w:val="24"/>
                <w:szCs w:val="24"/>
                <w:lang w:eastAsia="es-ES"/>
              </w:rPr>
            </w:pPr>
          </w:p>
        </w:tc>
        <w:tc>
          <w:tcPr>
            <w:tcW w:w="1157" w:type="dxa"/>
            <w:noWrap/>
          </w:tcPr>
          <w:p w14:paraId="758A93A9" w14:textId="77777777" w:rsidR="00045F02" w:rsidRPr="008F5C54" w:rsidRDefault="00045F02" w:rsidP="00045F02">
            <w:pPr>
              <w:jc w:val="center"/>
              <w:rPr>
                <w:rFonts w:ascii="Arial" w:eastAsia="Times New Roman" w:hAnsi="Arial" w:cs="Arial"/>
                <w:color w:val="000000"/>
                <w:sz w:val="24"/>
                <w:szCs w:val="24"/>
                <w:lang w:eastAsia="es-ES"/>
              </w:rPr>
            </w:pPr>
          </w:p>
        </w:tc>
        <w:tc>
          <w:tcPr>
            <w:tcW w:w="1008" w:type="dxa"/>
            <w:noWrap/>
          </w:tcPr>
          <w:p w14:paraId="604FA41E" w14:textId="77777777" w:rsidR="00045F02" w:rsidRPr="008F5C54" w:rsidRDefault="00045F02" w:rsidP="00045F02">
            <w:pPr>
              <w:jc w:val="center"/>
              <w:rPr>
                <w:rFonts w:ascii="Arial" w:eastAsia="Times New Roman" w:hAnsi="Arial" w:cs="Arial"/>
                <w:bCs/>
                <w:color w:val="000000"/>
                <w:sz w:val="24"/>
                <w:szCs w:val="24"/>
                <w:lang w:eastAsia="es-ES"/>
              </w:rPr>
            </w:pPr>
          </w:p>
        </w:tc>
      </w:tr>
      <w:tr w:rsidR="00293649" w:rsidRPr="008F5C54" w14:paraId="6F962DA0" w14:textId="77777777" w:rsidTr="00210D64">
        <w:trPr>
          <w:trHeight w:val="300"/>
        </w:trPr>
        <w:tc>
          <w:tcPr>
            <w:tcW w:w="2640" w:type="dxa"/>
            <w:noWrap/>
            <w:hideMark/>
          </w:tcPr>
          <w:p w14:paraId="4BD6CCAD" w14:textId="77777777" w:rsidR="00045F02" w:rsidRPr="008F5C54" w:rsidRDefault="00045F02" w:rsidP="00045F02">
            <w:pPr>
              <w:rPr>
                <w:rFonts w:ascii="Arial" w:eastAsia="Times New Roman" w:hAnsi="Arial" w:cs="Arial"/>
                <w:bCs/>
                <w:color w:val="000000"/>
                <w:sz w:val="24"/>
                <w:szCs w:val="24"/>
                <w:lang w:eastAsia="es-ES"/>
              </w:rPr>
            </w:pPr>
            <w:r w:rsidRPr="008F5C54">
              <w:rPr>
                <w:rFonts w:ascii="Arial" w:eastAsia="Times New Roman" w:hAnsi="Arial" w:cs="Arial"/>
                <w:bCs/>
                <w:color w:val="000000"/>
                <w:sz w:val="24"/>
                <w:szCs w:val="24"/>
                <w:lang w:eastAsia="es-ES"/>
              </w:rPr>
              <w:t>TOTAL</w:t>
            </w:r>
          </w:p>
        </w:tc>
        <w:tc>
          <w:tcPr>
            <w:tcW w:w="874" w:type="dxa"/>
            <w:noWrap/>
          </w:tcPr>
          <w:p w14:paraId="0A76D5A7"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0BEF221E" w14:textId="77777777" w:rsidR="00045F02" w:rsidRPr="008F5C54" w:rsidRDefault="00045F02" w:rsidP="00045F02">
            <w:pPr>
              <w:jc w:val="center"/>
              <w:rPr>
                <w:rFonts w:ascii="Arial" w:eastAsia="Times New Roman" w:hAnsi="Arial" w:cs="Arial"/>
                <w:color w:val="000000"/>
                <w:sz w:val="24"/>
                <w:szCs w:val="24"/>
                <w:lang w:eastAsia="es-ES"/>
              </w:rPr>
            </w:pPr>
          </w:p>
        </w:tc>
        <w:tc>
          <w:tcPr>
            <w:tcW w:w="986" w:type="dxa"/>
            <w:noWrap/>
          </w:tcPr>
          <w:p w14:paraId="6FFC8015"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44CAA5C2" w14:textId="77777777" w:rsidR="00045F02" w:rsidRPr="008F5C54" w:rsidRDefault="00045F02" w:rsidP="00045F02">
            <w:pPr>
              <w:jc w:val="center"/>
              <w:rPr>
                <w:rFonts w:ascii="Arial" w:eastAsia="Times New Roman" w:hAnsi="Arial" w:cs="Arial"/>
                <w:color w:val="000000"/>
                <w:sz w:val="24"/>
                <w:szCs w:val="24"/>
                <w:lang w:eastAsia="es-ES"/>
              </w:rPr>
            </w:pPr>
          </w:p>
        </w:tc>
        <w:tc>
          <w:tcPr>
            <w:tcW w:w="985" w:type="dxa"/>
            <w:noWrap/>
          </w:tcPr>
          <w:p w14:paraId="2D45CE55" w14:textId="77777777" w:rsidR="00045F02" w:rsidRPr="008F5C54" w:rsidRDefault="00045F02" w:rsidP="00045F02">
            <w:pPr>
              <w:jc w:val="center"/>
              <w:rPr>
                <w:rFonts w:ascii="Arial" w:eastAsia="Times New Roman" w:hAnsi="Arial" w:cs="Arial"/>
                <w:color w:val="000000"/>
                <w:sz w:val="24"/>
                <w:szCs w:val="24"/>
                <w:lang w:eastAsia="es-ES"/>
              </w:rPr>
            </w:pPr>
          </w:p>
        </w:tc>
        <w:tc>
          <w:tcPr>
            <w:tcW w:w="1157" w:type="dxa"/>
            <w:noWrap/>
          </w:tcPr>
          <w:p w14:paraId="6A0957F6" w14:textId="77777777" w:rsidR="00045F02" w:rsidRPr="008F5C54" w:rsidRDefault="00045F02" w:rsidP="00045F02">
            <w:pPr>
              <w:jc w:val="center"/>
              <w:rPr>
                <w:rFonts w:ascii="Arial" w:eastAsia="Times New Roman" w:hAnsi="Arial" w:cs="Arial"/>
                <w:color w:val="000000"/>
                <w:sz w:val="24"/>
                <w:szCs w:val="24"/>
                <w:lang w:eastAsia="es-ES"/>
              </w:rPr>
            </w:pPr>
          </w:p>
        </w:tc>
        <w:tc>
          <w:tcPr>
            <w:tcW w:w="1008" w:type="dxa"/>
            <w:noWrap/>
          </w:tcPr>
          <w:p w14:paraId="03806458" w14:textId="77777777" w:rsidR="00045F02" w:rsidRPr="008F5C54" w:rsidRDefault="00045F02" w:rsidP="00045F02">
            <w:pPr>
              <w:jc w:val="center"/>
              <w:rPr>
                <w:rFonts w:ascii="Arial" w:eastAsia="Times New Roman" w:hAnsi="Arial" w:cs="Arial"/>
                <w:bCs/>
                <w:color w:val="000000"/>
                <w:sz w:val="24"/>
                <w:szCs w:val="24"/>
                <w:lang w:eastAsia="es-ES"/>
              </w:rPr>
            </w:pPr>
          </w:p>
        </w:tc>
      </w:tr>
    </w:tbl>
    <w:p w14:paraId="6F615306" w14:textId="77777777" w:rsidR="00045F02" w:rsidRPr="00045F02" w:rsidRDefault="00045F02" w:rsidP="00045F02">
      <w:pPr>
        <w:spacing w:before="120" w:after="120"/>
        <w:jc w:val="center"/>
        <w:rPr>
          <w:rFonts w:ascii="Arial" w:hAnsi="Arial" w:cs="Arial"/>
          <w:sz w:val="24"/>
          <w:szCs w:val="24"/>
        </w:rPr>
      </w:pPr>
      <w:r w:rsidRPr="00045F02">
        <w:rPr>
          <w:rFonts w:ascii="Arial" w:hAnsi="Arial" w:cs="Arial"/>
          <w:sz w:val="24"/>
          <w:szCs w:val="24"/>
        </w:rPr>
        <w:t xml:space="preserve">INDICE DE PUBLICACIONES PROMEDIO POR PROFESOR EN LOS GRUPOSI-IV + </w:t>
      </w:r>
      <w:proofErr w:type="gramStart"/>
      <w:r w:rsidRPr="00045F02">
        <w:rPr>
          <w:rFonts w:ascii="Arial" w:hAnsi="Arial" w:cs="Arial"/>
          <w:sz w:val="24"/>
          <w:szCs w:val="24"/>
        </w:rPr>
        <w:t>TEXTOS :</w:t>
      </w:r>
      <w:proofErr w:type="gramEnd"/>
      <w:r w:rsidRPr="00045F02">
        <w:rPr>
          <w:rFonts w:ascii="Arial" w:hAnsi="Arial" w:cs="Arial"/>
          <w:sz w:val="24"/>
          <w:szCs w:val="24"/>
        </w:rPr>
        <w:t xml:space="preserve">   ------, y de este ------ corresponde al grupo 1 y 2</w:t>
      </w:r>
    </w:p>
    <w:p w14:paraId="03BB0FC9" w14:textId="77777777" w:rsidR="00045F02" w:rsidRPr="00045F02" w:rsidRDefault="00045F02" w:rsidP="00045F02">
      <w:pPr>
        <w:spacing w:before="120" w:after="120"/>
        <w:jc w:val="center"/>
        <w:rPr>
          <w:rFonts w:ascii="Arial" w:hAnsi="Arial" w:cs="Arial"/>
          <w:sz w:val="24"/>
          <w:szCs w:val="24"/>
        </w:rPr>
      </w:pPr>
      <w:r w:rsidRPr="00045F02">
        <w:rPr>
          <w:rFonts w:ascii="Arial" w:hAnsi="Arial" w:cs="Arial"/>
          <w:sz w:val="24"/>
          <w:szCs w:val="24"/>
        </w:rPr>
        <w:t>Total índice de publicaciones: --------.</w:t>
      </w:r>
    </w:p>
    <w:p w14:paraId="3A593636" w14:textId="77777777" w:rsidR="007011BF" w:rsidRDefault="007011BF" w:rsidP="00924171">
      <w:pPr>
        <w:spacing w:before="120" w:after="120"/>
        <w:jc w:val="center"/>
        <w:rPr>
          <w:rFonts w:ascii="Arial" w:hAnsi="Arial" w:cs="Arial"/>
          <w:b/>
          <w:sz w:val="24"/>
          <w:szCs w:val="24"/>
        </w:rPr>
      </w:pPr>
    </w:p>
    <w:tbl>
      <w:tblPr>
        <w:tblStyle w:val="Tablaconcuadrcula"/>
        <w:tblW w:w="9385" w:type="dxa"/>
        <w:tblLook w:val="04A0" w:firstRow="1" w:lastRow="0" w:firstColumn="1" w:lastColumn="0" w:noHBand="0" w:noVBand="1"/>
      </w:tblPr>
      <w:tblGrid>
        <w:gridCol w:w="2660"/>
        <w:gridCol w:w="850"/>
        <w:gridCol w:w="993"/>
        <w:gridCol w:w="992"/>
        <w:gridCol w:w="992"/>
        <w:gridCol w:w="879"/>
        <w:gridCol w:w="1016"/>
        <w:gridCol w:w="1003"/>
      </w:tblGrid>
      <w:tr w:rsidR="00293649" w:rsidRPr="00045F02" w14:paraId="02DF7EE6" w14:textId="77777777" w:rsidTr="00210D64">
        <w:trPr>
          <w:gridAfter w:val="1"/>
          <w:wAfter w:w="1003" w:type="dxa"/>
          <w:trHeight w:val="268"/>
        </w:trPr>
        <w:tc>
          <w:tcPr>
            <w:tcW w:w="8382" w:type="dxa"/>
            <w:gridSpan w:val="7"/>
            <w:noWrap/>
            <w:hideMark/>
          </w:tcPr>
          <w:p w14:paraId="0B818532" w14:textId="77777777" w:rsidR="00293649" w:rsidRPr="00124DA6" w:rsidRDefault="00293649" w:rsidP="00210D64">
            <w:pPr>
              <w:jc w:val="center"/>
              <w:rPr>
                <w:rFonts w:ascii="Arial" w:hAnsi="Arial" w:cs="Arial"/>
                <w:b/>
                <w:bCs/>
              </w:rPr>
            </w:pPr>
            <w:r w:rsidRPr="00124DA6">
              <w:rPr>
                <w:rFonts w:ascii="Arial" w:hAnsi="Arial" w:cs="Arial"/>
                <w:b/>
              </w:rPr>
              <w:lastRenderedPageBreak/>
              <w:t> </w:t>
            </w:r>
            <w:r w:rsidRPr="00124DA6">
              <w:rPr>
                <w:rFonts w:ascii="Arial" w:hAnsi="Arial" w:cs="Arial"/>
                <w:b/>
                <w:bCs/>
              </w:rPr>
              <w:t>PRESENTACIÓN DE PONENCIAS EN EVENTOS</w:t>
            </w:r>
          </w:p>
        </w:tc>
      </w:tr>
      <w:tr w:rsidR="00293649" w:rsidRPr="00045F02" w14:paraId="2A57A7F4" w14:textId="77777777" w:rsidTr="00210D64">
        <w:trPr>
          <w:gridAfter w:val="1"/>
          <w:wAfter w:w="1003" w:type="dxa"/>
          <w:trHeight w:val="300"/>
        </w:trPr>
        <w:tc>
          <w:tcPr>
            <w:tcW w:w="2660" w:type="dxa"/>
            <w:noWrap/>
            <w:hideMark/>
          </w:tcPr>
          <w:p w14:paraId="5313E5B7" w14:textId="77777777" w:rsidR="00293649" w:rsidRPr="00124DA6" w:rsidRDefault="00293649" w:rsidP="006C2777">
            <w:pPr>
              <w:jc w:val="center"/>
              <w:rPr>
                <w:rFonts w:ascii="Arial" w:hAnsi="Arial" w:cs="Arial"/>
              </w:rPr>
            </w:pPr>
            <w:r w:rsidRPr="00124DA6">
              <w:rPr>
                <w:rFonts w:ascii="Arial" w:hAnsi="Arial" w:cs="Arial"/>
              </w:rPr>
              <w:t>Clasificación</w:t>
            </w:r>
          </w:p>
        </w:tc>
        <w:tc>
          <w:tcPr>
            <w:tcW w:w="850" w:type="dxa"/>
            <w:noWrap/>
            <w:hideMark/>
          </w:tcPr>
          <w:p w14:paraId="3D60851C" w14:textId="77777777" w:rsidR="00293649" w:rsidRPr="00124DA6" w:rsidRDefault="00293649" w:rsidP="006C2777">
            <w:pPr>
              <w:jc w:val="center"/>
              <w:rPr>
                <w:rFonts w:ascii="Arial" w:hAnsi="Arial" w:cs="Arial"/>
              </w:rPr>
            </w:pPr>
            <w:r w:rsidRPr="00124DA6">
              <w:rPr>
                <w:rFonts w:ascii="Arial" w:hAnsi="Arial" w:cs="Arial"/>
              </w:rPr>
              <w:t>Año 5</w:t>
            </w:r>
          </w:p>
        </w:tc>
        <w:tc>
          <w:tcPr>
            <w:tcW w:w="993" w:type="dxa"/>
            <w:noWrap/>
            <w:hideMark/>
          </w:tcPr>
          <w:p w14:paraId="3ADF55AB" w14:textId="77777777" w:rsidR="00293649" w:rsidRPr="00124DA6" w:rsidRDefault="00293649" w:rsidP="006C2777">
            <w:pPr>
              <w:jc w:val="center"/>
              <w:rPr>
                <w:rFonts w:ascii="Arial" w:hAnsi="Arial" w:cs="Arial"/>
              </w:rPr>
            </w:pPr>
            <w:r w:rsidRPr="00124DA6">
              <w:rPr>
                <w:rFonts w:ascii="Arial" w:hAnsi="Arial" w:cs="Arial"/>
              </w:rPr>
              <w:t>Año -4</w:t>
            </w:r>
          </w:p>
        </w:tc>
        <w:tc>
          <w:tcPr>
            <w:tcW w:w="992" w:type="dxa"/>
            <w:noWrap/>
            <w:hideMark/>
          </w:tcPr>
          <w:p w14:paraId="24E65A70" w14:textId="77777777" w:rsidR="00293649" w:rsidRPr="00124DA6" w:rsidRDefault="00293649" w:rsidP="006C2777">
            <w:pPr>
              <w:jc w:val="center"/>
              <w:rPr>
                <w:rFonts w:ascii="Arial" w:hAnsi="Arial" w:cs="Arial"/>
              </w:rPr>
            </w:pPr>
            <w:r w:rsidRPr="00124DA6">
              <w:rPr>
                <w:rFonts w:ascii="Arial" w:hAnsi="Arial" w:cs="Arial"/>
              </w:rPr>
              <w:t>Año -3</w:t>
            </w:r>
          </w:p>
        </w:tc>
        <w:tc>
          <w:tcPr>
            <w:tcW w:w="992" w:type="dxa"/>
            <w:noWrap/>
            <w:hideMark/>
          </w:tcPr>
          <w:p w14:paraId="342841F2" w14:textId="77777777" w:rsidR="00293649" w:rsidRPr="00124DA6" w:rsidRDefault="00293649" w:rsidP="006C2777">
            <w:pPr>
              <w:jc w:val="center"/>
              <w:rPr>
                <w:rFonts w:ascii="Arial" w:hAnsi="Arial" w:cs="Arial"/>
              </w:rPr>
            </w:pPr>
            <w:r w:rsidRPr="00124DA6">
              <w:rPr>
                <w:rFonts w:ascii="Arial" w:hAnsi="Arial" w:cs="Arial"/>
              </w:rPr>
              <w:t>Año -2</w:t>
            </w:r>
          </w:p>
        </w:tc>
        <w:tc>
          <w:tcPr>
            <w:tcW w:w="879" w:type="dxa"/>
            <w:noWrap/>
            <w:hideMark/>
          </w:tcPr>
          <w:p w14:paraId="0776B0CB" w14:textId="77777777" w:rsidR="00293649" w:rsidRPr="00124DA6" w:rsidRDefault="00293649" w:rsidP="006C2777">
            <w:pPr>
              <w:jc w:val="center"/>
              <w:rPr>
                <w:rFonts w:ascii="Arial" w:hAnsi="Arial" w:cs="Arial"/>
              </w:rPr>
            </w:pPr>
            <w:r w:rsidRPr="00124DA6">
              <w:rPr>
                <w:rFonts w:ascii="Arial" w:hAnsi="Arial" w:cs="Arial"/>
              </w:rPr>
              <w:t>Año -1</w:t>
            </w:r>
          </w:p>
        </w:tc>
        <w:tc>
          <w:tcPr>
            <w:tcW w:w="1016" w:type="dxa"/>
            <w:noWrap/>
            <w:hideMark/>
          </w:tcPr>
          <w:p w14:paraId="6F6900FC" w14:textId="77777777" w:rsidR="00293649" w:rsidRPr="00124DA6" w:rsidRDefault="00293649" w:rsidP="006C2777">
            <w:pPr>
              <w:jc w:val="center"/>
              <w:rPr>
                <w:rFonts w:ascii="Arial" w:hAnsi="Arial" w:cs="Arial"/>
              </w:rPr>
            </w:pPr>
            <w:r w:rsidRPr="00124DA6">
              <w:rPr>
                <w:rFonts w:ascii="Arial" w:hAnsi="Arial" w:cs="Arial"/>
              </w:rPr>
              <w:t>TOTAL</w:t>
            </w:r>
          </w:p>
        </w:tc>
      </w:tr>
      <w:tr w:rsidR="00293649" w:rsidRPr="00045F02" w14:paraId="2C525F12" w14:textId="77777777" w:rsidTr="00210D64">
        <w:trPr>
          <w:gridAfter w:val="1"/>
          <w:wAfter w:w="1003" w:type="dxa"/>
          <w:trHeight w:val="194"/>
        </w:trPr>
        <w:tc>
          <w:tcPr>
            <w:tcW w:w="2660" w:type="dxa"/>
            <w:noWrap/>
            <w:hideMark/>
          </w:tcPr>
          <w:p w14:paraId="7FD2FE66" w14:textId="77777777" w:rsidR="00045F02" w:rsidRPr="00124DA6" w:rsidRDefault="00293649" w:rsidP="006C2777">
            <w:pPr>
              <w:rPr>
                <w:rFonts w:ascii="Arial" w:eastAsia="Times New Roman" w:hAnsi="Arial" w:cs="Arial"/>
                <w:color w:val="000000"/>
                <w:lang w:eastAsia="es-ES"/>
              </w:rPr>
            </w:pPr>
            <w:r w:rsidRPr="00124DA6">
              <w:rPr>
                <w:rFonts w:ascii="Arial" w:eastAsia="Times New Roman" w:hAnsi="Arial" w:cs="Arial"/>
                <w:color w:val="000000"/>
                <w:lang w:eastAsia="es-ES"/>
              </w:rPr>
              <w:t>Internacional</w:t>
            </w:r>
          </w:p>
        </w:tc>
        <w:tc>
          <w:tcPr>
            <w:tcW w:w="850" w:type="dxa"/>
            <w:noWrap/>
          </w:tcPr>
          <w:p w14:paraId="5C768930" w14:textId="77777777" w:rsidR="00045F02" w:rsidRPr="00124DA6" w:rsidRDefault="00045F02" w:rsidP="006C2777">
            <w:pPr>
              <w:rPr>
                <w:rFonts w:ascii="Arial" w:eastAsia="Times New Roman" w:hAnsi="Arial" w:cs="Arial"/>
                <w:color w:val="000000"/>
                <w:lang w:eastAsia="es-ES"/>
              </w:rPr>
            </w:pPr>
          </w:p>
        </w:tc>
        <w:tc>
          <w:tcPr>
            <w:tcW w:w="993" w:type="dxa"/>
            <w:noWrap/>
          </w:tcPr>
          <w:p w14:paraId="4A79D346" w14:textId="77777777" w:rsidR="00045F02" w:rsidRPr="00124DA6" w:rsidRDefault="00045F02" w:rsidP="006C2777">
            <w:pPr>
              <w:rPr>
                <w:rFonts w:ascii="Arial" w:eastAsia="Times New Roman" w:hAnsi="Arial" w:cs="Arial"/>
                <w:color w:val="000000"/>
                <w:lang w:eastAsia="es-ES"/>
              </w:rPr>
            </w:pPr>
          </w:p>
        </w:tc>
        <w:tc>
          <w:tcPr>
            <w:tcW w:w="992" w:type="dxa"/>
            <w:noWrap/>
          </w:tcPr>
          <w:p w14:paraId="3EAB004B" w14:textId="77777777" w:rsidR="00045F02" w:rsidRPr="00124DA6" w:rsidRDefault="00045F02" w:rsidP="006C2777">
            <w:pPr>
              <w:jc w:val="center"/>
              <w:rPr>
                <w:rFonts w:ascii="Arial" w:hAnsi="Arial" w:cs="Arial"/>
              </w:rPr>
            </w:pPr>
          </w:p>
        </w:tc>
        <w:tc>
          <w:tcPr>
            <w:tcW w:w="992" w:type="dxa"/>
            <w:noWrap/>
          </w:tcPr>
          <w:p w14:paraId="41370B3F" w14:textId="77777777" w:rsidR="00045F02" w:rsidRPr="00124DA6" w:rsidRDefault="00045F02" w:rsidP="006C2777">
            <w:pPr>
              <w:jc w:val="center"/>
              <w:rPr>
                <w:rFonts w:ascii="Arial" w:hAnsi="Arial" w:cs="Arial"/>
              </w:rPr>
            </w:pPr>
          </w:p>
        </w:tc>
        <w:tc>
          <w:tcPr>
            <w:tcW w:w="879" w:type="dxa"/>
            <w:noWrap/>
          </w:tcPr>
          <w:p w14:paraId="77B74D18" w14:textId="77777777" w:rsidR="00045F02" w:rsidRPr="00124DA6" w:rsidRDefault="00045F02" w:rsidP="006C2777">
            <w:pPr>
              <w:jc w:val="center"/>
              <w:rPr>
                <w:rFonts w:ascii="Arial" w:hAnsi="Arial" w:cs="Arial"/>
              </w:rPr>
            </w:pPr>
          </w:p>
        </w:tc>
        <w:tc>
          <w:tcPr>
            <w:tcW w:w="1016" w:type="dxa"/>
            <w:noWrap/>
          </w:tcPr>
          <w:p w14:paraId="4E15906C" w14:textId="77777777" w:rsidR="00045F02" w:rsidRPr="00124DA6" w:rsidRDefault="00045F02" w:rsidP="006C2777">
            <w:pPr>
              <w:jc w:val="center"/>
              <w:rPr>
                <w:rFonts w:ascii="Arial" w:hAnsi="Arial" w:cs="Arial"/>
              </w:rPr>
            </w:pPr>
          </w:p>
        </w:tc>
      </w:tr>
      <w:tr w:rsidR="00293649" w:rsidRPr="00627125" w14:paraId="614C4DFF" w14:textId="77777777" w:rsidTr="00210D64">
        <w:trPr>
          <w:gridAfter w:val="1"/>
          <w:wAfter w:w="1003" w:type="dxa"/>
          <w:trHeight w:val="331"/>
        </w:trPr>
        <w:tc>
          <w:tcPr>
            <w:tcW w:w="2660" w:type="dxa"/>
            <w:noWrap/>
            <w:hideMark/>
          </w:tcPr>
          <w:p w14:paraId="6F15F53A" w14:textId="77777777" w:rsidR="00045F02" w:rsidRPr="00124DA6" w:rsidRDefault="00293649" w:rsidP="006C2777">
            <w:pPr>
              <w:jc w:val="center"/>
              <w:rPr>
                <w:rFonts w:ascii="Arial" w:hAnsi="Arial" w:cs="Arial"/>
              </w:rPr>
            </w:pPr>
            <w:r w:rsidRPr="00124DA6">
              <w:rPr>
                <w:rFonts w:ascii="Arial" w:hAnsi="Arial" w:cs="Arial"/>
              </w:rPr>
              <w:t>Nacional</w:t>
            </w:r>
          </w:p>
        </w:tc>
        <w:tc>
          <w:tcPr>
            <w:tcW w:w="850" w:type="dxa"/>
            <w:noWrap/>
          </w:tcPr>
          <w:p w14:paraId="386D9B0C" w14:textId="77777777" w:rsidR="00045F02" w:rsidRPr="00124DA6" w:rsidRDefault="00045F02" w:rsidP="006C2777">
            <w:pPr>
              <w:jc w:val="center"/>
              <w:rPr>
                <w:rFonts w:ascii="Arial" w:hAnsi="Arial" w:cs="Arial"/>
              </w:rPr>
            </w:pPr>
          </w:p>
        </w:tc>
        <w:tc>
          <w:tcPr>
            <w:tcW w:w="993" w:type="dxa"/>
            <w:noWrap/>
          </w:tcPr>
          <w:p w14:paraId="5FE1E144" w14:textId="77777777" w:rsidR="00045F02" w:rsidRPr="00124DA6" w:rsidRDefault="00045F02" w:rsidP="006C2777">
            <w:pPr>
              <w:jc w:val="center"/>
              <w:rPr>
                <w:rFonts w:ascii="Arial" w:hAnsi="Arial" w:cs="Arial"/>
              </w:rPr>
            </w:pPr>
          </w:p>
        </w:tc>
        <w:tc>
          <w:tcPr>
            <w:tcW w:w="992" w:type="dxa"/>
            <w:noWrap/>
          </w:tcPr>
          <w:p w14:paraId="778BD999" w14:textId="77777777" w:rsidR="00045F02" w:rsidRPr="00124DA6" w:rsidRDefault="00045F02" w:rsidP="006C2777">
            <w:pPr>
              <w:jc w:val="center"/>
              <w:rPr>
                <w:rFonts w:ascii="Arial" w:hAnsi="Arial" w:cs="Arial"/>
              </w:rPr>
            </w:pPr>
          </w:p>
        </w:tc>
        <w:tc>
          <w:tcPr>
            <w:tcW w:w="992" w:type="dxa"/>
            <w:noWrap/>
          </w:tcPr>
          <w:p w14:paraId="4B27B200" w14:textId="77777777" w:rsidR="00045F02" w:rsidRPr="00124DA6" w:rsidRDefault="00045F02" w:rsidP="006C2777">
            <w:pPr>
              <w:jc w:val="center"/>
              <w:rPr>
                <w:rFonts w:ascii="Arial" w:hAnsi="Arial" w:cs="Arial"/>
              </w:rPr>
            </w:pPr>
          </w:p>
        </w:tc>
        <w:tc>
          <w:tcPr>
            <w:tcW w:w="879" w:type="dxa"/>
            <w:noWrap/>
          </w:tcPr>
          <w:p w14:paraId="4CE487BC" w14:textId="77777777" w:rsidR="00045F02" w:rsidRPr="00124DA6" w:rsidRDefault="00045F02" w:rsidP="006C2777">
            <w:pPr>
              <w:jc w:val="center"/>
              <w:rPr>
                <w:rFonts w:ascii="Arial" w:hAnsi="Arial" w:cs="Arial"/>
              </w:rPr>
            </w:pPr>
          </w:p>
        </w:tc>
        <w:tc>
          <w:tcPr>
            <w:tcW w:w="1016" w:type="dxa"/>
            <w:noWrap/>
          </w:tcPr>
          <w:p w14:paraId="76381A0D" w14:textId="77777777" w:rsidR="00045F02" w:rsidRPr="00124DA6" w:rsidRDefault="00045F02" w:rsidP="006C2777">
            <w:pPr>
              <w:jc w:val="center"/>
              <w:rPr>
                <w:rFonts w:ascii="Arial" w:hAnsi="Arial" w:cs="Arial"/>
              </w:rPr>
            </w:pPr>
          </w:p>
        </w:tc>
      </w:tr>
      <w:tr w:rsidR="00293649" w:rsidRPr="00627125" w14:paraId="09A83444" w14:textId="77777777" w:rsidTr="00210D64">
        <w:trPr>
          <w:gridAfter w:val="1"/>
          <w:wAfter w:w="1003" w:type="dxa"/>
          <w:trHeight w:val="300"/>
        </w:trPr>
        <w:tc>
          <w:tcPr>
            <w:tcW w:w="2660" w:type="dxa"/>
            <w:noWrap/>
            <w:hideMark/>
          </w:tcPr>
          <w:p w14:paraId="4759116B" w14:textId="77777777" w:rsidR="00045F02" w:rsidRPr="00124DA6" w:rsidRDefault="00293649" w:rsidP="006C2777">
            <w:pPr>
              <w:jc w:val="center"/>
              <w:rPr>
                <w:rFonts w:ascii="Arial" w:hAnsi="Arial" w:cs="Arial"/>
              </w:rPr>
            </w:pPr>
            <w:r w:rsidRPr="00124DA6">
              <w:rPr>
                <w:rFonts w:ascii="Arial" w:hAnsi="Arial" w:cs="Arial"/>
              </w:rPr>
              <w:t>Provincial</w:t>
            </w:r>
          </w:p>
        </w:tc>
        <w:tc>
          <w:tcPr>
            <w:tcW w:w="850" w:type="dxa"/>
            <w:noWrap/>
          </w:tcPr>
          <w:p w14:paraId="3EFE1149" w14:textId="77777777" w:rsidR="00045F02" w:rsidRPr="00124DA6" w:rsidRDefault="00045F02" w:rsidP="006C2777">
            <w:pPr>
              <w:jc w:val="center"/>
              <w:rPr>
                <w:rFonts w:ascii="Arial" w:hAnsi="Arial" w:cs="Arial"/>
              </w:rPr>
            </w:pPr>
          </w:p>
        </w:tc>
        <w:tc>
          <w:tcPr>
            <w:tcW w:w="993" w:type="dxa"/>
            <w:noWrap/>
          </w:tcPr>
          <w:p w14:paraId="33E9E813" w14:textId="77777777" w:rsidR="00045F02" w:rsidRPr="00124DA6" w:rsidRDefault="00045F02" w:rsidP="006C2777">
            <w:pPr>
              <w:jc w:val="center"/>
              <w:rPr>
                <w:rFonts w:ascii="Arial" w:hAnsi="Arial" w:cs="Arial"/>
              </w:rPr>
            </w:pPr>
          </w:p>
        </w:tc>
        <w:tc>
          <w:tcPr>
            <w:tcW w:w="992" w:type="dxa"/>
            <w:noWrap/>
          </w:tcPr>
          <w:p w14:paraId="2F78F07A" w14:textId="77777777" w:rsidR="00045F02" w:rsidRPr="00124DA6" w:rsidRDefault="00045F02" w:rsidP="006C2777">
            <w:pPr>
              <w:jc w:val="center"/>
              <w:rPr>
                <w:rFonts w:ascii="Arial" w:hAnsi="Arial" w:cs="Arial"/>
              </w:rPr>
            </w:pPr>
          </w:p>
        </w:tc>
        <w:tc>
          <w:tcPr>
            <w:tcW w:w="992" w:type="dxa"/>
            <w:noWrap/>
          </w:tcPr>
          <w:p w14:paraId="4DAE4E6A" w14:textId="77777777" w:rsidR="00045F02" w:rsidRPr="00124DA6" w:rsidRDefault="00045F02" w:rsidP="006C2777">
            <w:pPr>
              <w:jc w:val="center"/>
              <w:rPr>
                <w:rFonts w:ascii="Arial" w:hAnsi="Arial" w:cs="Arial"/>
              </w:rPr>
            </w:pPr>
          </w:p>
        </w:tc>
        <w:tc>
          <w:tcPr>
            <w:tcW w:w="879" w:type="dxa"/>
            <w:noWrap/>
          </w:tcPr>
          <w:p w14:paraId="33030709" w14:textId="77777777" w:rsidR="00045F02" w:rsidRPr="00124DA6" w:rsidRDefault="00045F02" w:rsidP="006C2777">
            <w:pPr>
              <w:jc w:val="center"/>
              <w:rPr>
                <w:rFonts w:ascii="Arial" w:hAnsi="Arial" w:cs="Arial"/>
              </w:rPr>
            </w:pPr>
          </w:p>
        </w:tc>
        <w:tc>
          <w:tcPr>
            <w:tcW w:w="1016" w:type="dxa"/>
            <w:noWrap/>
          </w:tcPr>
          <w:p w14:paraId="1631A589" w14:textId="77777777" w:rsidR="00045F02" w:rsidRPr="00124DA6" w:rsidRDefault="00045F02" w:rsidP="006C2777">
            <w:pPr>
              <w:jc w:val="center"/>
              <w:rPr>
                <w:rFonts w:ascii="Arial" w:hAnsi="Arial" w:cs="Arial"/>
              </w:rPr>
            </w:pPr>
          </w:p>
        </w:tc>
      </w:tr>
      <w:tr w:rsidR="00293649" w:rsidRPr="00045F02" w14:paraId="1998089A" w14:textId="77777777" w:rsidTr="00210D64">
        <w:trPr>
          <w:gridAfter w:val="1"/>
          <w:wAfter w:w="1003" w:type="dxa"/>
          <w:trHeight w:val="257"/>
        </w:trPr>
        <w:tc>
          <w:tcPr>
            <w:tcW w:w="2660" w:type="dxa"/>
            <w:noWrap/>
            <w:hideMark/>
          </w:tcPr>
          <w:p w14:paraId="14E9D0B9" w14:textId="77777777" w:rsidR="00045F02" w:rsidRPr="00124DA6" w:rsidRDefault="00293649" w:rsidP="006C2777">
            <w:pPr>
              <w:jc w:val="center"/>
              <w:rPr>
                <w:rFonts w:ascii="Arial" w:hAnsi="Arial" w:cs="Arial"/>
              </w:rPr>
            </w:pPr>
            <w:r w:rsidRPr="00124DA6">
              <w:rPr>
                <w:rFonts w:ascii="Arial" w:hAnsi="Arial" w:cs="Arial"/>
              </w:rPr>
              <w:t>Municipal</w:t>
            </w:r>
          </w:p>
        </w:tc>
        <w:tc>
          <w:tcPr>
            <w:tcW w:w="850" w:type="dxa"/>
            <w:noWrap/>
          </w:tcPr>
          <w:p w14:paraId="68F90FA3" w14:textId="77777777" w:rsidR="00045F02" w:rsidRPr="00124DA6" w:rsidRDefault="00045F02" w:rsidP="006C2777">
            <w:pPr>
              <w:jc w:val="center"/>
              <w:rPr>
                <w:rFonts w:ascii="Arial" w:hAnsi="Arial" w:cs="Arial"/>
              </w:rPr>
            </w:pPr>
          </w:p>
        </w:tc>
        <w:tc>
          <w:tcPr>
            <w:tcW w:w="993" w:type="dxa"/>
            <w:noWrap/>
          </w:tcPr>
          <w:p w14:paraId="35D9D687" w14:textId="77777777" w:rsidR="00045F02" w:rsidRPr="00124DA6" w:rsidRDefault="00045F02" w:rsidP="006C2777">
            <w:pPr>
              <w:jc w:val="center"/>
              <w:rPr>
                <w:rFonts w:ascii="Arial" w:hAnsi="Arial" w:cs="Arial"/>
              </w:rPr>
            </w:pPr>
          </w:p>
        </w:tc>
        <w:tc>
          <w:tcPr>
            <w:tcW w:w="992" w:type="dxa"/>
            <w:noWrap/>
          </w:tcPr>
          <w:p w14:paraId="0107CB9E" w14:textId="77777777" w:rsidR="00045F02" w:rsidRPr="00124DA6" w:rsidRDefault="00045F02" w:rsidP="006C2777">
            <w:pPr>
              <w:jc w:val="center"/>
              <w:rPr>
                <w:rFonts w:ascii="Arial" w:hAnsi="Arial" w:cs="Arial"/>
              </w:rPr>
            </w:pPr>
          </w:p>
        </w:tc>
        <w:tc>
          <w:tcPr>
            <w:tcW w:w="992" w:type="dxa"/>
            <w:noWrap/>
          </w:tcPr>
          <w:p w14:paraId="231B2652" w14:textId="77777777" w:rsidR="00045F02" w:rsidRPr="00124DA6" w:rsidRDefault="00045F02" w:rsidP="006C2777">
            <w:pPr>
              <w:jc w:val="center"/>
              <w:rPr>
                <w:rFonts w:ascii="Arial" w:hAnsi="Arial" w:cs="Arial"/>
              </w:rPr>
            </w:pPr>
          </w:p>
        </w:tc>
        <w:tc>
          <w:tcPr>
            <w:tcW w:w="879" w:type="dxa"/>
            <w:noWrap/>
          </w:tcPr>
          <w:p w14:paraId="6399DAED" w14:textId="77777777" w:rsidR="00045F02" w:rsidRPr="00124DA6" w:rsidRDefault="00045F02" w:rsidP="006C2777">
            <w:pPr>
              <w:jc w:val="center"/>
              <w:rPr>
                <w:rFonts w:ascii="Arial" w:hAnsi="Arial" w:cs="Arial"/>
              </w:rPr>
            </w:pPr>
          </w:p>
        </w:tc>
        <w:tc>
          <w:tcPr>
            <w:tcW w:w="1016" w:type="dxa"/>
            <w:noWrap/>
          </w:tcPr>
          <w:p w14:paraId="207091D9" w14:textId="77777777" w:rsidR="00045F02" w:rsidRPr="00124DA6" w:rsidRDefault="00045F02" w:rsidP="006C2777">
            <w:pPr>
              <w:jc w:val="center"/>
              <w:rPr>
                <w:rFonts w:ascii="Arial" w:hAnsi="Arial" w:cs="Arial"/>
              </w:rPr>
            </w:pPr>
          </w:p>
        </w:tc>
      </w:tr>
      <w:tr w:rsidR="00293649" w:rsidRPr="00293649" w14:paraId="437A682B" w14:textId="77777777" w:rsidTr="00210D64">
        <w:trPr>
          <w:trHeight w:val="300"/>
        </w:trPr>
        <w:tc>
          <w:tcPr>
            <w:tcW w:w="2660" w:type="dxa"/>
            <w:noWrap/>
            <w:hideMark/>
          </w:tcPr>
          <w:p w14:paraId="788EBC75" w14:textId="77777777" w:rsidR="00293649" w:rsidRPr="00124DA6" w:rsidRDefault="00293649" w:rsidP="00293649">
            <w:pPr>
              <w:rPr>
                <w:rFonts w:ascii="Arial" w:eastAsia="Times New Roman" w:hAnsi="Arial" w:cs="Arial"/>
                <w:color w:val="000000"/>
                <w:lang w:eastAsia="es-ES"/>
              </w:rPr>
            </w:pPr>
            <w:r w:rsidRPr="00124DA6">
              <w:rPr>
                <w:rFonts w:ascii="Arial" w:eastAsia="Times New Roman" w:hAnsi="Arial" w:cs="Arial"/>
                <w:color w:val="000000"/>
                <w:lang w:eastAsia="es-ES"/>
              </w:rPr>
              <w:t>De Base</w:t>
            </w:r>
          </w:p>
        </w:tc>
        <w:tc>
          <w:tcPr>
            <w:tcW w:w="850" w:type="dxa"/>
            <w:noWrap/>
          </w:tcPr>
          <w:p w14:paraId="16E0BD68" w14:textId="77777777" w:rsidR="00293649" w:rsidRPr="00124DA6" w:rsidRDefault="00293649" w:rsidP="00293649">
            <w:pPr>
              <w:jc w:val="center"/>
              <w:rPr>
                <w:rFonts w:ascii="Arial" w:eastAsia="Times New Roman" w:hAnsi="Arial" w:cs="Arial"/>
                <w:color w:val="000000"/>
                <w:lang w:eastAsia="es-ES"/>
              </w:rPr>
            </w:pPr>
          </w:p>
        </w:tc>
        <w:tc>
          <w:tcPr>
            <w:tcW w:w="993" w:type="dxa"/>
            <w:noWrap/>
          </w:tcPr>
          <w:p w14:paraId="46CEFDA5"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0DE58BFF"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3A385C13" w14:textId="77777777" w:rsidR="00293649" w:rsidRPr="00124DA6" w:rsidRDefault="00293649" w:rsidP="00293649">
            <w:pPr>
              <w:jc w:val="center"/>
              <w:rPr>
                <w:rFonts w:ascii="Arial" w:eastAsia="Times New Roman" w:hAnsi="Arial" w:cs="Arial"/>
                <w:color w:val="000000"/>
                <w:lang w:eastAsia="es-ES"/>
              </w:rPr>
            </w:pPr>
          </w:p>
        </w:tc>
        <w:tc>
          <w:tcPr>
            <w:tcW w:w="879" w:type="dxa"/>
            <w:noWrap/>
          </w:tcPr>
          <w:p w14:paraId="1F3125B6" w14:textId="77777777" w:rsidR="00293649" w:rsidRPr="00124DA6" w:rsidRDefault="00293649" w:rsidP="00293649">
            <w:pPr>
              <w:jc w:val="center"/>
              <w:rPr>
                <w:rFonts w:ascii="Arial" w:eastAsia="Times New Roman" w:hAnsi="Arial" w:cs="Arial"/>
                <w:color w:val="000000"/>
                <w:lang w:eastAsia="es-ES"/>
              </w:rPr>
            </w:pPr>
          </w:p>
        </w:tc>
        <w:tc>
          <w:tcPr>
            <w:tcW w:w="1016" w:type="dxa"/>
            <w:noWrap/>
          </w:tcPr>
          <w:p w14:paraId="3B8084AB" w14:textId="77777777" w:rsidR="00293649" w:rsidRPr="00124DA6" w:rsidRDefault="00293649" w:rsidP="00293649">
            <w:pPr>
              <w:jc w:val="center"/>
              <w:rPr>
                <w:rFonts w:ascii="Arial" w:eastAsia="Times New Roman" w:hAnsi="Arial" w:cs="Arial"/>
                <w:color w:val="000000"/>
                <w:lang w:eastAsia="es-ES"/>
              </w:rPr>
            </w:pPr>
          </w:p>
        </w:tc>
        <w:tc>
          <w:tcPr>
            <w:tcW w:w="1003" w:type="dxa"/>
            <w:noWrap/>
            <w:hideMark/>
          </w:tcPr>
          <w:p w14:paraId="4C6E6DE2" w14:textId="77777777" w:rsidR="00293649" w:rsidRPr="00293649" w:rsidRDefault="00293649" w:rsidP="00293649">
            <w:pPr>
              <w:jc w:val="center"/>
              <w:rPr>
                <w:rFonts w:ascii="Calibri" w:eastAsia="Times New Roman" w:hAnsi="Calibri" w:cs="Calibri"/>
                <w:b/>
                <w:bCs/>
                <w:color w:val="000000"/>
                <w:lang w:eastAsia="es-ES"/>
              </w:rPr>
            </w:pPr>
            <w:r w:rsidRPr="00293649">
              <w:rPr>
                <w:rFonts w:ascii="Calibri" w:eastAsia="Times New Roman" w:hAnsi="Calibri" w:cs="Calibri"/>
                <w:b/>
                <w:bCs/>
                <w:color w:val="000000"/>
                <w:lang w:eastAsia="es-ES"/>
              </w:rPr>
              <w:t>ÍNDICES</w:t>
            </w:r>
          </w:p>
        </w:tc>
      </w:tr>
      <w:tr w:rsidR="00293649" w:rsidRPr="00293649" w14:paraId="052B8DBC" w14:textId="77777777" w:rsidTr="00210D64">
        <w:trPr>
          <w:trHeight w:val="300"/>
        </w:trPr>
        <w:tc>
          <w:tcPr>
            <w:tcW w:w="2660" w:type="dxa"/>
            <w:noWrap/>
            <w:hideMark/>
          </w:tcPr>
          <w:p w14:paraId="49FB1722" w14:textId="77777777" w:rsidR="00293649" w:rsidRPr="00124DA6" w:rsidRDefault="00293649" w:rsidP="00293649">
            <w:pPr>
              <w:rPr>
                <w:rFonts w:ascii="Arial" w:eastAsia="Times New Roman" w:hAnsi="Arial" w:cs="Arial"/>
                <w:bCs/>
                <w:color w:val="000000"/>
                <w:lang w:eastAsia="es-ES"/>
              </w:rPr>
            </w:pPr>
            <w:r w:rsidRPr="00124DA6">
              <w:rPr>
                <w:rFonts w:ascii="Arial" w:eastAsia="Times New Roman" w:hAnsi="Arial" w:cs="Arial"/>
                <w:bCs/>
                <w:color w:val="000000"/>
                <w:lang w:eastAsia="es-ES"/>
              </w:rPr>
              <w:t>Nacional e internacional</w:t>
            </w:r>
          </w:p>
        </w:tc>
        <w:tc>
          <w:tcPr>
            <w:tcW w:w="850" w:type="dxa"/>
            <w:noWrap/>
          </w:tcPr>
          <w:p w14:paraId="40B34134" w14:textId="77777777" w:rsidR="00293649" w:rsidRPr="00124DA6" w:rsidRDefault="00293649" w:rsidP="00293649">
            <w:pPr>
              <w:jc w:val="center"/>
              <w:rPr>
                <w:rFonts w:ascii="Arial" w:eastAsia="Times New Roman" w:hAnsi="Arial" w:cs="Arial"/>
                <w:color w:val="000000"/>
                <w:lang w:eastAsia="es-ES"/>
              </w:rPr>
            </w:pPr>
          </w:p>
        </w:tc>
        <w:tc>
          <w:tcPr>
            <w:tcW w:w="993" w:type="dxa"/>
            <w:noWrap/>
          </w:tcPr>
          <w:p w14:paraId="37D9372A"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232626D8"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09ACE51E" w14:textId="77777777" w:rsidR="00293649" w:rsidRPr="00124DA6" w:rsidRDefault="00293649" w:rsidP="00293649">
            <w:pPr>
              <w:jc w:val="center"/>
              <w:rPr>
                <w:rFonts w:ascii="Arial" w:eastAsia="Times New Roman" w:hAnsi="Arial" w:cs="Arial"/>
                <w:color w:val="000000"/>
                <w:lang w:eastAsia="es-ES"/>
              </w:rPr>
            </w:pPr>
          </w:p>
        </w:tc>
        <w:tc>
          <w:tcPr>
            <w:tcW w:w="879" w:type="dxa"/>
            <w:noWrap/>
          </w:tcPr>
          <w:p w14:paraId="48DE6FAA" w14:textId="77777777" w:rsidR="00293649" w:rsidRPr="00124DA6" w:rsidRDefault="00293649" w:rsidP="00293649">
            <w:pPr>
              <w:jc w:val="center"/>
              <w:rPr>
                <w:rFonts w:ascii="Arial" w:eastAsia="Times New Roman" w:hAnsi="Arial" w:cs="Arial"/>
                <w:color w:val="000000"/>
                <w:lang w:eastAsia="es-ES"/>
              </w:rPr>
            </w:pPr>
          </w:p>
        </w:tc>
        <w:tc>
          <w:tcPr>
            <w:tcW w:w="1016" w:type="dxa"/>
            <w:noWrap/>
          </w:tcPr>
          <w:p w14:paraId="186E9657" w14:textId="77777777" w:rsidR="00293649" w:rsidRPr="00124DA6" w:rsidRDefault="00293649" w:rsidP="00293649">
            <w:pPr>
              <w:jc w:val="center"/>
              <w:rPr>
                <w:rFonts w:ascii="Arial" w:eastAsia="Times New Roman" w:hAnsi="Arial" w:cs="Arial"/>
                <w:color w:val="000000"/>
                <w:lang w:eastAsia="es-ES"/>
              </w:rPr>
            </w:pPr>
          </w:p>
        </w:tc>
        <w:tc>
          <w:tcPr>
            <w:tcW w:w="1003" w:type="dxa"/>
            <w:noWrap/>
          </w:tcPr>
          <w:p w14:paraId="658A4951" w14:textId="77777777" w:rsidR="00293649" w:rsidRPr="00293649" w:rsidRDefault="00293649" w:rsidP="00293649">
            <w:pPr>
              <w:jc w:val="center"/>
              <w:rPr>
                <w:rFonts w:ascii="Calibri" w:eastAsia="Times New Roman" w:hAnsi="Calibri" w:cs="Calibri"/>
                <w:b/>
                <w:bCs/>
                <w:color w:val="000000"/>
                <w:lang w:eastAsia="es-ES"/>
              </w:rPr>
            </w:pPr>
          </w:p>
        </w:tc>
      </w:tr>
      <w:tr w:rsidR="00293649" w:rsidRPr="00293649" w14:paraId="2D2F1F34" w14:textId="77777777" w:rsidTr="00210D64">
        <w:trPr>
          <w:trHeight w:val="300"/>
        </w:trPr>
        <w:tc>
          <w:tcPr>
            <w:tcW w:w="2660" w:type="dxa"/>
            <w:noWrap/>
            <w:hideMark/>
          </w:tcPr>
          <w:p w14:paraId="72E90896" w14:textId="77777777" w:rsidR="00293649" w:rsidRPr="00124DA6" w:rsidRDefault="00293649" w:rsidP="00293649">
            <w:pPr>
              <w:rPr>
                <w:rFonts w:ascii="Arial" w:eastAsia="Times New Roman" w:hAnsi="Arial" w:cs="Arial"/>
                <w:bCs/>
                <w:color w:val="000000"/>
                <w:lang w:eastAsia="es-ES"/>
              </w:rPr>
            </w:pPr>
            <w:r w:rsidRPr="00124DA6">
              <w:rPr>
                <w:rFonts w:ascii="Arial" w:eastAsia="Times New Roman" w:hAnsi="Arial" w:cs="Arial"/>
                <w:bCs/>
                <w:color w:val="000000"/>
                <w:lang w:eastAsia="es-ES"/>
              </w:rPr>
              <w:t>Total</w:t>
            </w:r>
          </w:p>
        </w:tc>
        <w:tc>
          <w:tcPr>
            <w:tcW w:w="850" w:type="dxa"/>
            <w:noWrap/>
          </w:tcPr>
          <w:p w14:paraId="70FB5189" w14:textId="77777777" w:rsidR="00293649" w:rsidRPr="00124DA6" w:rsidRDefault="00293649" w:rsidP="00293649">
            <w:pPr>
              <w:jc w:val="center"/>
              <w:rPr>
                <w:rFonts w:ascii="Arial" w:eastAsia="Times New Roman" w:hAnsi="Arial" w:cs="Arial"/>
                <w:color w:val="000000"/>
                <w:lang w:eastAsia="es-ES"/>
              </w:rPr>
            </w:pPr>
          </w:p>
        </w:tc>
        <w:tc>
          <w:tcPr>
            <w:tcW w:w="993" w:type="dxa"/>
            <w:noWrap/>
          </w:tcPr>
          <w:p w14:paraId="7473D619"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1AE97B7D" w14:textId="77777777" w:rsidR="00293649" w:rsidRPr="00124DA6" w:rsidRDefault="00293649" w:rsidP="00293649">
            <w:pPr>
              <w:jc w:val="center"/>
              <w:rPr>
                <w:rFonts w:ascii="Arial" w:eastAsia="Times New Roman" w:hAnsi="Arial" w:cs="Arial"/>
                <w:color w:val="000000"/>
                <w:lang w:eastAsia="es-ES"/>
              </w:rPr>
            </w:pPr>
          </w:p>
        </w:tc>
        <w:tc>
          <w:tcPr>
            <w:tcW w:w="992" w:type="dxa"/>
            <w:noWrap/>
          </w:tcPr>
          <w:p w14:paraId="0A332E60" w14:textId="77777777" w:rsidR="00293649" w:rsidRPr="00124DA6" w:rsidRDefault="00293649" w:rsidP="00293649">
            <w:pPr>
              <w:jc w:val="center"/>
              <w:rPr>
                <w:rFonts w:ascii="Arial" w:eastAsia="Times New Roman" w:hAnsi="Arial" w:cs="Arial"/>
                <w:color w:val="000000"/>
                <w:lang w:eastAsia="es-ES"/>
              </w:rPr>
            </w:pPr>
          </w:p>
        </w:tc>
        <w:tc>
          <w:tcPr>
            <w:tcW w:w="879" w:type="dxa"/>
            <w:noWrap/>
          </w:tcPr>
          <w:p w14:paraId="6886C2AF" w14:textId="77777777" w:rsidR="00293649" w:rsidRPr="00124DA6" w:rsidRDefault="00293649" w:rsidP="00293649">
            <w:pPr>
              <w:jc w:val="center"/>
              <w:rPr>
                <w:rFonts w:ascii="Arial" w:eastAsia="Times New Roman" w:hAnsi="Arial" w:cs="Arial"/>
                <w:color w:val="000000"/>
                <w:lang w:eastAsia="es-ES"/>
              </w:rPr>
            </w:pPr>
          </w:p>
        </w:tc>
        <w:tc>
          <w:tcPr>
            <w:tcW w:w="1016" w:type="dxa"/>
            <w:noWrap/>
          </w:tcPr>
          <w:p w14:paraId="14E79B0E" w14:textId="77777777" w:rsidR="00293649" w:rsidRPr="00124DA6" w:rsidRDefault="00293649" w:rsidP="00293649">
            <w:pPr>
              <w:jc w:val="center"/>
              <w:rPr>
                <w:rFonts w:ascii="Arial" w:eastAsia="Times New Roman" w:hAnsi="Arial" w:cs="Arial"/>
                <w:color w:val="000000"/>
                <w:lang w:eastAsia="es-ES"/>
              </w:rPr>
            </w:pPr>
          </w:p>
        </w:tc>
        <w:tc>
          <w:tcPr>
            <w:tcW w:w="1003" w:type="dxa"/>
            <w:noWrap/>
          </w:tcPr>
          <w:p w14:paraId="143415A5" w14:textId="77777777" w:rsidR="00293649" w:rsidRPr="00293649" w:rsidRDefault="00293649" w:rsidP="00293649">
            <w:pPr>
              <w:jc w:val="center"/>
              <w:rPr>
                <w:rFonts w:ascii="Calibri" w:eastAsia="Times New Roman" w:hAnsi="Calibri" w:cs="Calibri"/>
                <w:b/>
                <w:bCs/>
                <w:color w:val="000000"/>
                <w:lang w:eastAsia="es-ES"/>
              </w:rPr>
            </w:pPr>
          </w:p>
        </w:tc>
      </w:tr>
    </w:tbl>
    <w:p w14:paraId="03CCD394" w14:textId="77777777" w:rsidR="007011BF" w:rsidRDefault="007011BF" w:rsidP="00924171">
      <w:pPr>
        <w:spacing w:before="120" w:after="120"/>
        <w:jc w:val="center"/>
        <w:rPr>
          <w:rFonts w:ascii="Arial" w:hAnsi="Arial" w:cs="Arial"/>
          <w:b/>
          <w:sz w:val="24"/>
          <w:szCs w:val="24"/>
        </w:rPr>
      </w:pPr>
    </w:p>
    <w:tbl>
      <w:tblPr>
        <w:tblW w:w="8292" w:type="dxa"/>
        <w:tblCellMar>
          <w:left w:w="70" w:type="dxa"/>
          <w:right w:w="70" w:type="dxa"/>
        </w:tblCellMar>
        <w:tblLook w:val="04A0" w:firstRow="1" w:lastRow="0" w:firstColumn="1" w:lastColumn="0" w:noHBand="0" w:noVBand="1"/>
      </w:tblPr>
      <w:tblGrid>
        <w:gridCol w:w="2462"/>
        <w:gridCol w:w="2144"/>
        <w:gridCol w:w="1985"/>
        <w:gridCol w:w="1701"/>
      </w:tblGrid>
      <w:tr w:rsidR="004F29A6" w:rsidRPr="004F29A6" w14:paraId="4453491C" w14:textId="77777777" w:rsidTr="00124DA6">
        <w:trPr>
          <w:trHeight w:val="300"/>
        </w:trPr>
        <w:tc>
          <w:tcPr>
            <w:tcW w:w="82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D8564" w14:textId="77777777" w:rsidR="004F29A6" w:rsidRPr="004F29A6" w:rsidRDefault="004F29A6" w:rsidP="004F29A6">
            <w:pPr>
              <w:spacing w:after="0" w:line="240" w:lineRule="auto"/>
              <w:jc w:val="center"/>
              <w:rPr>
                <w:rFonts w:ascii="Calibri" w:eastAsia="Times New Roman" w:hAnsi="Calibri" w:cs="Calibri"/>
                <w:b/>
                <w:bCs/>
                <w:color w:val="000000"/>
                <w:lang w:eastAsia="es-ES"/>
              </w:rPr>
            </w:pPr>
            <w:r w:rsidRPr="004F29A6">
              <w:rPr>
                <w:rFonts w:ascii="Calibri" w:eastAsia="Times New Roman" w:hAnsi="Calibri" w:cs="Calibri"/>
                <w:b/>
                <w:bCs/>
                <w:color w:val="000000"/>
                <w:lang w:eastAsia="es-ES"/>
              </w:rPr>
              <w:t>INCORPORACIÓN A PROYECTOS DE INVESTIGACIÓN</w:t>
            </w:r>
          </w:p>
        </w:tc>
      </w:tr>
      <w:tr w:rsidR="004F29A6" w:rsidRPr="004F29A6" w14:paraId="1A76AFF6" w14:textId="77777777" w:rsidTr="00124DA6">
        <w:trPr>
          <w:trHeight w:val="300"/>
        </w:trPr>
        <w:tc>
          <w:tcPr>
            <w:tcW w:w="460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2893B5"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PROYECTOS DE INVESTIGACIÓN DEL CLAUSTRO</w:t>
            </w:r>
          </w:p>
        </w:tc>
        <w:tc>
          <w:tcPr>
            <w:tcW w:w="1985" w:type="dxa"/>
            <w:tcBorders>
              <w:top w:val="nil"/>
              <w:left w:val="nil"/>
              <w:bottom w:val="single" w:sz="4" w:space="0" w:color="auto"/>
              <w:right w:val="single" w:sz="4" w:space="0" w:color="auto"/>
            </w:tcBorders>
            <w:shd w:val="clear" w:color="000000" w:fill="FFFFFF"/>
            <w:noWrap/>
            <w:vAlign w:val="bottom"/>
            <w:hideMark/>
          </w:tcPr>
          <w:p w14:paraId="11B76D1C" w14:textId="77777777" w:rsidR="004F29A6" w:rsidRPr="004F29A6" w:rsidRDefault="004F29A6" w:rsidP="004F29A6">
            <w:pPr>
              <w:spacing w:after="0" w:line="240" w:lineRule="auto"/>
              <w:rPr>
                <w:rFonts w:ascii="Calibri" w:eastAsia="Times New Roman" w:hAnsi="Calibri" w:cs="Calibri"/>
                <w:color w:val="000000"/>
                <w:lang w:eastAsia="es-ES"/>
              </w:rPr>
            </w:pPr>
            <w:r w:rsidRPr="004F29A6">
              <w:rPr>
                <w:rFonts w:ascii="Calibri" w:eastAsia="Times New Roman" w:hAnsi="Calibri" w:cs="Calibri"/>
                <w:color w:val="000000"/>
                <w:lang w:eastAsia="es-ES"/>
              </w:rPr>
              <w:t>CLASIFICACIÓN</w:t>
            </w:r>
          </w:p>
        </w:tc>
        <w:tc>
          <w:tcPr>
            <w:tcW w:w="1701" w:type="dxa"/>
            <w:tcBorders>
              <w:top w:val="nil"/>
              <w:left w:val="nil"/>
              <w:bottom w:val="single" w:sz="4" w:space="0" w:color="auto"/>
              <w:right w:val="single" w:sz="4" w:space="0" w:color="auto"/>
            </w:tcBorders>
            <w:shd w:val="clear" w:color="000000" w:fill="FFFFFF"/>
            <w:noWrap/>
            <w:vAlign w:val="bottom"/>
            <w:hideMark/>
          </w:tcPr>
          <w:p w14:paraId="44E1834B"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CANTIDAD</w:t>
            </w:r>
          </w:p>
        </w:tc>
      </w:tr>
      <w:tr w:rsidR="004F29A6" w:rsidRPr="004F29A6" w14:paraId="7EB850E1" w14:textId="77777777" w:rsidTr="00124DA6">
        <w:trPr>
          <w:trHeight w:val="300"/>
        </w:trPr>
        <w:tc>
          <w:tcPr>
            <w:tcW w:w="4606" w:type="dxa"/>
            <w:gridSpan w:val="2"/>
            <w:vMerge/>
            <w:tcBorders>
              <w:top w:val="single" w:sz="4" w:space="0" w:color="auto"/>
              <w:left w:val="single" w:sz="4" w:space="0" w:color="auto"/>
              <w:bottom w:val="single" w:sz="4" w:space="0" w:color="auto"/>
              <w:right w:val="single" w:sz="4" w:space="0" w:color="auto"/>
            </w:tcBorders>
            <w:vAlign w:val="center"/>
            <w:hideMark/>
          </w:tcPr>
          <w:p w14:paraId="5649306E"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1985" w:type="dxa"/>
            <w:tcBorders>
              <w:top w:val="nil"/>
              <w:left w:val="nil"/>
              <w:bottom w:val="single" w:sz="4" w:space="0" w:color="auto"/>
              <w:right w:val="single" w:sz="4" w:space="0" w:color="auto"/>
            </w:tcBorders>
            <w:shd w:val="clear" w:color="000000" w:fill="FFFFFF"/>
            <w:noWrap/>
            <w:vAlign w:val="bottom"/>
            <w:hideMark/>
          </w:tcPr>
          <w:p w14:paraId="50D3D16A" w14:textId="77777777" w:rsidR="004F29A6" w:rsidRPr="004F29A6" w:rsidRDefault="004F29A6" w:rsidP="004F29A6">
            <w:pPr>
              <w:spacing w:after="0" w:line="240" w:lineRule="auto"/>
              <w:rPr>
                <w:rFonts w:ascii="Calibri" w:eastAsia="Times New Roman" w:hAnsi="Calibri" w:cs="Calibri"/>
                <w:color w:val="000000"/>
                <w:lang w:eastAsia="es-ES"/>
              </w:rPr>
            </w:pPr>
            <w:r w:rsidRPr="004F29A6">
              <w:rPr>
                <w:rFonts w:ascii="Calibri" w:eastAsia="Times New Roman" w:hAnsi="Calibri" w:cs="Calibri"/>
                <w:color w:val="000000"/>
                <w:lang w:eastAsia="es-ES"/>
              </w:rPr>
              <w:t>INSTITUCIONAL</w:t>
            </w:r>
          </w:p>
        </w:tc>
        <w:tc>
          <w:tcPr>
            <w:tcW w:w="1701" w:type="dxa"/>
            <w:tcBorders>
              <w:top w:val="nil"/>
              <w:left w:val="nil"/>
              <w:bottom w:val="single" w:sz="4" w:space="0" w:color="auto"/>
              <w:right w:val="single" w:sz="4" w:space="0" w:color="auto"/>
            </w:tcBorders>
            <w:shd w:val="clear" w:color="000000" w:fill="FFFFFF"/>
            <w:noWrap/>
            <w:vAlign w:val="bottom"/>
          </w:tcPr>
          <w:p w14:paraId="6915A719"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348FB8EC" w14:textId="77777777" w:rsidTr="00124DA6">
        <w:trPr>
          <w:trHeight w:val="300"/>
        </w:trPr>
        <w:tc>
          <w:tcPr>
            <w:tcW w:w="4606" w:type="dxa"/>
            <w:gridSpan w:val="2"/>
            <w:vMerge/>
            <w:tcBorders>
              <w:top w:val="single" w:sz="4" w:space="0" w:color="auto"/>
              <w:left w:val="single" w:sz="4" w:space="0" w:color="auto"/>
              <w:bottom w:val="single" w:sz="4" w:space="0" w:color="auto"/>
              <w:right w:val="single" w:sz="4" w:space="0" w:color="auto"/>
            </w:tcBorders>
            <w:vAlign w:val="center"/>
            <w:hideMark/>
          </w:tcPr>
          <w:p w14:paraId="0003D009"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1985" w:type="dxa"/>
            <w:tcBorders>
              <w:top w:val="nil"/>
              <w:left w:val="nil"/>
              <w:bottom w:val="single" w:sz="4" w:space="0" w:color="auto"/>
              <w:right w:val="single" w:sz="4" w:space="0" w:color="auto"/>
            </w:tcBorders>
            <w:shd w:val="clear" w:color="000000" w:fill="FFFFFF"/>
            <w:noWrap/>
            <w:vAlign w:val="bottom"/>
            <w:hideMark/>
          </w:tcPr>
          <w:p w14:paraId="2D50AC55" w14:textId="77777777" w:rsidR="004F29A6" w:rsidRPr="004F29A6" w:rsidRDefault="004F29A6" w:rsidP="004F29A6">
            <w:pPr>
              <w:spacing w:after="0" w:line="240" w:lineRule="auto"/>
              <w:rPr>
                <w:rFonts w:ascii="Calibri" w:eastAsia="Times New Roman" w:hAnsi="Calibri" w:cs="Calibri"/>
                <w:color w:val="000000"/>
                <w:lang w:eastAsia="es-ES"/>
              </w:rPr>
            </w:pPr>
            <w:r w:rsidRPr="004F29A6">
              <w:rPr>
                <w:rFonts w:ascii="Calibri" w:eastAsia="Times New Roman" w:hAnsi="Calibri" w:cs="Calibri"/>
                <w:color w:val="000000"/>
                <w:lang w:eastAsia="es-ES"/>
              </w:rPr>
              <w:t xml:space="preserve">NACIONAL </w:t>
            </w:r>
          </w:p>
        </w:tc>
        <w:tc>
          <w:tcPr>
            <w:tcW w:w="1701" w:type="dxa"/>
            <w:tcBorders>
              <w:top w:val="nil"/>
              <w:left w:val="nil"/>
              <w:bottom w:val="single" w:sz="4" w:space="0" w:color="auto"/>
              <w:right w:val="single" w:sz="4" w:space="0" w:color="auto"/>
            </w:tcBorders>
            <w:shd w:val="clear" w:color="000000" w:fill="FFFFFF"/>
            <w:noWrap/>
            <w:vAlign w:val="bottom"/>
          </w:tcPr>
          <w:p w14:paraId="0AF0022A"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030FDEA5" w14:textId="77777777" w:rsidTr="00124DA6">
        <w:trPr>
          <w:trHeight w:val="300"/>
        </w:trPr>
        <w:tc>
          <w:tcPr>
            <w:tcW w:w="4606" w:type="dxa"/>
            <w:gridSpan w:val="2"/>
            <w:vMerge/>
            <w:tcBorders>
              <w:top w:val="single" w:sz="4" w:space="0" w:color="auto"/>
              <w:left w:val="single" w:sz="4" w:space="0" w:color="auto"/>
              <w:bottom w:val="single" w:sz="4" w:space="0" w:color="auto"/>
              <w:right w:val="single" w:sz="4" w:space="0" w:color="auto"/>
            </w:tcBorders>
            <w:vAlign w:val="center"/>
            <w:hideMark/>
          </w:tcPr>
          <w:p w14:paraId="08B605A6"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1985" w:type="dxa"/>
            <w:tcBorders>
              <w:top w:val="nil"/>
              <w:left w:val="nil"/>
              <w:bottom w:val="single" w:sz="4" w:space="0" w:color="auto"/>
              <w:right w:val="single" w:sz="4" w:space="0" w:color="auto"/>
            </w:tcBorders>
            <w:shd w:val="clear" w:color="000000" w:fill="FFFFFF"/>
            <w:noWrap/>
            <w:vAlign w:val="bottom"/>
            <w:hideMark/>
          </w:tcPr>
          <w:p w14:paraId="4A036D36" w14:textId="77777777" w:rsidR="004F29A6" w:rsidRPr="004F29A6" w:rsidRDefault="004F29A6" w:rsidP="004F29A6">
            <w:pPr>
              <w:spacing w:after="0" w:line="240" w:lineRule="auto"/>
              <w:rPr>
                <w:rFonts w:ascii="Calibri" w:eastAsia="Times New Roman" w:hAnsi="Calibri" w:cs="Calibri"/>
                <w:color w:val="000000"/>
                <w:lang w:eastAsia="es-ES"/>
              </w:rPr>
            </w:pPr>
            <w:r w:rsidRPr="004F29A6">
              <w:rPr>
                <w:rFonts w:ascii="Calibri" w:eastAsia="Times New Roman" w:hAnsi="Calibri" w:cs="Calibri"/>
                <w:color w:val="000000"/>
                <w:lang w:eastAsia="es-ES"/>
              </w:rPr>
              <w:t>INTERNACIONAL</w:t>
            </w:r>
          </w:p>
        </w:tc>
        <w:tc>
          <w:tcPr>
            <w:tcW w:w="1701" w:type="dxa"/>
            <w:tcBorders>
              <w:top w:val="nil"/>
              <w:left w:val="nil"/>
              <w:bottom w:val="single" w:sz="4" w:space="0" w:color="auto"/>
              <w:right w:val="single" w:sz="4" w:space="0" w:color="auto"/>
            </w:tcBorders>
            <w:shd w:val="clear" w:color="000000" w:fill="FFFFFF"/>
            <w:noWrap/>
            <w:vAlign w:val="bottom"/>
          </w:tcPr>
          <w:p w14:paraId="00817FC8"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19A742B9" w14:textId="77777777" w:rsidTr="00124DA6">
        <w:trPr>
          <w:trHeight w:val="300"/>
        </w:trPr>
        <w:tc>
          <w:tcPr>
            <w:tcW w:w="4606" w:type="dxa"/>
            <w:gridSpan w:val="2"/>
            <w:vMerge/>
            <w:tcBorders>
              <w:top w:val="single" w:sz="4" w:space="0" w:color="auto"/>
              <w:left w:val="single" w:sz="4" w:space="0" w:color="auto"/>
              <w:bottom w:val="single" w:sz="4" w:space="0" w:color="auto"/>
              <w:right w:val="single" w:sz="4" w:space="0" w:color="auto"/>
            </w:tcBorders>
            <w:vAlign w:val="center"/>
            <w:hideMark/>
          </w:tcPr>
          <w:p w14:paraId="12DD2242"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1985" w:type="dxa"/>
            <w:tcBorders>
              <w:top w:val="nil"/>
              <w:left w:val="nil"/>
              <w:bottom w:val="single" w:sz="4" w:space="0" w:color="auto"/>
              <w:right w:val="single" w:sz="4" w:space="0" w:color="auto"/>
            </w:tcBorders>
            <w:shd w:val="clear" w:color="000000" w:fill="FFFFFF"/>
            <w:noWrap/>
            <w:vAlign w:val="bottom"/>
            <w:hideMark/>
          </w:tcPr>
          <w:p w14:paraId="4877F36F" w14:textId="77777777" w:rsidR="004F29A6" w:rsidRPr="004F29A6" w:rsidRDefault="004F29A6" w:rsidP="004F29A6">
            <w:pPr>
              <w:spacing w:after="0" w:line="240" w:lineRule="auto"/>
              <w:rPr>
                <w:rFonts w:ascii="Calibri" w:eastAsia="Times New Roman" w:hAnsi="Calibri" w:cs="Calibri"/>
                <w:color w:val="000000"/>
                <w:lang w:eastAsia="es-ES"/>
              </w:rPr>
            </w:pPr>
            <w:r w:rsidRPr="004F29A6">
              <w:rPr>
                <w:rFonts w:ascii="Calibri" w:eastAsia="Times New Roman" w:hAnsi="Calibri" w:cs="Calibri"/>
                <w:color w:val="000000"/>
                <w:lang w:eastAsia="es-ES"/>
              </w:rPr>
              <w:t>TOTAL</w:t>
            </w:r>
          </w:p>
        </w:tc>
        <w:tc>
          <w:tcPr>
            <w:tcW w:w="1701" w:type="dxa"/>
            <w:tcBorders>
              <w:top w:val="nil"/>
              <w:left w:val="nil"/>
              <w:bottom w:val="single" w:sz="4" w:space="0" w:color="auto"/>
              <w:right w:val="single" w:sz="4" w:space="0" w:color="auto"/>
            </w:tcBorders>
            <w:shd w:val="clear" w:color="000000" w:fill="FFFFFF"/>
            <w:noWrap/>
            <w:vAlign w:val="bottom"/>
          </w:tcPr>
          <w:p w14:paraId="3CC2D662" w14:textId="77777777" w:rsidR="004F29A6" w:rsidRPr="004F29A6" w:rsidRDefault="004F29A6" w:rsidP="004F29A6">
            <w:pPr>
              <w:spacing w:after="0" w:line="240" w:lineRule="auto"/>
              <w:jc w:val="center"/>
              <w:rPr>
                <w:rFonts w:ascii="Calibri" w:eastAsia="Times New Roman" w:hAnsi="Calibri" w:cs="Calibri"/>
                <w:b/>
                <w:bCs/>
                <w:color w:val="000000"/>
                <w:lang w:eastAsia="es-ES"/>
              </w:rPr>
            </w:pPr>
          </w:p>
        </w:tc>
      </w:tr>
      <w:tr w:rsidR="004F29A6" w:rsidRPr="004F29A6" w14:paraId="64539D83" w14:textId="77777777" w:rsidTr="00124DA6">
        <w:trPr>
          <w:trHeight w:val="300"/>
        </w:trPr>
        <w:tc>
          <w:tcPr>
            <w:tcW w:w="2462"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B773DF"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ESTUDIANTES INCORPORADOS</w:t>
            </w:r>
          </w:p>
        </w:tc>
        <w:tc>
          <w:tcPr>
            <w:tcW w:w="2144" w:type="dxa"/>
            <w:tcBorders>
              <w:top w:val="nil"/>
              <w:left w:val="nil"/>
              <w:bottom w:val="single" w:sz="4" w:space="0" w:color="auto"/>
              <w:right w:val="single" w:sz="4" w:space="0" w:color="auto"/>
            </w:tcBorders>
            <w:shd w:val="clear" w:color="000000" w:fill="FFFFFF"/>
            <w:noWrap/>
            <w:vAlign w:val="bottom"/>
            <w:hideMark/>
          </w:tcPr>
          <w:p w14:paraId="58E5027C"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AÑO</w:t>
            </w:r>
          </w:p>
        </w:tc>
        <w:tc>
          <w:tcPr>
            <w:tcW w:w="1985" w:type="dxa"/>
            <w:tcBorders>
              <w:top w:val="nil"/>
              <w:left w:val="nil"/>
              <w:bottom w:val="single" w:sz="4" w:space="0" w:color="auto"/>
              <w:right w:val="single" w:sz="4" w:space="0" w:color="auto"/>
            </w:tcBorders>
            <w:shd w:val="clear" w:color="000000" w:fill="FFFFFF"/>
            <w:noWrap/>
            <w:vAlign w:val="bottom"/>
            <w:hideMark/>
          </w:tcPr>
          <w:p w14:paraId="649D2C08"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CANTIDAD</w:t>
            </w:r>
          </w:p>
        </w:tc>
        <w:tc>
          <w:tcPr>
            <w:tcW w:w="1701" w:type="dxa"/>
            <w:tcBorders>
              <w:top w:val="nil"/>
              <w:left w:val="nil"/>
              <w:bottom w:val="single" w:sz="4" w:space="0" w:color="auto"/>
              <w:right w:val="single" w:sz="4" w:space="0" w:color="auto"/>
            </w:tcBorders>
            <w:shd w:val="clear" w:color="000000" w:fill="FFFFFF"/>
            <w:noWrap/>
            <w:vAlign w:val="bottom"/>
            <w:hideMark/>
          </w:tcPr>
          <w:p w14:paraId="7CAF18B4"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w:t>
            </w:r>
          </w:p>
        </w:tc>
      </w:tr>
      <w:tr w:rsidR="004F29A6" w:rsidRPr="004F29A6" w14:paraId="1AB57ED2"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76CE889F"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6C5C3A63"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1</w:t>
            </w:r>
          </w:p>
        </w:tc>
        <w:tc>
          <w:tcPr>
            <w:tcW w:w="1985" w:type="dxa"/>
            <w:tcBorders>
              <w:top w:val="nil"/>
              <w:left w:val="nil"/>
              <w:bottom w:val="single" w:sz="4" w:space="0" w:color="auto"/>
              <w:right w:val="single" w:sz="4" w:space="0" w:color="auto"/>
            </w:tcBorders>
            <w:shd w:val="clear" w:color="000000" w:fill="FFFFFF"/>
            <w:noWrap/>
            <w:vAlign w:val="bottom"/>
            <w:hideMark/>
          </w:tcPr>
          <w:p w14:paraId="2938E745"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070D0CEC"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3A192303"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3FCF03E6"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03D55E95"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2</w:t>
            </w:r>
          </w:p>
        </w:tc>
        <w:tc>
          <w:tcPr>
            <w:tcW w:w="1985" w:type="dxa"/>
            <w:tcBorders>
              <w:top w:val="nil"/>
              <w:left w:val="nil"/>
              <w:bottom w:val="single" w:sz="4" w:space="0" w:color="auto"/>
              <w:right w:val="single" w:sz="4" w:space="0" w:color="auto"/>
            </w:tcBorders>
            <w:shd w:val="clear" w:color="000000" w:fill="FFFFFF"/>
            <w:noWrap/>
            <w:vAlign w:val="bottom"/>
            <w:hideMark/>
          </w:tcPr>
          <w:p w14:paraId="2B9A2D4E"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54C8E57F"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64307651"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7160F6D0"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2FE989C4"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3</w:t>
            </w:r>
          </w:p>
        </w:tc>
        <w:tc>
          <w:tcPr>
            <w:tcW w:w="1985" w:type="dxa"/>
            <w:tcBorders>
              <w:top w:val="nil"/>
              <w:left w:val="nil"/>
              <w:bottom w:val="single" w:sz="4" w:space="0" w:color="auto"/>
              <w:right w:val="single" w:sz="4" w:space="0" w:color="auto"/>
            </w:tcBorders>
            <w:shd w:val="clear" w:color="000000" w:fill="FFFFFF"/>
            <w:noWrap/>
            <w:vAlign w:val="bottom"/>
            <w:hideMark/>
          </w:tcPr>
          <w:p w14:paraId="2D56F5F4"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7C264BA2"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0EFC4CFC"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3237F3FE"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279826B3"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4</w:t>
            </w:r>
          </w:p>
        </w:tc>
        <w:tc>
          <w:tcPr>
            <w:tcW w:w="1985" w:type="dxa"/>
            <w:tcBorders>
              <w:top w:val="nil"/>
              <w:left w:val="nil"/>
              <w:bottom w:val="single" w:sz="4" w:space="0" w:color="auto"/>
              <w:right w:val="single" w:sz="4" w:space="0" w:color="auto"/>
            </w:tcBorders>
            <w:shd w:val="clear" w:color="000000" w:fill="FFFFFF"/>
            <w:noWrap/>
            <w:vAlign w:val="bottom"/>
            <w:hideMark/>
          </w:tcPr>
          <w:p w14:paraId="13116930"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1DFD06D8"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1BFE4103"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00222216"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388264DC"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5</w:t>
            </w:r>
          </w:p>
        </w:tc>
        <w:tc>
          <w:tcPr>
            <w:tcW w:w="1985" w:type="dxa"/>
            <w:tcBorders>
              <w:top w:val="nil"/>
              <w:left w:val="nil"/>
              <w:bottom w:val="single" w:sz="4" w:space="0" w:color="auto"/>
              <w:right w:val="single" w:sz="4" w:space="0" w:color="auto"/>
            </w:tcBorders>
            <w:shd w:val="clear" w:color="000000" w:fill="FFFFFF"/>
            <w:noWrap/>
            <w:vAlign w:val="bottom"/>
            <w:hideMark/>
          </w:tcPr>
          <w:p w14:paraId="7D640E9B"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029151DD"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19DD48FA"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0410CCA3"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13874AB5"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6</w:t>
            </w:r>
          </w:p>
        </w:tc>
        <w:tc>
          <w:tcPr>
            <w:tcW w:w="1985" w:type="dxa"/>
            <w:tcBorders>
              <w:top w:val="nil"/>
              <w:left w:val="nil"/>
              <w:bottom w:val="single" w:sz="4" w:space="0" w:color="auto"/>
              <w:right w:val="single" w:sz="4" w:space="0" w:color="auto"/>
            </w:tcBorders>
            <w:shd w:val="clear" w:color="000000" w:fill="FFFFFF"/>
            <w:noWrap/>
            <w:vAlign w:val="bottom"/>
            <w:hideMark/>
          </w:tcPr>
          <w:p w14:paraId="4849ABCA"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4D503A66"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r>
      <w:tr w:rsidR="004F29A6" w:rsidRPr="004F29A6" w14:paraId="25B22403" w14:textId="77777777" w:rsidTr="00124DA6">
        <w:trPr>
          <w:trHeight w:val="300"/>
        </w:trPr>
        <w:tc>
          <w:tcPr>
            <w:tcW w:w="2462" w:type="dxa"/>
            <w:vMerge/>
            <w:tcBorders>
              <w:top w:val="nil"/>
              <w:left w:val="single" w:sz="4" w:space="0" w:color="auto"/>
              <w:bottom w:val="single" w:sz="4" w:space="0" w:color="auto"/>
              <w:right w:val="single" w:sz="4" w:space="0" w:color="auto"/>
            </w:tcBorders>
            <w:vAlign w:val="center"/>
            <w:hideMark/>
          </w:tcPr>
          <w:p w14:paraId="59456434" w14:textId="77777777" w:rsidR="004F29A6" w:rsidRPr="004F29A6" w:rsidRDefault="004F29A6" w:rsidP="004F29A6">
            <w:pPr>
              <w:spacing w:after="0" w:line="240" w:lineRule="auto"/>
              <w:rPr>
                <w:rFonts w:ascii="Calibri" w:eastAsia="Times New Roman" w:hAnsi="Calibri" w:cs="Calibri"/>
                <w:color w:val="000000"/>
                <w:lang w:eastAsia="es-ES"/>
              </w:rPr>
            </w:pPr>
          </w:p>
        </w:tc>
        <w:tc>
          <w:tcPr>
            <w:tcW w:w="2144" w:type="dxa"/>
            <w:tcBorders>
              <w:top w:val="nil"/>
              <w:left w:val="nil"/>
              <w:bottom w:val="single" w:sz="4" w:space="0" w:color="auto"/>
              <w:right w:val="single" w:sz="4" w:space="0" w:color="auto"/>
            </w:tcBorders>
            <w:shd w:val="clear" w:color="000000" w:fill="FFFFFF"/>
            <w:noWrap/>
            <w:vAlign w:val="bottom"/>
            <w:hideMark/>
          </w:tcPr>
          <w:p w14:paraId="5622005F"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TOTAL</w:t>
            </w:r>
          </w:p>
        </w:tc>
        <w:tc>
          <w:tcPr>
            <w:tcW w:w="1985" w:type="dxa"/>
            <w:tcBorders>
              <w:top w:val="nil"/>
              <w:left w:val="nil"/>
              <w:bottom w:val="single" w:sz="4" w:space="0" w:color="auto"/>
              <w:right w:val="single" w:sz="4" w:space="0" w:color="auto"/>
            </w:tcBorders>
            <w:shd w:val="clear" w:color="000000" w:fill="FFFFFF"/>
            <w:noWrap/>
            <w:vAlign w:val="bottom"/>
            <w:hideMark/>
          </w:tcPr>
          <w:p w14:paraId="71752269"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35B6178C" w14:textId="77777777" w:rsidR="004F29A6" w:rsidRPr="004F29A6" w:rsidRDefault="004F29A6" w:rsidP="004F29A6">
            <w:pPr>
              <w:spacing w:after="0" w:line="240" w:lineRule="auto"/>
              <w:jc w:val="center"/>
              <w:rPr>
                <w:rFonts w:ascii="Calibri" w:eastAsia="Times New Roman" w:hAnsi="Calibri" w:cs="Calibri"/>
                <w:b/>
                <w:bCs/>
                <w:color w:val="000000"/>
                <w:lang w:eastAsia="es-ES"/>
              </w:rPr>
            </w:pPr>
          </w:p>
        </w:tc>
      </w:tr>
      <w:tr w:rsidR="004F29A6" w:rsidRPr="004F29A6" w14:paraId="25DB0746" w14:textId="77777777" w:rsidTr="006C2777">
        <w:trPr>
          <w:trHeight w:val="177"/>
        </w:trPr>
        <w:tc>
          <w:tcPr>
            <w:tcW w:w="4606" w:type="dxa"/>
            <w:gridSpan w:val="2"/>
            <w:vMerge w:val="restart"/>
            <w:tcBorders>
              <w:top w:val="single" w:sz="4" w:space="0" w:color="auto"/>
              <w:left w:val="single" w:sz="4" w:space="0" w:color="auto"/>
              <w:right w:val="single" w:sz="4" w:space="0" w:color="000000"/>
            </w:tcBorders>
            <w:shd w:val="clear" w:color="000000" w:fill="FFFFFF"/>
            <w:vAlign w:val="bottom"/>
            <w:hideMark/>
          </w:tcPr>
          <w:p w14:paraId="3E1C4BE0"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PROFESORES INCORPORADOS</w:t>
            </w:r>
          </w:p>
        </w:tc>
        <w:tc>
          <w:tcPr>
            <w:tcW w:w="1985" w:type="dxa"/>
            <w:tcBorders>
              <w:top w:val="nil"/>
              <w:left w:val="nil"/>
              <w:bottom w:val="single" w:sz="4" w:space="0" w:color="auto"/>
              <w:right w:val="single" w:sz="4" w:space="0" w:color="auto"/>
            </w:tcBorders>
            <w:shd w:val="clear" w:color="000000" w:fill="FFFFFF"/>
            <w:noWrap/>
            <w:vAlign w:val="bottom"/>
            <w:hideMark/>
          </w:tcPr>
          <w:p w14:paraId="5E97A079" w14:textId="77777777" w:rsidR="004F29A6" w:rsidRPr="004F29A6" w:rsidRDefault="004F29A6" w:rsidP="004F29A6">
            <w:pPr>
              <w:spacing w:after="0" w:line="240" w:lineRule="auto"/>
              <w:jc w:val="center"/>
              <w:rPr>
                <w:rFonts w:ascii="Calibri" w:eastAsia="Times New Roman" w:hAnsi="Calibri" w:cs="Calibri"/>
                <w:color w:val="000000"/>
                <w:lang w:eastAsia="es-ES"/>
              </w:rPr>
            </w:pPr>
            <w:r w:rsidRPr="004F29A6">
              <w:rPr>
                <w:rFonts w:ascii="Calibri" w:eastAsia="Times New Roman" w:hAnsi="Calibri" w:cs="Calibri"/>
                <w:color w:val="000000"/>
                <w:lang w:eastAsia="es-ES"/>
              </w:rPr>
              <w:t>CANTIDAD  </w:t>
            </w:r>
          </w:p>
        </w:tc>
        <w:tc>
          <w:tcPr>
            <w:tcW w:w="1701" w:type="dxa"/>
            <w:tcBorders>
              <w:top w:val="nil"/>
              <w:left w:val="nil"/>
              <w:bottom w:val="single" w:sz="4" w:space="0" w:color="auto"/>
              <w:right w:val="single" w:sz="4" w:space="0" w:color="auto"/>
            </w:tcBorders>
            <w:shd w:val="clear" w:color="000000" w:fill="FFFFFF"/>
            <w:noWrap/>
            <w:vAlign w:val="bottom"/>
            <w:hideMark/>
          </w:tcPr>
          <w:p w14:paraId="79F42276" w14:textId="77777777" w:rsidR="004F29A6" w:rsidRPr="004F29A6" w:rsidRDefault="004F29A6" w:rsidP="004F29A6">
            <w:pPr>
              <w:spacing w:after="0" w:line="240" w:lineRule="auto"/>
              <w:jc w:val="center"/>
              <w:rPr>
                <w:rFonts w:ascii="Calibri" w:eastAsia="Times New Roman" w:hAnsi="Calibri" w:cs="Calibri"/>
                <w:b/>
                <w:bCs/>
                <w:color w:val="000000"/>
                <w:lang w:eastAsia="es-ES"/>
              </w:rPr>
            </w:pPr>
            <w:r w:rsidRPr="004F29A6">
              <w:rPr>
                <w:rFonts w:ascii="Calibri" w:eastAsia="Times New Roman" w:hAnsi="Calibri" w:cs="Calibri"/>
                <w:b/>
                <w:bCs/>
                <w:color w:val="000000"/>
                <w:lang w:eastAsia="es-ES"/>
              </w:rPr>
              <w:t>%</w:t>
            </w:r>
          </w:p>
        </w:tc>
      </w:tr>
      <w:tr w:rsidR="004F29A6" w:rsidRPr="004F29A6" w14:paraId="684513BD" w14:textId="77777777" w:rsidTr="006C2777">
        <w:trPr>
          <w:trHeight w:val="53"/>
        </w:trPr>
        <w:tc>
          <w:tcPr>
            <w:tcW w:w="4606" w:type="dxa"/>
            <w:gridSpan w:val="2"/>
            <w:vMerge/>
            <w:tcBorders>
              <w:left w:val="single" w:sz="4" w:space="0" w:color="auto"/>
              <w:bottom w:val="single" w:sz="4" w:space="0" w:color="auto"/>
              <w:right w:val="single" w:sz="4" w:space="0" w:color="000000"/>
            </w:tcBorders>
            <w:shd w:val="clear" w:color="000000" w:fill="FFFFFF"/>
            <w:vAlign w:val="bottom"/>
          </w:tcPr>
          <w:p w14:paraId="5EB2CC63"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c>
          <w:tcPr>
            <w:tcW w:w="1985" w:type="dxa"/>
            <w:tcBorders>
              <w:top w:val="nil"/>
              <w:left w:val="nil"/>
              <w:bottom w:val="single" w:sz="4" w:space="0" w:color="auto"/>
              <w:right w:val="single" w:sz="4" w:space="0" w:color="auto"/>
            </w:tcBorders>
            <w:shd w:val="clear" w:color="000000" w:fill="FFFFFF"/>
            <w:noWrap/>
            <w:vAlign w:val="bottom"/>
          </w:tcPr>
          <w:p w14:paraId="0C57E881" w14:textId="77777777" w:rsidR="004F29A6" w:rsidRPr="004F29A6" w:rsidRDefault="004F29A6" w:rsidP="004F29A6">
            <w:pPr>
              <w:spacing w:after="0" w:line="240" w:lineRule="auto"/>
              <w:jc w:val="center"/>
              <w:rPr>
                <w:rFonts w:ascii="Calibri" w:eastAsia="Times New Roman" w:hAnsi="Calibri" w:cs="Calibri"/>
                <w:color w:val="000000"/>
                <w:lang w:eastAsia="es-ES"/>
              </w:rPr>
            </w:pPr>
          </w:p>
        </w:tc>
        <w:tc>
          <w:tcPr>
            <w:tcW w:w="1701" w:type="dxa"/>
            <w:tcBorders>
              <w:top w:val="nil"/>
              <w:left w:val="nil"/>
              <w:bottom w:val="single" w:sz="4" w:space="0" w:color="auto"/>
              <w:right w:val="single" w:sz="4" w:space="0" w:color="auto"/>
            </w:tcBorders>
            <w:shd w:val="clear" w:color="000000" w:fill="FFFFFF"/>
            <w:noWrap/>
            <w:vAlign w:val="bottom"/>
          </w:tcPr>
          <w:p w14:paraId="237F5DFA" w14:textId="77777777" w:rsidR="004F29A6" w:rsidRPr="004F29A6" w:rsidRDefault="004F29A6" w:rsidP="004F29A6">
            <w:pPr>
              <w:spacing w:after="0" w:line="240" w:lineRule="auto"/>
              <w:jc w:val="center"/>
              <w:rPr>
                <w:rFonts w:ascii="Calibri" w:eastAsia="Times New Roman" w:hAnsi="Calibri" w:cs="Calibri"/>
                <w:b/>
                <w:bCs/>
                <w:color w:val="000000"/>
                <w:lang w:eastAsia="es-ES"/>
              </w:rPr>
            </w:pPr>
          </w:p>
        </w:tc>
      </w:tr>
    </w:tbl>
    <w:p w14:paraId="3D132449" w14:textId="77777777" w:rsidR="004F29A6" w:rsidRDefault="004F29A6">
      <w:pPr>
        <w:rPr>
          <w:rFonts w:ascii="Arial" w:hAnsi="Arial" w:cs="Arial"/>
          <w:b/>
          <w:sz w:val="24"/>
          <w:szCs w:val="24"/>
        </w:rPr>
      </w:pPr>
    </w:p>
    <w:tbl>
      <w:tblPr>
        <w:tblStyle w:val="Tablaconcuadrcula"/>
        <w:tblpPr w:leftFromText="141" w:rightFromText="141" w:vertAnchor="text" w:horzAnchor="margin" w:tblpY="369"/>
        <w:tblW w:w="9077" w:type="dxa"/>
        <w:tblLook w:val="04A0" w:firstRow="1" w:lastRow="0" w:firstColumn="1" w:lastColumn="0" w:noHBand="0" w:noVBand="1"/>
      </w:tblPr>
      <w:tblGrid>
        <w:gridCol w:w="1616"/>
        <w:gridCol w:w="1563"/>
        <w:gridCol w:w="1377"/>
        <w:gridCol w:w="1268"/>
        <w:gridCol w:w="1325"/>
        <w:gridCol w:w="1268"/>
        <w:gridCol w:w="706"/>
      </w:tblGrid>
      <w:tr w:rsidR="00F41D57" w:rsidRPr="00F41D57" w14:paraId="267C2CDB" w14:textId="77777777" w:rsidTr="006C2777">
        <w:trPr>
          <w:trHeight w:val="300"/>
        </w:trPr>
        <w:tc>
          <w:tcPr>
            <w:tcW w:w="1616" w:type="dxa"/>
            <w:noWrap/>
            <w:hideMark/>
          </w:tcPr>
          <w:p w14:paraId="2263CA34" w14:textId="77777777" w:rsidR="00F41D57" w:rsidRPr="00F41D57" w:rsidRDefault="00F41D57" w:rsidP="00F41D57">
            <w:pPr>
              <w:jc w:val="both"/>
              <w:rPr>
                <w:rFonts w:ascii="Arial" w:hAnsi="Arial" w:cs="Arial"/>
                <w:sz w:val="24"/>
                <w:szCs w:val="24"/>
              </w:rPr>
            </w:pPr>
            <w:r w:rsidRPr="00F41D57">
              <w:rPr>
                <w:rFonts w:ascii="Arial" w:hAnsi="Arial" w:cs="Arial"/>
                <w:sz w:val="24"/>
                <w:szCs w:val="24"/>
              </w:rPr>
              <w:t> </w:t>
            </w:r>
          </w:p>
        </w:tc>
        <w:tc>
          <w:tcPr>
            <w:tcW w:w="1563" w:type="dxa"/>
            <w:noWrap/>
            <w:hideMark/>
          </w:tcPr>
          <w:p w14:paraId="695103E1" w14:textId="77777777" w:rsidR="00F41D57" w:rsidRPr="00F41D57" w:rsidRDefault="00F41D57" w:rsidP="00F41D57">
            <w:pPr>
              <w:jc w:val="both"/>
              <w:rPr>
                <w:rFonts w:ascii="Arial" w:hAnsi="Arial" w:cs="Arial"/>
                <w:sz w:val="24"/>
                <w:szCs w:val="24"/>
              </w:rPr>
            </w:pPr>
            <w:r w:rsidRPr="00F41D57">
              <w:rPr>
                <w:rFonts w:ascii="Arial" w:hAnsi="Arial" w:cs="Arial"/>
                <w:sz w:val="24"/>
                <w:szCs w:val="24"/>
              </w:rPr>
              <w:t> </w:t>
            </w:r>
          </w:p>
        </w:tc>
        <w:tc>
          <w:tcPr>
            <w:tcW w:w="5898" w:type="dxa"/>
            <w:gridSpan w:val="5"/>
            <w:noWrap/>
            <w:hideMark/>
          </w:tcPr>
          <w:p w14:paraId="640ECA85" w14:textId="77777777" w:rsidR="00F41D57" w:rsidRPr="00F41D57" w:rsidRDefault="00F41D57" w:rsidP="00F41D57">
            <w:pPr>
              <w:jc w:val="both"/>
              <w:rPr>
                <w:rFonts w:ascii="Arial" w:hAnsi="Arial" w:cs="Arial"/>
                <w:b/>
                <w:bCs/>
                <w:sz w:val="24"/>
                <w:szCs w:val="24"/>
              </w:rPr>
            </w:pPr>
            <w:r w:rsidRPr="006C2777">
              <w:rPr>
                <w:rFonts w:ascii="Arial" w:hAnsi="Arial" w:cs="Arial"/>
                <w:b/>
                <w:bCs/>
                <w:szCs w:val="24"/>
              </w:rPr>
              <w:t>POSTGRADOS Y ACREDITACIÓN</w:t>
            </w:r>
          </w:p>
        </w:tc>
      </w:tr>
      <w:tr w:rsidR="00F41D57" w:rsidRPr="00F41D57" w14:paraId="52AB584D" w14:textId="77777777" w:rsidTr="006C2777">
        <w:trPr>
          <w:trHeight w:val="300"/>
        </w:trPr>
        <w:tc>
          <w:tcPr>
            <w:tcW w:w="1616" w:type="dxa"/>
            <w:noWrap/>
            <w:hideMark/>
          </w:tcPr>
          <w:p w14:paraId="04D18D8D" w14:textId="77777777" w:rsidR="00F41D57" w:rsidRPr="00F41D57" w:rsidRDefault="00F41D57" w:rsidP="00F41D57">
            <w:pPr>
              <w:jc w:val="both"/>
              <w:rPr>
                <w:rFonts w:ascii="Arial" w:hAnsi="Arial" w:cs="Arial"/>
                <w:sz w:val="24"/>
                <w:szCs w:val="24"/>
              </w:rPr>
            </w:pPr>
            <w:r w:rsidRPr="00F41D57">
              <w:rPr>
                <w:rFonts w:ascii="Arial" w:hAnsi="Arial" w:cs="Arial"/>
                <w:sz w:val="24"/>
                <w:szCs w:val="24"/>
              </w:rPr>
              <w:t> </w:t>
            </w:r>
          </w:p>
        </w:tc>
        <w:tc>
          <w:tcPr>
            <w:tcW w:w="1563" w:type="dxa"/>
            <w:noWrap/>
            <w:hideMark/>
          </w:tcPr>
          <w:p w14:paraId="76301257" w14:textId="77777777" w:rsidR="00F41D57" w:rsidRPr="00F41D57" w:rsidRDefault="00F41D57" w:rsidP="00F41D57">
            <w:pPr>
              <w:jc w:val="both"/>
              <w:rPr>
                <w:rFonts w:ascii="Arial" w:hAnsi="Arial" w:cs="Arial"/>
                <w:sz w:val="24"/>
                <w:szCs w:val="24"/>
              </w:rPr>
            </w:pPr>
            <w:r w:rsidRPr="00F41D57">
              <w:rPr>
                <w:rFonts w:ascii="Arial" w:hAnsi="Arial" w:cs="Arial"/>
                <w:sz w:val="24"/>
                <w:szCs w:val="24"/>
              </w:rPr>
              <w:t> </w:t>
            </w:r>
          </w:p>
        </w:tc>
        <w:tc>
          <w:tcPr>
            <w:tcW w:w="1377" w:type="dxa"/>
            <w:noWrap/>
            <w:hideMark/>
          </w:tcPr>
          <w:p w14:paraId="2D3C95AF" w14:textId="77777777" w:rsidR="00F41D57" w:rsidRPr="006C2777" w:rsidRDefault="00F41D57" w:rsidP="00F41D57">
            <w:pPr>
              <w:jc w:val="both"/>
              <w:rPr>
                <w:rFonts w:ascii="Arial" w:hAnsi="Arial" w:cs="Arial"/>
                <w:szCs w:val="24"/>
              </w:rPr>
            </w:pPr>
            <w:r w:rsidRPr="006C2777">
              <w:rPr>
                <w:rFonts w:ascii="Arial" w:hAnsi="Arial" w:cs="Arial"/>
                <w:szCs w:val="24"/>
              </w:rPr>
              <w:t>Excelencia</w:t>
            </w:r>
          </w:p>
        </w:tc>
        <w:tc>
          <w:tcPr>
            <w:tcW w:w="1222" w:type="dxa"/>
            <w:noWrap/>
            <w:hideMark/>
          </w:tcPr>
          <w:p w14:paraId="08471AA4" w14:textId="77777777" w:rsidR="00F41D57" w:rsidRPr="006C2777" w:rsidRDefault="00F41D57" w:rsidP="00F41D57">
            <w:pPr>
              <w:jc w:val="both"/>
              <w:rPr>
                <w:rFonts w:ascii="Arial" w:hAnsi="Arial" w:cs="Arial"/>
                <w:szCs w:val="24"/>
              </w:rPr>
            </w:pPr>
            <w:r w:rsidRPr="006C2777">
              <w:rPr>
                <w:rFonts w:ascii="Arial" w:hAnsi="Arial" w:cs="Arial"/>
                <w:szCs w:val="24"/>
              </w:rPr>
              <w:t>Certificado</w:t>
            </w:r>
          </w:p>
        </w:tc>
        <w:tc>
          <w:tcPr>
            <w:tcW w:w="1325" w:type="dxa"/>
            <w:noWrap/>
            <w:hideMark/>
          </w:tcPr>
          <w:p w14:paraId="2AD5C4AB" w14:textId="77777777" w:rsidR="00F41D57" w:rsidRPr="006C2777" w:rsidRDefault="006C2777" w:rsidP="00F41D57">
            <w:pPr>
              <w:jc w:val="both"/>
              <w:rPr>
                <w:rFonts w:ascii="Arial" w:hAnsi="Arial" w:cs="Arial"/>
                <w:szCs w:val="24"/>
              </w:rPr>
            </w:pPr>
            <w:r>
              <w:rPr>
                <w:rFonts w:ascii="Arial" w:hAnsi="Arial" w:cs="Arial"/>
                <w:szCs w:val="24"/>
              </w:rPr>
              <w:t>Calificado</w:t>
            </w:r>
          </w:p>
        </w:tc>
        <w:tc>
          <w:tcPr>
            <w:tcW w:w="1268" w:type="dxa"/>
            <w:noWrap/>
            <w:hideMark/>
          </w:tcPr>
          <w:p w14:paraId="65E6ABB6" w14:textId="77777777" w:rsidR="00F41D57" w:rsidRPr="006C2777" w:rsidRDefault="00F41D57" w:rsidP="00F41D57">
            <w:pPr>
              <w:jc w:val="both"/>
              <w:rPr>
                <w:rFonts w:ascii="Arial" w:hAnsi="Arial" w:cs="Arial"/>
                <w:szCs w:val="24"/>
              </w:rPr>
            </w:pPr>
            <w:r w:rsidRPr="006C2777">
              <w:rPr>
                <w:rFonts w:ascii="Arial" w:hAnsi="Arial" w:cs="Arial"/>
                <w:szCs w:val="24"/>
              </w:rPr>
              <w:t>Autorizado</w:t>
            </w:r>
          </w:p>
        </w:tc>
        <w:tc>
          <w:tcPr>
            <w:tcW w:w="706" w:type="dxa"/>
            <w:noWrap/>
            <w:hideMark/>
          </w:tcPr>
          <w:p w14:paraId="5D564BEB" w14:textId="77777777" w:rsidR="00F41D57" w:rsidRPr="006C2777" w:rsidRDefault="00F41D57" w:rsidP="00F41D57">
            <w:pPr>
              <w:jc w:val="both"/>
              <w:rPr>
                <w:rFonts w:ascii="Arial" w:hAnsi="Arial" w:cs="Arial"/>
                <w:szCs w:val="24"/>
              </w:rPr>
            </w:pPr>
            <w:r w:rsidRPr="006C2777">
              <w:rPr>
                <w:rFonts w:ascii="Arial" w:hAnsi="Arial" w:cs="Arial"/>
                <w:szCs w:val="24"/>
              </w:rPr>
              <w:t>Total</w:t>
            </w:r>
          </w:p>
        </w:tc>
      </w:tr>
      <w:tr w:rsidR="00F41D57" w:rsidRPr="00F41D57" w14:paraId="2B6F986C" w14:textId="77777777" w:rsidTr="006C2777">
        <w:trPr>
          <w:trHeight w:val="221"/>
        </w:trPr>
        <w:tc>
          <w:tcPr>
            <w:tcW w:w="1616" w:type="dxa"/>
            <w:vMerge w:val="restart"/>
            <w:noWrap/>
            <w:hideMark/>
          </w:tcPr>
          <w:p w14:paraId="12676B53" w14:textId="77777777" w:rsidR="00F41D57" w:rsidRPr="006C2777" w:rsidRDefault="00F41D57" w:rsidP="00F41D57">
            <w:pPr>
              <w:jc w:val="both"/>
              <w:rPr>
                <w:rFonts w:ascii="Arial" w:hAnsi="Arial" w:cs="Arial"/>
              </w:rPr>
            </w:pPr>
            <w:r w:rsidRPr="006C2777">
              <w:rPr>
                <w:rFonts w:ascii="Arial" w:hAnsi="Arial" w:cs="Arial"/>
              </w:rPr>
              <w:t>Especialidad</w:t>
            </w:r>
          </w:p>
        </w:tc>
        <w:tc>
          <w:tcPr>
            <w:tcW w:w="1563" w:type="dxa"/>
            <w:noWrap/>
            <w:hideMark/>
          </w:tcPr>
          <w:p w14:paraId="248D1177" w14:textId="77777777" w:rsidR="00F41D57" w:rsidRPr="006C2777" w:rsidRDefault="00F41D57" w:rsidP="00F41D57">
            <w:pPr>
              <w:jc w:val="both"/>
              <w:rPr>
                <w:rFonts w:ascii="Arial" w:hAnsi="Arial" w:cs="Arial"/>
              </w:rPr>
            </w:pPr>
            <w:r w:rsidRPr="006C2777">
              <w:rPr>
                <w:rFonts w:ascii="Arial" w:hAnsi="Arial" w:cs="Arial"/>
              </w:rPr>
              <w:t>Propio</w:t>
            </w:r>
          </w:p>
        </w:tc>
        <w:tc>
          <w:tcPr>
            <w:tcW w:w="1377" w:type="dxa"/>
            <w:noWrap/>
          </w:tcPr>
          <w:p w14:paraId="52E3D28E" w14:textId="77777777" w:rsidR="00F41D57" w:rsidRPr="00F41D57" w:rsidRDefault="00F41D57" w:rsidP="00F41D57">
            <w:pPr>
              <w:jc w:val="both"/>
              <w:rPr>
                <w:rFonts w:ascii="Arial" w:hAnsi="Arial" w:cs="Arial"/>
                <w:sz w:val="24"/>
                <w:szCs w:val="24"/>
              </w:rPr>
            </w:pPr>
          </w:p>
        </w:tc>
        <w:tc>
          <w:tcPr>
            <w:tcW w:w="1222" w:type="dxa"/>
            <w:noWrap/>
          </w:tcPr>
          <w:p w14:paraId="091160A4" w14:textId="77777777" w:rsidR="00F41D57" w:rsidRPr="00F41D57" w:rsidRDefault="00F41D57" w:rsidP="00F41D57">
            <w:pPr>
              <w:jc w:val="both"/>
              <w:rPr>
                <w:rFonts w:ascii="Arial" w:hAnsi="Arial" w:cs="Arial"/>
                <w:sz w:val="24"/>
                <w:szCs w:val="24"/>
              </w:rPr>
            </w:pPr>
          </w:p>
        </w:tc>
        <w:tc>
          <w:tcPr>
            <w:tcW w:w="1325" w:type="dxa"/>
            <w:noWrap/>
          </w:tcPr>
          <w:p w14:paraId="7AB518E4" w14:textId="77777777" w:rsidR="00F41D57" w:rsidRPr="00F41D57" w:rsidRDefault="00F41D57" w:rsidP="00F41D57">
            <w:pPr>
              <w:jc w:val="both"/>
              <w:rPr>
                <w:rFonts w:ascii="Arial" w:hAnsi="Arial" w:cs="Arial"/>
                <w:sz w:val="24"/>
                <w:szCs w:val="24"/>
              </w:rPr>
            </w:pPr>
          </w:p>
        </w:tc>
        <w:tc>
          <w:tcPr>
            <w:tcW w:w="1268" w:type="dxa"/>
            <w:noWrap/>
          </w:tcPr>
          <w:p w14:paraId="1088CE34" w14:textId="77777777" w:rsidR="00F41D57" w:rsidRPr="00F41D57" w:rsidRDefault="00F41D57" w:rsidP="00F41D57">
            <w:pPr>
              <w:jc w:val="both"/>
              <w:rPr>
                <w:rFonts w:ascii="Arial" w:hAnsi="Arial" w:cs="Arial"/>
                <w:sz w:val="24"/>
                <w:szCs w:val="24"/>
              </w:rPr>
            </w:pPr>
          </w:p>
        </w:tc>
        <w:tc>
          <w:tcPr>
            <w:tcW w:w="706" w:type="dxa"/>
            <w:noWrap/>
          </w:tcPr>
          <w:p w14:paraId="6B5B5F9A" w14:textId="77777777" w:rsidR="00F41D57" w:rsidRPr="00F41D57" w:rsidRDefault="00F41D57" w:rsidP="00F41D57">
            <w:pPr>
              <w:jc w:val="both"/>
              <w:rPr>
                <w:rFonts w:ascii="Arial" w:hAnsi="Arial" w:cs="Arial"/>
                <w:sz w:val="24"/>
                <w:szCs w:val="24"/>
              </w:rPr>
            </w:pPr>
          </w:p>
        </w:tc>
      </w:tr>
      <w:tr w:rsidR="00F41D57" w:rsidRPr="00F41D57" w14:paraId="30CDB5FF" w14:textId="77777777" w:rsidTr="006C2777">
        <w:trPr>
          <w:trHeight w:val="226"/>
        </w:trPr>
        <w:tc>
          <w:tcPr>
            <w:tcW w:w="1616" w:type="dxa"/>
            <w:vMerge/>
            <w:hideMark/>
          </w:tcPr>
          <w:p w14:paraId="73373C46" w14:textId="77777777" w:rsidR="00F41D57" w:rsidRPr="006C2777" w:rsidRDefault="00F41D57" w:rsidP="00F41D57">
            <w:pPr>
              <w:jc w:val="both"/>
              <w:rPr>
                <w:rFonts w:ascii="Arial" w:hAnsi="Arial" w:cs="Arial"/>
              </w:rPr>
            </w:pPr>
          </w:p>
        </w:tc>
        <w:tc>
          <w:tcPr>
            <w:tcW w:w="1563" w:type="dxa"/>
            <w:noWrap/>
            <w:hideMark/>
          </w:tcPr>
          <w:p w14:paraId="29104FDA" w14:textId="77777777" w:rsidR="00F41D57" w:rsidRPr="006C2777" w:rsidRDefault="006C2777" w:rsidP="00F41D57">
            <w:pPr>
              <w:jc w:val="both"/>
              <w:rPr>
                <w:rFonts w:ascii="Arial" w:hAnsi="Arial" w:cs="Arial"/>
              </w:rPr>
            </w:pPr>
            <w:r w:rsidRPr="006C2777">
              <w:rPr>
                <w:rFonts w:ascii="Arial" w:hAnsi="Arial" w:cs="Arial"/>
              </w:rPr>
              <w:t>Afín</w:t>
            </w:r>
          </w:p>
        </w:tc>
        <w:tc>
          <w:tcPr>
            <w:tcW w:w="1377" w:type="dxa"/>
            <w:noWrap/>
          </w:tcPr>
          <w:p w14:paraId="71D432F0" w14:textId="77777777" w:rsidR="00F41D57" w:rsidRPr="00F41D57" w:rsidRDefault="00F41D57" w:rsidP="00F41D57">
            <w:pPr>
              <w:jc w:val="both"/>
              <w:rPr>
                <w:rFonts w:ascii="Arial" w:hAnsi="Arial" w:cs="Arial"/>
                <w:sz w:val="24"/>
                <w:szCs w:val="24"/>
              </w:rPr>
            </w:pPr>
          </w:p>
        </w:tc>
        <w:tc>
          <w:tcPr>
            <w:tcW w:w="1222" w:type="dxa"/>
            <w:noWrap/>
          </w:tcPr>
          <w:p w14:paraId="74B30BBC" w14:textId="77777777" w:rsidR="00F41D57" w:rsidRPr="00F41D57" w:rsidRDefault="00F41D57" w:rsidP="00F41D57">
            <w:pPr>
              <w:jc w:val="both"/>
              <w:rPr>
                <w:rFonts w:ascii="Arial" w:hAnsi="Arial" w:cs="Arial"/>
                <w:sz w:val="24"/>
                <w:szCs w:val="24"/>
              </w:rPr>
            </w:pPr>
          </w:p>
        </w:tc>
        <w:tc>
          <w:tcPr>
            <w:tcW w:w="1325" w:type="dxa"/>
            <w:noWrap/>
          </w:tcPr>
          <w:p w14:paraId="13D61087" w14:textId="77777777" w:rsidR="00F41D57" w:rsidRPr="00F41D57" w:rsidRDefault="00F41D57" w:rsidP="00F41D57">
            <w:pPr>
              <w:jc w:val="both"/>
              <w:rPr>
                <w:rFonts w:ascii="Arial" w:hAnsi="Arial" w:cs="Arial"/>
                <w:sz w:val="24"/>
                <w:szCs w:val="24"/>
              </w:rPr>
            </w:pPr>
          </w:p>
        </w:tc>
        <w:tc>
          <w:tcPr>
            <w:tcW w:w="1268" w:type="dxa"/>
            <w:noWrap/>
          </w:tcPr>
          <w:p w14:paraId="1644CDCF" w14:textId="77777777" w:rsidR="00F41D57" w:rsidRPr="00F41D57" w:rsidRDefault="00F41D57" w:rsidP="00F41D57">
            <w:pPr>
              <w:jc w:val="both"/>
              <w:rPr>
                <w:rFonts w:ascii="Arial" w:hAnsi="Arial" w:cs="Arial"/>
                <w:sz w:val="24"/>
                <w:szCs w:val="24"/>
              </w:rPr>
            </w:pPr>
          </w:p>
        </w:tc>
        <w:tc>
          <w:tcPr>
            <w:tcW w:w="706" w:type="dxa"/>
            <w:noWrap/>
          </w:tcPr>
          <w:p w14:paraId="68982B9B" w14:textId="77777777" w:rsidR="00F41D57" w:rsidRPr="00F41D57" w:rsidRDefault="00F41D57" w:rsidP="00F41D57">
            <w:pPr>
              <w:jc w:val="both"/>
              <w:rPr>
                <w:rFonts w:ascii="Arial" w:hAnsi="Arial" w:cs="Arial"/>
                <w:sz w:val="24"/>
                <w:szCs w:val="24"/>
              </w:rPr>
            </w:pPr>
          </w:p>
        </w:tc>
      </w:tr>
      <w:tr w:rsidR="00F41D57" w:rsidRPr="00F41D57" w14:paraId="31DCEBD8" w14:textId="77777777" w:rsidTr="006C2777">
        <w:trPr>
          <w:trHeight w:val="215"/>
        </w:trPr>
        <w:tc>
          <w:tcPr>
            <w:tcW w:w="1616" w:type="dxa"/>
            <w:vMerge w:val="restart"/>
            <w:noWrap/>
            <w:hideMark/>
          </w:tcPr>
          <w:p w14:paraId="5ECBC590" w14:textId="77777777" w:rsidR="00F41D57" w:rsidRPr="006C2777" w:rsidRDefault="00F41D57" w:rsidP="00F41D57">
            <w:pPr>
              <w:jc w:val="both"/>
              <w:rPr>
                <w:rFonts w:ascii="Arial" w:hAnsi="Arial" w:cs="Arial"/>
              </w:rPr>
            </w:pPr>
            <w:r w:rsidRPr="006C2777">
              <w:rPr>
                <w:rFonts w:ascii="Arial" w:hAnsi="Arial" w:cs="Arial"/>
              </w:rPr>
              <w:t>Maestría</w:t>
            </w:r>
          </w:p>
        </w:tc>
        <w:tc>
          <w:tcPr>
            <w:tcW w:w="1563" w:type="dxa"/>
            <w:noWrap/>
            <w:hideMark/>
          </w:tcPr>
          <w:p w14:paraId="4A66FB8E" w14:textId="77777777" w:rsidR="00F41D57" w:rsidRPr="006C2777" w:rsidRDefault="00F41D57" w:rsidP="00F41D57">
            <w:pPr>
              <w:jc w:val="both"/>
              <w:rPr>
                <w:rFonts w:ascii="Arial" w:hAnsi="Arial" w:cs="Arial"/>
              </w:rPr>
            </w:pPr>
            <w:r w:rsidRPr="006C2777">
              <w:rPr>
                <w:rFonts w:ascii="Arial" w:hAnsi="Arial" w:cs="Arial"/>
              </w:rPr>
              <w:t>Propio</w:t>
            </w:r>
          </w:p>
        </w:tc>
        <w:tc>
          <w:tcPr>
            <w:tcW w:w="1377" w:type="dxa"/>
            <w:noWrap/>
          </w:tcPr>
          <w:p w14:paraId="6BCD530C" w14:textId="77777777" w:rsidR="00F41D57" w:rsidRPr="00F41D57" w:rsidRDefault="00F41D57" w:rsidP="00F41D57">
            <w:pPr>
              <w:jc w:val="both"/>
              <w:rPr>
                <w:rFonts w:ascii="Arial" w:hAnsi="Arial" w:cs="Arial"/>
                <w:sz w:val="24"/>
                <w:szCs w:val="24"/>
              </w:rPr>
            </w:pPr>
          </w:p>
        </w:tc>
        <w:tc>
          <w:tcPr>
            <w:tcW w:w="1222" w:type="dxa"/>
            <w:noWrap/>
          </w:tcPr>
          <w:p w14:paraId="3EF7D2BE" w14:textId="77777777" w:rsidR="00F41D57" w:rsidRPr="00F41D57" w:rsidRDefault="00F41D57" w:rsidP="00F41D57">
            <w:pPr>
              <w:jc w:val="both"/>
              <w:rPr>
                <w:rFonts w:ascii="Arial" w:hAnsi="Arial" w:cs="Arial"/>
                <w:sz w:val="24"/>
                <w:szCs w:val="24"/>
              </w:rPr>
            </w:pPr>
          </w:p>
        </w:tc>
        <w:tc>
          <w:tcPr>
            <w:tcW w:w="1325" w:type="dxa"/>
            <w:noWrap/>
          </w:tcPr>
          <w:p w14:paraId="445CA5B4" w14:textId="77777777" w:rsidR="00F41D57" w:rsidRPr="00F41D57" w:rsidRDefault="00F41D57" w:rsidP="00F41D57">
            <w:pPr>
              <w:jc w:val="both"/>
              <w:rPr>
                <w:rFonts w:ascii="Arial" w:hAnsi="Arial" w:cs="Arial"/>
                <w:sz w:val="24"/>
                <w:szCs w:val="24"/>
              </w:rPr>
            </w:pPr>
          </w:p>
        </w:tc>
        <w:tc>
          <w:tcPr>
            <w:tcW w:w="1268" w:type="dxa"/>
            <w:noWrap/>
          </w:tcPr>
          <w:p w14:paraId="314DCCB3" w14:textId="77777777" w:rsidR="00F41D57" w:rsidRPr="00F41D57" w:rsidRDefault="00F41D57" w:rsidP="00F41D57">
            <w:pPr>
              <w:jc w:val="both"/>
              <w:rPr>
                <w:rFonts w:ascii="Arial" w:hAnsi="Arial" w:cs="Arial"/>
                <w:sz w:val="24"/>
                <w:szCs w:val="24"/>
              </w:rPr>
            </w:pPr>
          </w:p>
        </w:tc>
        <w:tc>
          <w:tcPr>
            <w:tcW w:w="706" w:type="dxa"/>
            <w:noWrap/>
          </w:tcPr>
          <w:p w14:paraId="10B2AE7F" w14:textId="77777777" w:rsidR="00F41D57" w:rsidRPr="00F41D57" w:rsidRDefault="00F41D57" w:rsidP="00F41D57">
            <w:pPr>
              <w:jc w:val="both"/>
              <w:rPr>
                <w:rFonts w:ascii="Arial" w:hAnsi="Arial" w:cs="Arial"/>
                <w:sz w:val="24"/>
                <w:szCs w:val="24"/>
              </w:rPr>
            </w:pPr>
          </w:p>
        </w:tc>
      </w:tr>
      <w:tr w:rsidR="00F41D57" w:rsidRPr="00F41D57" w14:paraId="48F4121B" w14:textId="77777777" w:rsidTr="006C2777">
        <w:trPr>
          <w:trHeight w:val="220"/>
        </w:trPr>
        <w:tc>
          <w:tcPr>
            <w:tcW w:w="1616" w:type="dxa"/>
            <w:vMerge/>
            <w:hideMark/>
          </w:tcPr>
          <w:p w14:paraId="03508FAB" w14:textId="77777777" w:rsidR="00F41D57" w:rsidRPr="006C2777" w:rsidRDefault="00F41D57" w:rsidP="00F41D57">
            <w:pPr>
              <w:jc w:val="both"/>
              <w:rPr>
                <w:rFonts w:ascii="Arial" w:hAnsi="Arial" w:cs="Arial"/>
              </w:rPr>
            </w:pPr>
          </w:p>
        </w:tc>
        <w:tc>
          <w:tcPr>
            <w:tcW w:w="1563" w:type="dxa"/>
            <w:noWrap/>
            <w:hideMark/>
          </w:tcPr>
          <w:p w14:paraId="44A45090" w14:textId="77777777" w:rsidR="00F41D57" w:rsidRPr="006C2777" w:rsidRDefault="006C2777" w:rsidP="00F41D57">
            <w:pPr>
              <w:jc w:val="both"/>
              <w:rPr>
                <w:rFonts w:ascii="Arial" w:hAnsi="Arial" w:cs="Arial"/>
              </w:rPr>
            </w:pPr>
            <w:r w:rsidRPr="006C2777">
              <w:rPr>
                <w:rFonts w:ascii="Arial" w:hAnsi="Arial" w:cs="Arial"/>
              </w:rPr>
              <w:t>Afín</w:t>
            </w:r>
          </w:p>
        </w:tc>
        <w:tc>
          <w:tcPr>
            <w:tcW w:w="1377" w:type="dxa"/>
            <w:noWrap/>
          </w:tcPr>
          <w:p w14:paraId="6EB37C0E" w14:textId="77777777" w:rsidR="00F41D57" w:rsidRPr="00F41D57" w:rsidRDefault="00F41D57" w:rsidP="00F41D57">
            <w:pPr>
              <w:jc w:val="both"/>
              <w:rPr>
                <w:rFonts w:ascii="Arial" w:hAnsi="Arial" w:cs="Arial"/>
                <w:sz w:val="24"/>
                <w:szCs w:val="24"/>
              </w:rPr>
            </w:pPr>
          </w:p>
        </w:tc>
        <w:tc>
          <w:tcPr>
            <w:tcW w:w="1222" w:type="dxa"/>
            <w:noWrap/>
          </w:tcPr>
          <w:p w14:paraId="76AB0A76" w14:textId="77777777" w:rsidR="00F41D57" w:rsidRPr="00F41D57" w:rsidRDefault="00F41D57" w:rsidP="00F41D57">
            <w:pPr>
              <w:jc w:val="both"/>
              <w:rPr>
                <w:rFonts w:ascii="Arial" w:hAnsi="Arial" w:cs="Arial"/>
                <w:sz w:val="24"/>
                <w:szCs w:val="24"/>
              </w:rPr>
            </w:pPr>
          </w:p>
        </w:tc>
        <w:tc>
          <w:tcPr>
            <w:tcW w:w="1325" w:type="dxa"/>
            <w:noWrap/>
          </w:tcPr>
          <w:p w14:paraId="1ABD47EE" w14:textId="77777777" w:rsidR="00F41D57" w:rsidRPr="00F41D57" w:rsidRDefault="00F41D57" w:rsidP="00F41D57">
            <w:pPr>
              <w:jc w:val="both"/>
              <w:rPr>
                <w:rFonts w:ascii="Arial" w:hAnsi="Arial" w:cs="Arial"/>
                <w:sz w:val="24"/>
                <w:szCs w:val="24"/>
              </w:rPr>
            </w:pPr>
          </w:p>
        </w:tc>
        <w:tc>
          <w:tcPr>
            <w:tcW w:w="1268" w:type="dxa"/>
            <w:noWrap/>
          </w:tcPr>
          <w:p w14:paraId="6A7D4110" w14:textId="77777777" w:rsidR="00F41D57" w:rsidRPr="00F41D57" w:rsidRDefault="00F41D57" w:rsidP="00F41D57">
            <w:pPr>
              <w:jc w:val="both"/>
              <w:rPr>
                <w:rFonts w:ascii="Arial" w:hAnsi="Arial" w:cs="Arial"/>
                <w:sz w:val="24"/>
                <w:szCs w:val="24"/>
              </w:rPr>
            </w:pPr>
          </w:p>
        </w:tc>
        <w:tc>
          <w:tcPr>
            <w:tcW w:w="706" w:type="dxa"/>
            <w:noWrap/>
          </w:tcPr>
          <w:p w14:paraId="6235E737" w14:textId="77777777" w:rsidR="00F41D57" w:rsidRPr="00F41D57" w:rsidRDefault="00F41D57" w:rsidP="00F41D57">
            <w:pPr>
              <w:jc w:val="both"/>
              <w:rPr>
                <w:rFonts w:ascii="Arial" w:hAnsi="Arial" w:cs="Arial"/>
                <w:sz w:val="24"/>
                <w:szCs w:val="24"/>
              </w:rPr>
            </w:pPr>
          </w:p>
        </w:tc>
      </w:tr>
      <w:tr w:rsidR="00F41D57" w:rsidRPr="00F41D57" w14:paraId="04EAD941" w14:textId="77777777" w:rsidTr="006C2777">
        <w:trPr>
          <w:trHeight w:val="209"/>
        </w:trPr>
        <w:tc>
          <w:tcPr>
            <w:tcW w:w="1616" w:type="dxa"/>
            <w:vMerge w:val="restart"/>
            <w:noWrap/>
            <w:hideMark/>
          </w:tcPr>
          <w:p w14:paraId="56676994" w14:textId="77777777" w:rsidR="00F41D57" w:rsidRPr="006C2777" w:rsidRDefault="00F41D57" w:rsidP="00F41D57">
            <w:pPr>
              <w:jc w:val="both"/>
              <w:rPr>
                <w:rFonts w:ascii="Arial" w:hAnsi="Arial" w:cs="Arial"/>
              </w:rPr>
            </w:pPr>
            <w:r w:rsidRPr="006C2777">
              <w:rPr>
                <w:rFonts w:ascii="Arial" w:hAnsi="Arial" w:cs="Arial"/>
              </w:rPr>
              <w:t>Doctorado</w:t>
            </w:r>
          </w:p>
        </w:tc>
        <w:tc>
          <w:tcPr>
            <w:tcW w:w="1563" w:type="dxa"/>
            <w:noWrap/>
            <w:hideMark/>
          </w:tcPr>
          <w:p w14:paraId="584A2F73" w14:textId="77777777" w:rsidR="00F41D57" w:rsidRPr="006C2777" w:rsidRDefault="00F41D57" w:rsidP="00F41D57">
            <w:pPr>
              <w:jc w:val="both"/>
              <w:rPr>
                <w:rFonts w:ascii="Arial" w:hAnsi="Arial" w:cs="Arial"/>
              </w:rPr>
            </w:pPr>
            <w:r w:rsidRPr="006C2777">
              <w:rPr>
                <w:rFonts w:ascii="Arial" w:hAnsi="Arial" w:cs="Arial"/>
              </w:rPr>
              <w:t>Propio</w:t>
            </w:r>
          </w:p>
        </w:tc>
        <w:tc>
          <w:tcPr>
            <w:tcW w:w="1377" w:type="dxa"/>
            <w:noWrap/>
          </w:tcPr>
          <w:p w14:paraId="310B4311" w14:textId="77777777" w:rsidR="00F41D57" w:rsidRPr="00F41D57" w:rsidRDefault="00F41D57" w:rsidP="00F41D57">
            <w:pPr>
              <w:jc w:val="both"/>
              <w:rPr>
                <w:rFonts w:ascii="Arial" w:hAnsi="Arial" w:cs="Arial"/>
                <w:sz w:val="24"/>
                <w:szCs w:val="24"/>
              </w:rPr>
            </w:pPr>
          </w:p>
        </w:tc>
        <w:tc>
          <w:tcPr>
            <w:tcW w:w="1222" w:type="dxa"/>
            <w:noWrap/>
          </w:tcPr>
          <w:p w14:paraId="1818B96C" w14:textId="77777777" w:rsidR="00F41D57" w:rsidRPr="00F41D57" w:rsidRDefault="00F41D57" w:rsidP="00F41D57">
            <w:pPr>
              <w:jc w:val="both"/>
              <w:rPr>
                <w:rFonts w:ascii="Arial" w:hAnsi="Arial" w:cs="Arial"/>
                <w:sz w:val="24"/>
                <w:szCs w:val="24"/>
              </w:rPr>
            </w:pPr>
          </w:p>
        </w:tc>
        <w:tc>
          <w:tcPr>
            <w:tcW w:w="1325" w:type="dxa"/>
            <w:noWrap/>
          </w:tcPr>
          <w:p w14:paraId="078E1A56" w14:textId="77777777" w:rsidR="00F41D57" w:rsidRPr="00F41D57" w:rsidRDefault="00F41D57" w:rsidP="00F41D57">
            <w:pPr>
              <w:jc w:val="both"/>
              <w:rPr>
                <w:rFonts w:ascii="Arial" w:hAnsi="Arial" w:cs="Arial"/>
                <w:sz w:val="24"/>
                <w:szCs w:val="24"/>
              </w:rPr>
            </w:pPr>
          </w:p>
        </w:tc>
        <w:tc>
          <w:tcPr>
            <w:tcW w:w="1268" w:type="dxa"/>
            <w:noWrap/>
          </w:tcPr>
          <w:p w14:paraId="71950E43" w14:textId="77777777" w:rsidR="00F41D57" w:rsidRPr="00F41D57" w:rsidRDefault="00F41D57" w:rsidP="00F41D57">
            <w:pPr>
              <w:jc w:val="both"/>
              <w:rPr>
                <w:rFonts w:ascii="Arial" w:hAnsi="Arial" w:cs="Arial"/>
                <w:sz w:val="24"/>
                <w:szCs w:val="24"/>
              </w:rPr>
            </w:pPr>
          </w:p>
        </w:tc>
        <w:tc>
          <w:tcPr>
            <w:tcW w:w="706" w:type="dxa"/>
            <w:noWrap/>
          </w:tcPr>
          <w:p w14:paraId="7E5102F1" w14:textId="77777777" w:rsidR="00F41D57" w:rsidRPr="00F41D57" w:rsidRDefault="00F41D57" w:rsidP="00F41D57">
            <w:pPr>
              <w:jc w:val="both"/>
              <w:rPr>
                <w:rFonts w:ascii="Arial" w:hAnsi="Arial" w:cs="Arial"/>
                <w:sz w:val="24"/>
                <w:szCs w:val="24"/>
              </w:rPr>
            </w:pPr>
          </w:p>
        </w:tc>
      </w:tr>
      <w:tr w:rsidR="00F41D57" w:rsidRPr="00F41D57" w14:paraId="491F1541" w14:textId="77777777" w:rsidTr="006C2777">
        <w:trPr>
          <w:trHeight w:val="200"/>
        </w:trPr>
        <w:tc>
          <w:tcPr>
            <w:tcW w:w="1616" w:type="dxa"/>
            <w:vMerge/>
            <w:hideMark/>
          </w:tcPr>
          <w:p w14:paraId="409D5646" w14:textId="77777777" w:rsidR="00F41D57" w:rsidRPr="006C2777" w:rsidRDefault="00F41D57" w:rsidP="00F41D57">
            <w:pPr>
              <w:jc w:val="both"/>
              <w:rPr>
                <w:rFonts w:ascii="Arial" w:hAnsi="Arial" w:cs="Arial"/>
              </w:rPr>
            </w:pPr>
          </w:p>
        </w:tc>
        <w:tc>
          <w:tcPr>
            <w:tcW w:w="1563" w:type="dxa"/>
            <w:noWrap/>
            <w:hideMark/>
          </w:tcPr>
          <w:p w14:paraId="6F039617" w14:textId="77777777" w:rsidR="00F41D57" w:rsidRPr="006C2777" w:rsidRDefault="006C2777" w:rsidP="00F41D57">
            <w:pPr>
              <w:jc w:val="both"/>
              <w:rPr>
                <w:rFonts w:ascii="Arial" w:hAnsi="Arial" w:cs="Arial"/>
              </w:rPr>
            </w:pPr>
            <w:r w:rsidRPr="006C2777">
              <w:rPr>
                <w:rFonts w:ascii="Arial" w:hAnsi="Arial" w:cs="Arial"/>
              </w:rPr>
              <w:t>Afín</w:t>
            </w:r>
          </w:p>
        </w:tc>
        <w:tc>
          <w:tcPr>
            <w:tcW w:w="1377" w:type="dxa"/>
            <w:noWrap/>
          </w:tcPr>
          <w:p w14:paraId="77A1E850" w14:textId="77777777" w:rsidR="00F41D57" w:rsidRPr="00F41D57" w:rsidRDefault="00F41D57" w:rsidP="00F41D57">
            <w:pPr>
              <w:jc w:val="both"/>
              <w:rPr>
                <w:rFonts w:ascii="Arial" w:hAnsi="Arial" w:cs="Arial"/>
                <w:sz w:val="24"/>
                <w:szCs w:val="24"/>
              </w:rPr>
            </w:pPr>
          </w:p>
        </w:tc>
        <w:tc>
          <w:tcPr>
            <w:tcW w:w="1222" w:type="dxa"/>
            <w:noWrap/>
          </w:tcPr>
          <w:p w14:paraId="195A3DED" w14:textId="77777777" w:rsidR="00F41D57" w:rsidRPr="00F41D57" w:rsidRDefault="00F41D57" w:rsidP="00F41D57">
            <w:pPr>
              <w:jc w:val="both"/>
              <w:rPr>
                <w:rFonts w:ascii="Arial" w:hAnsi="Arial" w:cs="Arial"/>
                <w:sz w:val="24"/>
                <w:szCs w:val="24"/>
              </w:rPr>
            </w:pPr>
          </w:p>
        </w:tc>
        <w:tc>
          <w:tcPr>
            <w:tcW w:w="1325" w:type="dxa"/>
            <w:noWrap/>
          </w:tcPr>
          <w:p w14:paraId="36066020" w14:textId="77777777" w:rsidR="00F41D57" w:rsidRPr="00F41D57" w:rsidRDefault="00F41D57" w:rsidP="00F41D57">
            <w:pPr>
              <w:jc w:val="both"/>
              <w:rPr>
                <w:rFonts w:ascii="Arial" w:hAnsi="Arial" w:cs="Arial"/>
                <w:sz w:val="24"/>
                <w:szCs w:val="24"/>
              </w:rPr>
            </w:pPr>
          </w:p>
        </w:tc>
        <w:tc>
          <w:tcPr>
            <w:tcW w:w="1268" w:type="dxa"/>
            <w:noWrap/>
          </w:tcPr>
          <w:p w14:paraId="2DA279DA" w14:textId="77777777" w:rsidR="00F41D57" w:rsidRPr="00F41D57" w:rsidRDefault="00F41D57" w:rsidP="00F41D57">
            <w:pPr>
              <w:jc w:val="both"/>
              <w:rPr>
                <w:rFonts w:ascii="Arial" w:hAnsi="Arial" w:cs="Arial"/>
                <w:sz w:val="24"/>
                <w:szCs w:val="24"/>
              </w:rPr>
            </w:pPr>
          </w:p>
        </w:tc>
        <w:tc>
          <w:tcPr>
            <w:tcW w:w="706" w:type="dxa"/>
            <w:noWrap/>
          </w:tcPr>
          <w:p w14:paraId="4D296BF3" w14:textId="77777777" w:rsidR="00F41D57" w:rsidRPr="00F41D57" w:rsidRDefault="00F41D57" w:rsidP="00F41D57">
            <w:pPr>
              <w:jc w:val="both"/>
              <w:rPr>
                <w:rFonts w:ascii="Arial" w:hAnsi="Arial" w:cs="Arial"/>
                <w:sz w:val="24"/>
                <w:szCs w:val="24"/>
              </w:rPr>
            </w:pPr>
          </w:p>
        </w:tc>
      </w:tr>
      <w:tr w:rsidR="00F41D57" w:rsidRPr="00F41D57" w14:paraId="6C8D19B1" w14:textId="77777777" w:rsidTr="006C2777">
        <w:trPr>
          <w:trHeight w:val="217"/>
        </w:trPr>
        <w:tc>
          <w:tcPr>
            <w:tcW w:w="1616" w:type="dxa"/>
            <w:vMerge w:val="restart"/>
            <w:noWrap/>
            <w:hideMark/>
          </w:tcPr>
          <w:p w14:paraId="487F3F7F" w14:textId="77777777" w:rsidR="00F41D57" w:rsidRPr="006C2777" w:rsidRDefault="00F41D57" w:rsidP="00F41D57">
            <w:pPr>
              <w:jc w:val="both"/>
              <w:rPr>
                <w:rFonts w:ascii="Arial" w:hAnsi="Arial" w:cs="Arial"/>
                <w:b/>
                <w:bCs/>
              </w:rPr>
            </w:pPr>
            <w:r w:rsidRPr="006C2777">
              <w:rPr>
                <w:rFonts w:ascii="Arial" w:hAnsi="Arial" w:cs="Arial"/>
                <w:b/>
                <w:bCs/>
              </w:rPr>
              <w:t>Total</w:t>
            </w:r>
          </w:p>
        </w:tc>
        <w:tc>
          <w:tcPr>
            <w:tcW w:w="1563" w:type="dxa"/>
            <w:noWrap/>
            <w:hideMark/>
          </w:tcPr>
          <w:p w14:paraId="54B3BFA8" w14:textId="77777777" w:rsidR="00F41D57" w:rsidRPr="006C2777" w:rsidRDefault="00F41D57" w:rsidP="00F41D57">
            <w:pPr>
              <w:jc w:val="both"/>
              <w:rPr>
                <w:rFonts w:ascii="Arial" w:hAnsi="Arial" w:cs="Arial"/>
                <w:b/>
                <w:bCs/>
              </w:rPr>
            </w:pPr>
            <w:r w:rsidRPr="006C2777">
              <w:rPr>
                <w:rFonts w:ascii="Arial" w:hAnsi="Arial" w:cs="Arial"/>
                <w:b/>
                <w:bCs/>
              </w:rPr>
              <w:t>Propio</w:t>
            </w:r>
          </w:p>
        </w:tc>
        <w:tc>
          <w:tcPr>
            <w:tcW w:w="1377" w:type="dxa"/>
            <w:noWrap/>
          </w:tcPr>
          <w:p w14:paraId="0ECC65AD" w14:textId="77777777" w:rsidR="00F41D57" w:rsidRPr="00F41D57" w:rsidRDefault="00F41D57" w:rsidP="00F41D57">
            <w:pPr>
              <w:jc w:val="both"/>
              <w:rPr>
                <w:rFonts w:ascii="Arial" w:hAnsi="Arial" w:cs="Arial"/>
                <w:b/>
                <w:bCs/>
                <w:sz w:val="24"/>
                <w:szCs w:val="24"/>
              </w:rPr>
            </w:pPr>
          </w:p>
        </w:tc>
        <w:tc>
          <w:tcPr>
            <w:tcW w:w="1222" w:type="dxa"/>
            <w:noWrap/>
          </w:tcPr>
          <w:p w14:paraId="526568ED" w14:textId="77777777" w:rsidR="00F41D57" w:rsidRPr="00F41D57" w:rsidRDefault="00F41D57" w:rsidP="00F41D57">
            <w:pPr>
              <w:jc w:val="both"/>
              <w:rPr>
                <w:rFonts w:ascii="Arial" w:hAnsi="Arial" w:cs="Arial"/>
                <w:b/>
                <w:bCs/>
                <w:sz w:val="24"/>
                <w:szCs w:val="24"/>
              </w:rPr>
            </w:pPr>
          </w:p>
        </w:tc>
        <w:tc>
          <w:tcPr>
            <w:tcW w:w="1325" w:type="dxa"/>
            <w:noWrap/>
          </w:tcPr>
          <w:p w14:paraId="17772617" w14:textId="77777777" w:rsidR="00F41D57" w:rsidRPr="00F41D57" w:rsidRDefault="00F41D57" w:rsidP="00F41D57">
            <w:pPr>
              <w:jc w:val="both"/>
              <w:rPr>
                <w:rFonts w:ascii="Arial" w:hAnsi="Arial" w:cs="Arial"/>
                <w:b/>
                <w:bCs/>
                <w:sz w:val="24"/>
                <w:szCs w:val="24"/>
              </w:rPr>
            </w:pPr>
          </w:p>
        </w:tc>
        <w:tc>
          <w:tcPr>
            <w:tcW w:w="1268" w:type="dxa"/>
            <w:noWrap/>
          </w:tcPr>
          <w:p w14:paraId="50FCF99A" w14:textId="77777777" w:rsidR="00F41D57" w:rsidRPr="00F41D57" w:rsidRDefault="00F41D57" w:rsidP="00F41D57">
            <w:pPr>
              <w:jc w:val="both"/>
              <w:rPr>
                <w:rFonts w:ascii="Arial" w:hAnsi="Arial" w:cs="Arial"/>
                <w:b/>
                <w:bCs/>
                <w:sz w:val="24"/>
                <w:szCs w:val="24"/>
              </w:rPr>
            </w:pPr>
          </w:p>
        </w:tc>
        <w:tc>
          <w:tcPr>
            <w:tcW w:w="706" w:type="dxa"/>
            <w:noWrap/>
          </w:tcPr>
          <w:p w14:paraId="14005A18" w14:textId="77777777" w:rsidR="00F41D57" w:rsidRPr="00F41D57" w:rsidRDefault="00F41D57" w:rsidP="00F41D57">
            <w:pPr>
              <w:jc w:val="both"/>
              <w:rPr>
                <w:rFonts w:ascii="Arial" w:hAnsi="Arial" w:cs="Arial"/>
                <w:b/>
                <w:bCs/>
                <w:sz w:val="24"/>
                <w:szCs w:val="24"/>
              </w:rPr>
            </w:pPr>
          </w:p>
        </w:tc>
      </w:tr>
      <w:tr w:rsidR="00F41D57" w:rsidRPr="00F41D57" w14:paraId="3581AEA0" w14:textId="77777777" w:rsidTr="006C2777">
        <w:trPr>
          <w:trHeight w:val="208"/>
        </w:trPr>
        <w:tc>
          <w:tcPr>
            <w:tcW w:w="1616" w:type="dxa"/>
            <w:vMerge/>
            <w:hideMark/>
          </w:tcPr>
          <w:p w14:paraId="7C1F865F" w14:textId="77777777" w:rsidR="00F41D57" w:rsidRPr="00F41D57" w:rsidRDefault="00F41D57" w:rsidP="00F41D57">
            <w:pPr>
              <w:jc w:val="both"/>
              <w:rPr>
                <w:rFonts w:ascii="Arial" w:hAnsi="Arial" w:cs="Arial"/>
                <w:b/>
                <w:bCs/>
                <w:sz w:val="24"/>
                <w:szCs w:val="24"/>
              </w:rPr>
            </w:pPr>
          </w:p>
        </w:tc>
        <w:tc>
          <w:tcPr>
            <w:tcW w:w="1563" w:type="dxa"/>
            <w:noWrap/>
            <w:hideMark/>
          </w:tcPr>
          <w:p w14:paraId="6072DA14" w14:textId="77777777" w:rsidR="00F41D57" w:rsidRPr="00F41D57" w:rsidRDefault="006C2777" w:rsidP="00F41D57">
            <w:pPr>
              <w:jc w:val="both"/>
              <w:rPr>
                <w:rFonts w:ascii="Arial" w:hAnsi="Arial" w:cs="Arial"/>
                <w:b/>
                <w:bCs/>
                <w:sz w:val="24"/>
                <w:szCs w:val="24"/>
              </w:rPr>
            </w:pPr>
            <w:r w:rsidRPr="006C2777">
              <w:rPr>
                <w:rFonts w:ascii="Arial" w:hAnsi="Arial" w:cs="Arial"/>
                <w:b/>
                <w:bCs/>
                <w:szCs w:val="24"/>
              </w:rPr>
              <w:t>Afín</w:t>
            </w:r>
          </w:p>
        </w:tc>
        <w:tc>
          <w:tcPr>
            <w:tcW w:w="1377" w:type="dxa"/>
            <w:noWrap/>
          </w:tcPr>
          <w:p w14:paraId="31251CF0" w14:textId="77777777" w:rsidR="00F41D57" w:rsidRPr="00F41D57" w:rsidRDefault="00F41D57" w:rsidP="00F41D57">
            <w:pPr>
              <w:jc w:val="both"/>
              <w:rPr>
                <w:rFonts w:ascii="Arial" w:hAnsi="Arial" w:cs="Arial"/>
                <w:b/>
                <w:bCs/>
                <w:sz w:val="24"/>
                <w:szCs w:val="24"/>
              </w:rPr>
            </w:pPr>
          </w:p>
        </w:tc>
        <w:tc>
          <w:tcPr>
            <w:tcW w:w="1222" w:type="dxa"/>
            <w:noWrap/>
          </w:tcPr>
          <w:p w14:paraId="77D3FDB3" w14:textId="77777777" w:rsidR="00F41D57" w:rsidRPr="00F41D57" w:rsidRDefault="00F41D57" w:rsidP="00F41D57">
            <w:pPr>
              <w:jc w:val="both"/>
              <w:rPr>
                <w:rFonts w:ascii="Arial" w:hAnsi="Arial" w:cs="Arial"/>
                <w:b/>
                <w:bCs/>
                <w:sz w:val="24"/>
                <w:szCs w:val="24"/>
              </w:rPr>
            </w:pPr>
          </w:p>
        </w:tc>
        <w:tc>
          <w:tcPr>
            <w:tcW w:w="1325" w:type="dxa"/>
            <w:noWrap/>
          </w:tcPr>
          <w:p w14:paraId="1AB8A60E" w14:textId="77777777" w:rsidR="00F41D57" w:rsidRPr="00F41D57" w:rsidRDefault="00F41D57" w:rsidP="00F41D57">
            <w:pPr>
              <w:jc w:val="both"/>
              <w:rPr>
                <w:rFonts w:ascii="Arial" w:hAnsi="Arial" w:cs="Arial"/>
                <w:b/>
                <w:bCs/>
                <w:sz w:val="24"/>
                <w:szCs w:val="24"/>
              </w:rPr>
            </w:pPr>
          </w:p>
        </w:tc>
        <w:tc>
          <w:tcPr>
            <w:tcW w:w="1268" w:type="dxa"/>
            <w:noWrap/>
          </w:tcPr>
          <w:p w14:paraId="38C71B76" w14:textId="77777777" w:rsidR="00F41D57" w:rsidRPr="00F41D57" w:rsidRDefault="00F41D57" w:rsidP="00F41D57">
            <w:pPr>
              <w:jc w:val="both"/>
              <w:rPr>
                <w:rFonts w:ascii="Arial" w:hAnsi="Arial" w:cs="Arial"/>
                <w:b/>
                <w:bCs/>
                <w:sz w:val="24"/>
                <w:szCs w:val="24"/>
              </w:rPr>
            </w:pPr>
          </w:p>
        </w:tc>
        <w:tc>
          <w:tcPr>
            <w:tcW w:w="706" w:type="dxa"/>
            <w:noWrap/>
          </w:tcPr>
          <w:p w14:paraId="4975566F" w14:textId="77777777" w:rsidR="00F41D57" w:rsidRPr="00F41D57" w:rsidRDefault="00F41D57" w:rsidP="00F41D57">
            <w:pPr>
              <w:jc w:val="both"/>
              <w:rPr>
                <w:rFonts w:ascii="Arial" w:hAnsi="Arial" w:cs="Arial"/>
                <w:b/>
                <w:bCs/>
                <w:sz w:val="24"/>
                <w:szCs w:val="24"/>
              </w:rPr>
            </w:pPr>
          </w:p>
        </w:tc>
      </w:tr>
      <w:tr w:rsidR="00F41D57" w:rsidRPr="00F41D57" w14:paraId="29A8330E" w14:textId="77777777" w:rsidTr="006C2777">
        <w:trPr>
          <w:trHeight w:val="300"/>
        </w:trPr>
        <w:tc>
          <w:tcPr>
            <w:tcW w:w="1616" w:type="dxa"/>
            <w:vMerge/>
            <w:hideMark/>
          </w:tcPr>
          <w:p w14:paraId="4B1502D8" w14:textId="77777777" w:rsidR="00F41D57" w:rsidRPr="00F41D57" w:rsidRDefault="00F41D57" w:rsidP="00F41D57">
            <w:pPr>
              <w:jc w:val="both"/>
              <w:rPr>
                <w:rFonts w:ascii="Arial" w:hAnsi="Arial" w:cs="Arial"/>
                <w:b/>
                <w:bCs/>
                <w:sz w:val="24"/>
                <w:szCs w:val="24"/>
              </w:rPr>
            </w:pPr>
          </w:p>
        </w:tc>
        <w:tc>
          <w:tcPr>
            <w:tcW w:w="1563" w:type="dxa"/>
            <w:noWrap/>
            <w:hideMark/>
          </w:tcPr>
          <w:p w14:paraId="001B06B1" w14:textId="77777777" w:rsidR="00F41D57" w:rsidRPr="00F41D57" w:rsidRDefault="006C2777" w:rsidP="00F41D57">
            <w:pPr>
              <w:jc w:val="both"/>
              <w:rPr>
                <w:rFonts w:ascii="Arial" w:hAnsi="Arial" w:cs="Arial"/>
                <w:b/>
                <w:bCs/>
                <w:sz w:val="24"/>
                <w:szCs w:val="24"/>
              </w:rPr>
            </w:pPr>
            <w:r w:rsidRPr="006C2777">
              <w:rPr>
                <w:rFonts w:ascii="Arial" w:hAnsi="Arial" w:cs="Arial"/>
                <w:b/>
                <w:bCs/>
                <w:szCs w:val="24"/>
              </w:rPr>
              <w:t>Absoluto</w:t>
            </w:r>
          </w:p>
        </w:tc>
        <w:tc>
          <w:tcPr>
            <w:tcW w:w="1377" w:type="dxa"/>
            <w:noWrap/>
          </w:tcPr>
          <w:p w14:paraId="27DC6F32" w14:textId="77777777" w:rsidR="00F41D57" w:rsidRPr="00F41D57" w:rsidRDefault="00F41D57" w:rsidP="00F41D57">
            <w:pPr>
              <w:jc w:val="both"/>
              <w:rPr>
                <w:rFonts w:ascii="Arial" w:hAnsi="Arial" w:cs="Arial"/>
                <w:b/>
                <w:bCs/>
                <w:sz w:val="24"/>
                <w:szCs w:val="24"/>
              </w:rPr>
            </w:pPr>
          </w:p>
        </w:tc>
        <w:tc>
          <w:tcPr>
            <w:tcW w:w="1222" w:type="dxa"/>
            <w:noWrap/>
          </w:tcPr>
          <w:p w14:paraId="4EA2A22A" w14:textId="77777777" w:rsidR="00F41D57" w:rsidRPr="00F41D57" w:rsidRDefault="00F41D57" w:rsidP="00F41D57">
            <w:pPr>
              <w:jc w:val="both"/>
              <w:rPr>
                <w:rFonts w:ascii="Arial" w:hAnsi="Arial" w:cs="Arial"/>
                <w:b/>
                <w:bCs/>
                <w:sz w:val="24"/>
                <w:szCs w:val="24"/>
              </w:rPr>
            </w:pPr>
          </w:p>
        </w:tc>
        <w:tc>
          <w:tcPr>
            <w:tcW w:w="1325" w:type="dxa"/>
            <w:noWrap/>
          </w:tcPr>
          <w:p w14:paraId="5033F4AE" w14:textId="77777777" w:rsidR="00F41D57" w:rsidRPr="00F41D57" w:rsidRDefault="00F41D57" w:rsidP="00F41D57">
            <w:pPr>
              <w:jc w:val="both"/>
              <w:rPr>
                <w:rFonts w:ascii="Arial" w:hAnsi="Arial" w:cs="Arial"/>
                <w:b/>
                <w:bCs/>
                <w:sz w:val="24"/>
                <w:szCs w:val="24"/>
              </w:rPr>
            </w:pPr>
          </w:p>
        </w:tc>
        <w:tc>
          <w:tcPr>
            <w:tcW w:w="1268" w:type="dxa"/>
            <w:noWrap/>
          </w:tcPr>
          <w:p w14:paraId="743EA5BA" w14:textId="77777777" w:rsidR="00F41D57" w:rsidRPr="00F41D57" w:rsidRDefault="00F41D57" w:rsidP="00F41D57">
            <w:pPr>
              <w:jc w:val="both"/>
              <w:rPr>
                <w:rFonts w:ascii="Arial" w:hAnsi="Arial" w:cs="Arial"/>
                <w:b/>
                <w:bCs/>
                <w:sz w:val="24"/>
                <w:szCs w:val="24"/>
              </w:rPr>
            </w:pPr>
          </w:p>
        </w:tc>
        <w:tc>
          <w:tcPr>
            <w:tcW w:w="706" w:type="dxa"/>
            <w:noWrap/>
          </w:tcPr>
          <w:p w14:paraId="2268CDB4" w14:textId="77777777" w:rsidR="00F41D57" w:rsidRPr="00F41D57" w:rsidRDefault="00F41D57" w:rsidP="00F41D57">
            <w:pPr>
              <w:jc w:val="both"/>
              <w:rPr>
                <w:rFonts w:ascii="Arial" w:hAnsi="Arial" w:cs="Arial"/>
                <w:b/>
                <w:bCs/>
                <w:sz w:val="24"/>
                <w:szCs w:val="24"/>
              </w:rPr>
            </w:pPr>
          </w:p>
        </w:tc>
      </w:tr>
    </w:tbl>
    <w:p w14:paraId="34BB708F" w14:textId="77777777" w:rsidR="004F29A6" w:rsidRDefault="004F29A6" w:rsidP="00795090">
      <w:pPr>
        <w:jc w:val="both"/>
        <w:rPr>
          <w:rFonts w:ascii="Arial" w:hAnsi="Arial" w:cs="Arial"/>
          <w:sz w:val="24"/>
          <w:szCs w:val="24"/>
        </w:rPr>
      </w:pPr>
    </w:p>
    <w:p w14:paraId="15D9FAF0" w14:textId="77777777" w:rsidR="006C2777" w:rsidRPr="008F6436" w:rsidRDefault="006C2777" w:rsidP="0079509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637"/>
        <w:gridCol w:w="567"/>
        <w:gridCol w:w="425"/>
        <w:gridCol w:w="425"/>
        <w:gridCol w:w="423"/>
        <w:gridCol w:w="407"/>
        <w:gridCol w:w="387"/>
        <w:gridCol w:w="1016"/>
      </w:tblGrid>
      <w:tr w:rsidR="00225DDA" w:rsidRPr="008F6436" w14:paraId="1DE9CE5A" w14:textId="77777777" w:rsidTr="00225DDA">
        <w:trPr>
          <w:trHeight w:val="300"/>
        </w:trPr>
        <w:tc>
          <w:tcPr>
            <w:tcW w:w="5637" w:type="dxa"/>
            <w:noWrap/>
            <w:hideMark/>
          </w:tcPr>
          <w:p w14:paraId="667C8C9F" w14:textId="77777777" w:rsidR="00EE3516" w:rsidRPr="00124DA6" w:rsidRDefault="00124DA6" w:rsidP="00EE3516">
            <w:pPr>
              <w:jc w:val="both"/>
              <w:rPr>
                <w:rFonts w:ascii="Arial" w:hAnsi="Arial" w:cs="Arial"/>
                <w:b/>
                <w:bCs/>
                <w:sz w:val="24"/>
                <w:szCs w:val="24"/>
              </w:rPr>
            </w:pPr>
            <w:r w:rsidRPr="00124DA6">
              <w:rPr>
                <w:rFonts w:ascii="Arial" w:hAnsi="Arial" w:cs="Arial"/>
                <w:b/>
                <w:bCs/>
                <w:sz w:val="24"/>
                <w:szCs w:val="24"/>
              </w:rPr>
              <w:lastRenderedPageBreak/>
              <w:t>PREMIOS DEL CLAUSTRO</w:t>
            </w:r>
          </w:p>
        </w:tc>
        <w:tc>
          <w:tcPr>
            <w:tcW w:w="567" w:type="dxa"/>
            <w:noWrap/>
            <w:hideMark/>
          </w:tcPr>
          <w:p w14:paraId="532B9BE2" w14:textId="77777777" w:rsidR="00EE3516" w:rsidRPr="00225DDA" w:rsidRDefault="00EE3516" w:rsidP="00EE3516">
            <w:pPr>
              <w:jc w:val="both"/>
              <w:rPr>
                <w:rFonts w:ascii="Arial" w:hAnsi="Arial" w:cs="Arial"/>
                <w:sz w:val="20"/>
                <w:szCs w:val="24"/>
              </w:rPr>
            </w:pPr>
            <w:r w:rsidRPr="00225DDA">
              <w:rPr>
                <w:rFonts w:ascii="Arial" w:hAnsi="Arial" w:cs="Arial"/>
                <w:sz w:val="20"/>
                <w:szCs w:val="24"/>
              </w:rPr>
              <w:t> </w:t>
            </w:r>
            <w:r w:rsidR="00225DDA" w:rsidRPr="00225DDA">
              <w:rPr>
                <w:rFonts w:ascii="Arial" w:hAnsi="Arial" w:cs="Arial"/>
                <w:sz w:val="20"/>
                <w:szCs w:val="24"/>
              </w:rPr>
              <w:t>-5</w:t>
            </w:r>
          </w:p>
        </w:tc>
        <w:tc>
          <w:tcPr>
            <w:tcW w:w="425" w:type="dxa"/>
            <w:noWrap/>
          </w:tcPr>
          <w:p w14:paraId="4B080B10" w14:textId="77777777" w:rsidR="00EE3516" w:rsidRPr="00225DDA" w:rsidRDefault="00225DDA" w:rsidP="00EE3516">
            <w:pPr>
              <w:jc w:val="both"/>
              <w:rPr>
                <w:rFonts w:ascii="Arial" w:hAnsi="Arial" w:cs="Arial"/>
                <w:sz w:val="20"/>
                <w:szCs w:val="24"/>
              </w:rPr>
            </w:pPr>
            <w:r w:rsidRPr="00225DDA">
              <w:rPr>
                <w:rFonts w:ascii="Arial" w:hAnsi="Arial" w:cs="Arial"/>
                <w:sz w:val="20"/>
                <w:szCs w:val="24"/>
              </w:rPr>
              <w:t>-4</w:t>
            </w:r>
          </w:p>
        </w:tc>
        <w:tc>
          <w:tcPr>
            <w:tcW w:w="425" w:type="dxa"/>
            <w:noWrap/>
          </w:tcPr>
          <w:p w14:paraId="0E9D361D" w14:textId="77777777" w:rsidR="00EE3516" w:rsidRPr="00225DDA" w:rsidRDefault="00225DDA" w:rsidP="00225DDA">
            <w:pPr>
              <w:jc w:val="both"/>
              <w:rPr>
                <w:rFonts w:ascii="Arial" w:hAnsi="Arial" w:cs="Arial"/>
                <w:sz w:val="20"/>
                <w:szCs w:val="24"/>
              </w:rPr>
            </w:pPr>
            <w:r w:rsidRPr="00225DDA">
              <w:rPr>
                <w:rFonts w:ascii="Arial" w:hAnsi="Arial" w:cs="Arial"/>
                <w:sz w:val="20"/>
                <w:szCs w:val="24"/>
              </w:rPr>
              <w:t>-3</w:t>
            </w:r>
          </w:p>
        </w:tc>
        <w:tc>
          <w:tcPr>
            <w:tcW w:w="423" w:type="dxa"/>
            <w:noWrap/>
          </w:tcPr>
          <w:p w14:paraId="4031AD15" w14:textId="77777777" w:rsidR="00EE3516" w:rsidRPr="00225DDA" w:rsidRDefault="00225DDA" w:rsidP="00EE3516">
            <w:pPr>
              <w:jc w:val="both"/>
              <w:rPr>
                <w:rFonts w:ascii="Arial" w:hAnsi="Arial" w:cs="Arial"/>
                <w:b/>
                <w:bCs/>
                <w:sz w:val="20"/>
                <w:szCs w:val="24"/>
              </w:rPr>
            </w:pPr>
            <w:r w:rsidRPr="00225DDA">
              <w:rPr>
                <w:rFonts w:ascii="Arial" w:hAnsi="Arial" w:cs="Arial"/>
                <w:b/>
                <w:bCs/>
                <w:sz w:val="20"/>
                <w:szCs w:val="24"/>
              </w:rPr>
              <w:t>-2</w:t>
            </w:r>
          </w:p>
        </w:tc>
        <w:tc>
          <w:tcPr>
            <w:tcW w:w="407" w:type="dxa"/>
            <w:noWrap/>
          </w:tcPr>
          <w:p w14:paraId="4CC9E175" w14:textId="77777777" w:rsidR="00EE3516" w:rsidRPr="00225DDA" w:rsidRDefault="00225DDA" w:rsidP="00EE3516">
            <w:pPr>
              <w:jc w:val="both"/>
              <w:rPr>
                <w:rFonts w:ascii="Arial" w:hAnsi="Arial" w:cs="Arial"/>
                <w:b/>
                <w:bCs/>
                <w:sz w:val="20"/>
                <w:szCs w:val="24"/>
              </w:rPr>
            </w:pPr>
            <w:r w:rsidRPr="00225DDA">
              <w:rPr>
                <w:rFonts w:ascii="Arial" w:hAnsi="Arial" w:cs="Arial"/>
                <w:b/>
                <w:bCs/>
                <w:sz w:val="20"/>
                <w:szCs w:val="24"/>
              </w:rPr>
              <w:t>-1</w:t>
            </w:r>
          </w:p>
        </w:tc>
        <w:tc>
          <w:tcPr>
            <w:tcW w:w="387" w:type="dxa"/>
            <w:noWrap/>
          </w:tcPr>
          <w:p w14:paraId="77DB35BE" w14:textId="77777777" w:rsidR="00EE3516" w:rsidRPr="00225DDA" w:rsidRDefault="00225DDA" w:rsidP="00EE3516">
            <w:pPr>
              <w:jc w:val="both"/>
              <w:rPr>
                <w:rFonts w:ascii="Arial" w:hAnsi="Arial" w:cs="Arial"/>
                <w:b/>
                <w:bCs/>
                <w:sz w:val="20"/>
                <w:szCs w:val="24"/>
              </w:rPr>
            </w:pPr>
            <w:r w:rsidRPr="00225DDA">
              <w:rPr>
                <w:rFonts w:ascii="Arial" w:hAnsi="Arial" w:cs="Arial"/>
                <w:b/>
                <w:bCs/>
                <w:sz w:val="20"/>
                <w:szCs w:val="24"/>
              </w:rPr>
              <w:t>0</w:t>
            </w:r>
          </w:p>
        </w:tc>
        <w:tc>
          <w:tcPr>
            <w:tcW w:w="1016" w:type="dxa"/>
            <w:noWrap/>
            <w:hideMark/>
          </w:tcPr>
          <w:p w14:paraId="2FA9BDF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r>
      <w:tr w:rsidR="00225DDA" w:rsidRPr="008F6436" w14:paraId="5FF9C0C7" w14:textId="77777777" w:rsidTr="00225DDA">
        <w:trPr>
          <w:trHeight w:val="300"/>
        </w:trPr>
        <w:tc>
          <w:tcPr>
            <w:tcW w:w="5637" w:type="dxa"/>
            <w:noWrap/>
            <w:hideMark/>
          </w:tcPr>
          <w:p w14:paraId="2D9E24D1" w14:textId="77777777" w:rsidR="00EE3516" w:rsidRPr="00124DA6" w:rsidRDefault="00124DA6" w:rsidP="00EE3516">
            <w:pPr>
              <w:jc w:val="both"/>
              <w:rPr>
                <w:rFonts w:ascii="Arial" w:hAnsi="Arial" w:cs="Arial"/>
                <w:b/>
                <w:bCs/>
                <w:sz w:val="24"/>
                <w:szCs w:val="24"/>
              </w:rPr>
            </w:pPr>
            <w:r w:rsidRPr="00124DA6">
              <w:rPr>
                <w:rFonts w:ascii="Arial" w:hAnsi="Arial" w:cs="Arial"/>
                <w:b/>
                <w:bCs/>
                <w:sz w:val="24"/>
                <w:szCs w:val="24"/>
              </w:rPr>
              <w:t>Premio</w:t>
            </w:r>
          </w:p>
        </w:tc>
        <w:tc>
          <w:tcPr>
            <w:tcW w:w="567" w:type="dxa"/>
            <w:noWrap/>
          </w:tcPr>
          <w:p w14:paraId="26F742C4" w14:textId="77777777" w:rsidR="00EE3516" w:rsidRPr="00124DA6" w:rsidRDefault="00EE3516" w:rsidP="00EE3516">
            <w:pPr>
              <w:jc w:val="both"/>
              <w:rPr>
                <w:rFonts w:ascii="Arial" w:hAnsi="Arial" w:cs="Arial"/>
                <w:b/>
                <w:bCs/>
                <w:sz w:val="24"/>
                <w:szCs w:val="24"/>
              </w:rPr>
            </w:pPr>
          </w:p>
        </w:tc>
        <w:tc>
          <w:tcPr>
            <w:tcW w:w="425" w:type="dxa"/>
            <w:noWrap/>
          </w:tcPr>
          <w:p w14:paraId="76C90EB3" w14:textId="77777777" w:rsidR="00EE3516" w:rsidRPr="00124DA6" w:rsidRDefault="00EE3516" w:rsidP="00EE3516">
            <w:pPr>
              <w:jc w:val="both"/>
              <w:rPr>
                <w:rFonts w:ascii="Arial" w:hAnsi="Arial" w:cs="Arial"/>
                <w:b/>
                <w:bCs/>
                <w:sz w:val="24"/>
                <w:szCs w:val="24"/>
              </w:rPr>
            </w:pPr>
          </w:p>
        </w:tc>
        <w:tc>
          <w:tcPr>
            <w:tcW w:w="425" w:type="dxa"/>
            <w:noWrap/>
          </w:tcPr>
          <w:p w14:paraId="1A45DD65" w14:textId="77777777" w:rsidR="00EE3516" w:rsidRPr="00124DA6" w:rsidRDefault="00EE3516" w:rsidP="00EE3516">
            <w:pPr>
              <w:jc w:val="both"/>
              <w:rPr>
                <w:rFonts w:ascii="Arial" w:hAnsi="Arial" w:cs="Arial"/>
                <w:b/>
                <w:bCs/>
                <w:sz w:val="24"/>
                <w:szCs w:val="24"/>
              </w:rPr>
            </w:pPr>
          </w:p>
        </w:tc>
        <w:tc>
          <w:tcPr>
            <w:tcW w:w="423" w:type="dxa"/>
            <w:noWrap/>
          </w:tcPr>
          <w:p w14:paraId="054B229E" w14:textId="77777777" w:rsidR="00EE3516" w:rsidRPr="00124DA6" w:rsidRDefault="00EE3516" w:rsidP="00EE3516">
            <w:pPr>
              <w:jc w:val="both"/>
              <w:rPr>
                <w:rFonts w:ascii="Arial" w:hAnsi="Arial" w:cs="Arial"/>
                <w:b/>
                <w:bCs/>
                <w:sz w:val="24"/>
                <w:szCs w:val="24"/>
              </w:rPr>
            </w:pPr>
          </w:p>
        </w:tc>
        <w:tc>
          <w:tcPr>
            <w:tcW w:w="407" w:type="dxa"/>
            <w:noWrap/>
          </w:tcPr>
          <w:p w14:paraId="2E7BC058" w14:textId="77777777" w:rsidR="00EE3516" w:rsidRPr="00124DA6" w:rsidRDefault="00EE3516" w:rsidP="00EE3516">
            <w:pPr>
              <w:jc w:val="both"/>
              <w:rPr>
                <w:rFonts w:ascii="Arial" w:hAnsi="Arial" w:cs="Arial"/>
                <w:b/>
                <w:bCs/>
                <w:sz w:val="24"/>
                <w:szCs w:val="24"/>
              </w:rPr>
            </w:pPr>
          </w:p>
        </w:tc>
        <w:tc>
          <w:tcPr>
            <w:tcW w:w="387" w:type="dxa"/>
            <w:noWrap/>
          </w:tcPr>
          <w:p w14:paraId="5C8ECB9B" w14:textId="77777777" w:rsidR="00EE3516" w:rsidRPr="00124DA6" w:rsidRDefault="00EE3516" w:rsidP="00EE3516">
            <w:pPr>
              <w:jc w:val="both"/>
              <w:rPr>
                <w:rFonts w:ascii="Arial" w:hAnsi="Arial" w:cs="Arial"/>
                <w:b/>
                <w:bCs/>
                <w:sz w:val="24"/>
                <w:szCs w:val="24"/>
              </w:rPr>
            </w:pPr>
          </w:p>
        </w:tc>
        <w:tc>
          <w:tcPr>
            <w:tcW w:w="1016" w:type="dxa"/>
            <w:noWrap/>
            <w:hideMark/>
          </w:tcPr>
          <w:p w14:paraId="6D25D8C4" w14:textId="77777777" w:rsidR="00EE3516" w:rsidRPr="00124DA6" w:rsidRDefault="00124DA6" w:rsidP="00EE3516">
            <w:pPr>
              <w:jc w:val="both"/>
              <w:rPr>
                <w:rFonts w:ascii="Arial" w:hAnsi="Arial" w:cs="Arial"/>
                <w:b/>
                <w:bCs/>
                <w:sz w:val="24"/>
                <w:szCs w:val="24"/>
              </w:rPr>
            </w:pPr>
            <w:r w:rsidRPr="00124DA6">
              <w:rPr>
                <w:rFonts w:ascii="Arial" w:hAnsi="Arial" w:cs="Arial"/>
                <w:b/>
                <w:bCs/>
                <w:sz w:val="24"/>
                <w:szCs w:val="24"/>
              </w:rPr>
              <w:t>Total</w:t>
            </w:r>
          </w:p>
        </w:tc>
      </w:tr>
      <w:tr w:rsidR="00225DDA" w:rsidRPr="008F6436" w14:paraId="258BF0AF" w14:textId="77777777" w:rsidTr="00225DDA">
        <w:trPr>
          <w:trHeight w:val="300"/>
        </w:trPr>
        <w:tc>
          <w:tcPr>
            <w:tcW w:w="5637" w:type="dxa"/>
            <w:noWrap/>
            <w:hideMark/>
          </w:tcPr>
          <w:p w14:paraId="0B656997"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nacional de la ACC</w:t>
            </w:r>
          </w:p>
        </w:tc>
        <w:tc>
          <w:tcPr>
            <w:tcW w:w="567" w:type="dxa"/>
            <w:noWrap/>
            <w:hideMark/>
          </w:tcPr>
          <w:p w14:paraId="4C906A6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5B4F7D4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3864160"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2086A9E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693125A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D7EB25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208B92D0" w14:textId="77777777" w:rsidR="00EE3516" w:rsidRPr="00124DA6" w:rsidRDefault="00EE3516" w:rsidP="00EE3516">
            <w:pPr>
              <w:jc w:val="both"/>
              <w:rPr>
                <w:rFonts w:ascii="Arial" w:hAnsi="Arial" w:cs="Arial"/>
                <w:sz w:val="24"/>
                <w:szCs w:val="24"/>
              </w:rPr>
            </w:pPr>
          </w:p>
        </w:tc>
      </w:tr>
      <w:tr w:rsidR="00225DDA" w:rsidRPr="008F6436" w14:paraId="644E870C" w14:textId="77777777" w:rsidTr="00225DDA">
        <w:trPr>
          <w:trHeight w:val="300"/>
        </w:trPr>
        <w:tc>
          <w:tcPr>
            <w:tcW w:w="5637" w:type="dxa"/>
            <w:noWrap/>
            <w:hideMark/>
          </w:tcPr>
          <w:p w14:paraId="049D291E"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provincial de la ACC</w:t>
            </w:r>
          </w:p>
        </w:tc>
        <w:tc>
          <w:tcPr>
            <w:tcW w:w="567" w:type="dxa"/>
            <w:noWrap/>
            <w:hideMark/>
          </w:tcPr>
          <w:p w14:paraId="1C3F189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B9E8D7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4CA66580"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2690B3B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184B79F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2293476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07265318" w14:textId="77777777" w:rsidR="00EE3516" w:rsidRPr="00124DA6" w:rsidRDefault="00EE3516" w:rsidP="00EE3516">
            <w:pPr>
              <w:jc w:val="both"/>
              <w:rPr>
                <w:rFonts w:ascii="Arial" w:hAnsi="Arial" w:cs="Arial"/>
                <w:sz w:val="24"/>
                <w:szCs w:val="24"/>
              </w:rPr>
            </w:pPr>
          </w:p>
        </w:tc>
      </w:tr>
      <w:tr w:rsidR="00225DDA" w:rsidRPr="008F6436" w14:paraId="55FEEE13" w14:textId="77777777" w:rsidTr="00225DDA">
        <w:trPr>
          <w:trHeight w:val="300"/>
        </w:trPr>
        <w:tc>
          <w:tcPr>
            <w:tcW w:w="5637" w:type="dxa"/>
            <w:noWrap/>
            <w:hideMark/>
          </w:tcPr>
          <w:p w14:paraId="339FD491"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nacional CITMA</w:t>
            </w:r>
          </w:p>
        </w:tc>
        <w:tc>
          <w:tcPr>
            <w:tcW w:w="567" w:type="dxa"/>
            <w:noWrap/>
            <w:hideMark/>
          </w:tcPr>
          <w:p w14:paraId="15AA862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49E9914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2078694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466C9480"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4E89D10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8260F2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071F474C" w14:textId="77777777" w:rsidR="00EE3516" w:rsidRPr="00124DA6" w:rsidRDefault="00EE3516" w:rsidP="00EE3516">
            <w:pPr>
              <w:jc w:val="both"/>
              <w:rPr>
                <w:rFonts w:ascii="Arial" w:hAnsi="Arial" w:cs="Arial"/>
                <w:sz w:val="24"/>
                <w:szCs w:val="24"/>
              </w:rPr>
            </w:pPr>
          </w:p>
        </w:tc>
      </w:tr>
      <w:tr w:rsidR="00225DDA" w:rsidRPr="008F6436" w14:paraId="18A1957D" w14:textId="77777777" w:rsidTr="00225DDA">
        <w:trPr>
          <w:trHeight w:val="300"/>
        </w:trPr>
        <w:tc>
          <w:tcPr>
            <w:tcW w:w="5637" w:type="dxa"/>
            <w:noWrap/>
            <w:hideMark/>
          </w:tcPr>
          <w:p w14:paraId="300022F9"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provincial CITMA</w:t>
            </w:r>
          </w:p>
        </w:tc>
        <w:tc>
          <w:tcPr>
            <w:tcW w:w="567" w:type="dxa"/>
            <w:noWrap/>
            <w:hideMark/>
          </w:tcPr>
          <w:p w14:paraId="104A7CA8"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49CF67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4A857B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29393C67"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13CF151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0A6996E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0FCF23EB" w14:textId="77777777" w:rsidR="00EE3516" w:rsidRPr="00124DA6" w:rsidRDefault="00EE3516" w:rsidP="00EE3516">
            <w:pPr>
              <w:jc w:val="both"/>
              <w:rPr>
                <w:rFonts w:ascii="Arial" w:hAnsi="Arial" w:cs="Arial"/>
                <w:sz w:val="24"/>
                <w:szCs w:val="24"/>
              </w:rPr>
            </w:pPr>
          </w:p>
        </w:tc>
      </w:tr>
      <w:tr w:rsidR="00225DDA" w:rsidRPr="008F6436" w14:paraId="078A6382" w14:textId="77777777" w:rsidTr="00225DDA">
        <w:trPr>
          <w:trHeight w:val="300"/>
        </w:trPr>
        <w:tc>
          <w:tcPr>
            <w:tcW w:w="5637" w:type="dxa"/>
            <w:noWrap/>
            <w:hideMark/>
          </w:tcPr>
          <w:p w14:paraId="09F088D9"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BTJ</w:t>
            </w:r>
          </w:p>
        </w:tc>
        <w:tc>
          <w:tcPr>
            <w:tcW w:w="567" w:type="dxa"/>
            <w:noWrap/>
            <w:hideMark/>
          </w:tcPr>
          <w:p w14:paraId="6BBE954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09723B6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7E5CF00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4E71E73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02BFB6F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0FDC06D8"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06FF3469" w14:textId="77777777" w:rsidR="00EE3516" w:rsidRPr="00124DA6" w:rsidRDefault="00EE3516" w:rsidP="00EE3516">
            <w:pPr>
              <w:jc w:val="both"/>
              <w:rPr>
                <w:rFonts w:ascii="Arial" w:hAnsi="Arial" w:cs="Arial"/>
                <w:sz w:val="24"/>
                <w:szCs w:val="24"/>
              </w:rPr>
            </w:pPr>
          </w:p>
        </w:tc>
      </w:tr>
      <w:tr w:rsidR="00225DDA" w:rsidRPr="008F6436" w14:paraId="6669E619" w14:textId="77777777" w:rsidTr="00225DDA">
        <w:trPr>
          <w:trHeight w:val="300"/>
        </w:trPr>
        <w:tc>
          <w:tcPr>
            <w:tcW w:w="5637" w:type="dxa"/>
            <w:noWrap/>
            <w:hideMark/>
          </w:tcPr>
          <w:p w14:paraId="63183104"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Sello forjadores el futuro</w:t>
            </w:r>
          </w:p>
        </w:tc>
        <w:tc>
          <w:tcPr>
            <w:tcW w:w="567" w:type="dxa"/>
            <w:noWrap/>
            <w:hideMark/>
          </w:tcPr>
          <w:p w14:paraId="321D488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287480B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879E6B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17958B5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5F10838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7924E2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62CCD08F" w14:textId="77777777" w:rsidR="00EE3516" w:rsidRPr="00124DA6" w:rsidRDefault="00EE3516" w:rsidP="00EE3516">
            <w:pPr>
              <w:jc w:val="both"/>
              <w:rPr>
                <w:rFonts w:ascii="Arial" w:hAnsi="Arial" w:cs="Arial"/>
                <w:sz w:val="24"/>
                <w:szCs w:val="24"/>
              </w:rPr>
            </w:pPr>
          </w:p>
        </w:tc>
      </w:tr>
      <w:tr w:rsidR="00225DDA" w:rsidRPr="008F6436" w14:paraId="6018311C" w14:textId="77777777" w:rsidTr="00225DDA">
        <w:trPr>
          <w:trHeight w:val="300"/>
        </w:trPr>
        <w:tc>
          <w:tcPr>
            <w:tcW w:w="5637" w:type="dxa"/>
            <w:noWrap/>
            <w:hideMark/>
          </w:tcPr>
          <w:p w14:paraId="07AD395B"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Premio del rector</w:t>
            </w:r>
          </w:p>
        </w:tc>
        <w:tc>
          <w:tcPr>
            <w:tcW w:w="567" w:type="dxa"/>
            <w:noWrap/>
            <w:hideMark/>
          </w:tcPr>
          <w:p w14:paraId="1B7E1D98"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5042194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2D07018"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6168FE2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13EA987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29E83B4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4D375DD9" w14:textId="77777777" w:rsidR="00EE3516" w:rsidRPr="00124DA6" w:rsidRDefault="00EE3516" w:rsidP="00EE3516">
            <w:pPr>
              <w:jc w:val="both"/>
              <w:rPr>
                <w:rFonts w:ascii="Arial" w:hAnsi="Arial" w:cs="Arial"/>
                <w:sz w:val="24"/>
                <w:szCs w:val="24"/>
              </w:rPr>
            </w:pPr>
          </w:p>
        </w:tc>
      </w:tr>
      <w:tr w:rsidR="00225DDA" w:rsidRPr="008F6436" w14:paraId="62F79F35" w14:textId="77777777" w:rsidTr="00225DDA">
        <w:trPr>
          <w:trHeight w:val="300"/>
        </w:trPr>
        <w:tc>
          <w:tcPr>
            <w:tcW w:w="5637" w:type="dxa"/>
            <w:noWrap/>
            <w:hideMark/>
          </w:tcPr>
          <w:p w14:paraId="1B20F2DD"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Distinción del ministro</w:t>
            </w:r>
          </w:p>
        </w:tc>
        <w:tc>
          <w:tcPr>
            <w:tcW w:w="567" w:type="dxa"/>
            <w:hideMark/>
          </w:tcPr>
          <w:p w14:paraId="5A11CD2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hideMark/>
          </w:tcPr>
          <w:p w14:paraId="77F7DB8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hideMark/>
          </w:tcPr>
          <w:p w14:paraId="7AACE69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hideMark/>
          </w:tcPr>
          <w:p w14:paraId="5617ED8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hideMark/>
          </w:tcPr>
          <w:p w14:paraId="6F001B7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hideMark/>
          </w:tcPr>
          <w:p w14:paraId="7229E89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4CCCAC37" w14:textId="77777777" w:rsidR="00EE3516" w:rsidRPr="00124DA6" w:rsidRDefault="00EE3516" w:rsidP="00EE3516">
            <w:pPr>
              <w:jc w:val="both"/>
              <w:rPr>
                <w:rFonts w:ascii="Arial" w:hAnsi="Arial" w:cs="Arial"/>
                <w:sz w:val="24"/>
                <w:szCs w:val="24"/>
              </w:rPr>
            </w:pPr>
          </w:p>
        </w:tc>
      </w:tr>
      <w:tr w:rsidR="00225DDA" w:rsidRPr="008F6436" w14:paraId="44CD9A8D" w14:textId="77777777" w:rsidTr="00225DDA">
        <w:trPr>
          <w:trHeight w:val="300"/>
        </w:trPr>
        <w:tc>
          <w:tcPr>
            <w:tcW w:w="5637" w:type="dxa"/>
            <w:noWrap/>
            <w:hideMark/>
          </w:tcPr>
          <w:p w14:paraId="50A39D4D"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Relevante del fórum nacional de ciencia y técnica</w:t>
            </w:r>
          </w:p>
        </w:tc>
        <w:tc>
          <w:tcPr>
            <w:tcW w:w="567" w:type="dxa"/>
            <w:noWrap/>
            <w:hideMark/>
          </w:tcPr>
          <w:p w14:paraId="2FD6862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53E4CD8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0BAD5B3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1491C03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36872F3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7B2BC7F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59A25CC3" w14:textId="77777777" w:rsidR="00EE3516" w:rsidRPr="00124DA6" w:rsidRDefault="00EE3516" w:rsidP="00EE3516">
            <w:pPr>
              <w:jc w:val="both"/>
              <w:rPr>
                <w:rFonts w:ascii="Arial" w:hAnsi="Arial" w:cs="Arial"/>
                <w:sz w:val="24"/>
                <w:szCs w:val="24"/>
              </w:rPr>
            </w:pPr>
          </w:p>
        </w:tc>
      </w:tr>
      <w:tr w:rsidR="00225DDA" w:rsidRPr="008F6436" w14:paraId="05520A62" w14:textId="77777777" w:rsidTr="00225DDA">
        <w:trPr>
          <w:trHeight w:val="300"/>
        </w:trPr>
        <w:tc>
          <w:tcPr>
            <w:tcW w:w="5637" w:type="dxa"/>
            <w:noWrap/>
            <w:hideMark/>
          </w:tcPr>
          <w:p w14:paraId="1EAEFAC7"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Destacado del fórum nacional de ciencia y técnica</w:t>
            </w:r>
          </w:p>
        </w:tc>
        <w:tc>
          <w:tcPr>
            <w:tcW w:w="567" w:type="dxa"/>
            <w:noWrap/>
            <w:hideMark/>
          </w:tcPr>
          <w:p w14:paraId="39D758D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577306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889B20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757F3D4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2D5F00B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30AA8B2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19A90C85" w14:textId="77777777" w:rsidR="00EE3516" w:rsidRPr="00124DA6" w:rsidRDefault="00EE3516" w:rsidP="00EE3516">
            <w:pPr>
              <w:jc w:val="both"/>
              <w:rPr>
                <w:rFonts w:ascii="Arial" w:hAnsi="Arial" w:cs="Arial"/>
                <w:sz w:val="24"/>
                <w:szCs w:val="24"/>
              </w:rPr>
            </w:pPr>
          </w:p>
        </w:tc>
      </w:tr>
      <w:tr w:rsidR="00225DDA" w:rsidRPr="008F6436" w14:paraId="77A79911" w14:textId="77777777" w:rsidTr="00225DDA">
        <w:trPr>
          <w:trHeight w:val="300"/>
        </w:trPr>
        <w:tc>
          <w:tcPr>
            <w:tcW w:w="5637" w:type="dxa"/>
            <w:noWrap/>
            <w:hideMark/>
          </w:tcPr>
          <w:p w14:paraId="376510B1"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Mención del fórum nacional de ciencia y técnica</w:t>
            </w:r>
          </w:p>
        </w:tc>
        <w:tc>
          <w:tcPr>
            <w:tcW w:w="567" w:type="dxa"/>
            <w:noWrap/>
            <w:hideMark/>
          </w:tcPr>
          <w:p w14:paraId="3B3E2DE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5B736AA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75CE846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0EBAE63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331EDB2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41CADEE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1ED54AE9" w14:textId="77777777" w:rsidR="00EE3516" w:rsidRPr="00124DA6" w:rsidRDefault="00EE3516" w:rsidP="00EE3516">
            <w:pPr>
              <w:jc w:val="both"/>
              <w:rPr>
                <w:rFonts w:ascii="Arial" w:hAnsi="Arial" w:cs="Arial"/>
                <w:sz w:val="24"/>
                <w:szCs w:val="24"/>
              </w:rPr>
            </w:pPr>
          </w:p>
        </w:tc>
      </w:tr>
      <w:tr w:rsidR="00225DDA" w:rsidRPr="008F6436" w14:paraId="799CB333" w14:textId="77777777" w:rsidTr="00225DDA">
        <w:trPr>
          <w:trHeight w:val="300"/>
        </w:trPr>
        <w:tc>
          <w:tcPr>
            <w:tcW w:w="5637" w:type="dxa"/>
            <w:noWrap/>
            <w:hideMark/>
          </w:tcPr>
          <w:p w14:paraId="73A82BDD"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Relevante del fórum provincial de ciencia y técnica</w:t>
            </w:r>
          </w:p>
        </w:tc>
        <w:tc>
          <w:tcPr>
            <w:tcW w:w="567" w:type="dxa"/>
            <w:noWrap/>
            <w:hideMark/>
          </w:tcPr>
          <w:p w14:paraId="15A7C5E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05F27A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D81D0A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382E17A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5B4DD647"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54224A9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42956DA9" w14:textId="77777777" w:rsidR="00EE3516" w:rsidRPr="00124DA6" w:rsidRDefault="00EE3516" w:rsidP="00EE3516">
            <w:pPr>
              <w:jc w:val="both"/>
              <w:rPr>
                <w:rFonts w:ascii="Arial" w:hAnsi="Arial" w:cs="Arial"/>
                <w:sz w:val="24"/>
                <w:szCs w:val="24"/>
              </w:rPr>
            </w:pPr>
          </w:p>
        </w:tc>
      </w:tr>
      <w:tr w:rsidR="00225DDA" w:rsidRPr="008F6436" w14:paraId="1EDDDF4C" w14:textId="77777777" w:rsidTr="00225DDA">
        <w:trPr>
          <w:trHeight w:val="300"/>
        </w:trPr>
        <w:tc>
          <w:tcPr>
            <w:tcW w:w="5637" w:type="dxa"/>
            <w:noWrap/>
            <w:hideMark/>
          </w:tcPr>
          <w:p w14:paraId="0B939E52"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Destacado del fórum provincial de ciencia y técnica</w:t>
            </w:r>
          </w:p>
        </w:tc>
        <w:tc>
          <w:tcPr>
            <w:tcW w:w="567" w:type="dxa"/>
            <w:noWrap/>
            <w:hideMark/>
          </w:tcPr>
          <w:p w14:paraId="392D6DC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ED8674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EFE99F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3865285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1BC87CE0"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756B61D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33960F83" w14:textId="77777777" w:rsidR="00EE3516" w:rsidRPr="00124DA6" w:rsidRDefault="00EE3516" w:rsidP="00EE3516">
            <w:pPr>
              <w:jc w:val="both"/>
              <w:rPr>
                <w:rFonts w:ascii="Arial" w:hAnsi="Arial" w:cs="Arial"/>
                <w:sz w:val="24"/>
                <w:szCs w:val="24"/>
              </w:rPr>
            </w:pPr>
          </w:p>
        </w:tc>
      </w:tr>
      <w:tr w:rsidR="00225DDA" w:rsidRPr="008F6436" w14:paraId="5AA43E3E" w14:textId="77777777" w:rsidTr="00225DDA">
        <w:trPr>
          <w:trHeight w:val="300"/>
        </w:trPr>
        <w:tc>
          <w:tcPr>
            <w:tcW w:w="5637" w:type="dxa"/>
            <w:noWrap/>
            <w:hideMark/>
          </w:tcPr>
          <w:p w14:paraId="40CC1DC2"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Mención del fórum provincial de ciencia y técnica</w:t>
            </w:r>
          </w:p>
        </w:tc>
        <w:tc>
          <w:tcPr>
            <w:tcW w:w="567" w:type="dxa"/>
            <w:noWrap/>
            <w:hideMark/>
          </w:tcPr>
          <w:p w14:paraId="719E695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53B8AC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848481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48036D7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468BE59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7FF2DC5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22FCE32F" w14:textId="77777777" w:rsidR="00EE3516" w:rsidRPr="00124DA6" w:rsidRDefault="00EE3516" w:rsidP="00EE3516">
            <w:pPr>
              <w:jc w:val="both"/>
              <w:rPr>
                <w:rFonts w:ascii="Arial" w:hAnsi="Arial" w:cs="Arial"/>
                <w:sz w:val="24"/>
                <w:szCs w:val="24"/>
              </w:rPr>
            </w:pPr>
          </w:p>
        </w:tc>
      </w:tr>
      <w:tr w:rsidR="00225DDA" w:rsidRPr="008F6436" w14:paraId="0B7FD9AD" w14:textId="77777777" w:rsidTr="00225DDA">
        <w:trPr>
          <w:trHeight w:val="300"/>
        </w:trPr>
        <w:tc>
          <w:tcPr>
            <w:tcW w:w="5637" w:type="dxa"/>
            <w:noWrap/>
            <w:hideMark/>
          </w:tcPr>
          <w:p w14:paraId="69F4A4E4"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Relevante del fórum municipal de ciencia y técnica</w:t>
            </w:r>
          </w:p>
        </w:tc>
        <w:tc>
          <w:tcPr>
            <w:tcW w:w="567" w:type="dxa"/>
            <w:noWrap/>
            <w:hideMark/>
          </w:tcPr>
          <w:p w14:paraId="6966ACE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2303C6E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2F1589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5FE165A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6506E4E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5489700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379C8AA6" w14:textId="77777777" w:rsidR="00EE3516" w:rsidRPr="00124DA6" w:rsidRDefault="00EE3516" w:rsidP="00EE3516">
            <w:pPr>
              <w:jc w:val="both"/>
              <w:rPr>
                <w:rFonts w:ascii="Arial" w:hAnsi="Arial" w:cs="Arial"/>
                <w:sz w:val="24"/>
                <w:szCs w:val="24"/>
              </w:rPr>
            </w:pPr>
          </w:p>
        </w:tc>
      </w:tr>
      <w:tr w:rsidR="00225DDA" w:rsidRPr="008F6436" w14:paraId="65446F0D" w14:textId="77777777" w:rsidTr="00225DDA">
        <w:trPr>
          <w:trHeight w:val="300"/>
        </w:trPr>
        <w:tc>
          <w:tcPr>
            <w:tcW w:w="5637" w:type="dxa"/>
            <w:noWrap/>
            <w:hideMark/>
          </w:tcPr>
          <w:p w14:paraId="42CE6D62"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Destacado del fórum municipal de ciencia y técnica</w:t>
            </w:r>
          </w:p>
        </w:tc>
        <w:tc>
          <w:tcPr>
            <w:tcW w:w="567" w:type="dxa"/>
            <w:noWrap/>
            <w:hideMark/>
          </w:tcPr>
          <w:p w14:paraId="0447108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55219A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29AE28B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195D4F59"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2BB9D2C3"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2D75CF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6B16D05D" w14:textId="77777777" w:rsidR="00EE3516" w:rsidRPr="00124DA6" w:rsidRDefault="00EE3516" w:rsidP="00EE3516">
            <w:pPr>
              <w:jc w:val="both"/>
              <w:rPr>
                <w:rFonts w:ascii="Arial" w:hAnsi="Arial" w:cs="Arial"/>
                <w:sz w:val="24"/>
                <w:szCs w:val="24"/>
              </w:rPr>
            </w:pPr>
          </w:p>
        </w:tc>
      </w:tr>
      <w:tr w:rsidR="00225DDA" w:rsidRPr="008F6436" w14:paraId="57E6B079" w14:textId="77777777" w:rsidTr="00225DDA">
        <w:trPr>
          <w:trHeight w:val="300"/>
        </w:trPr>
        <w:tc>
          <w:tcPr>
            <w:tcW w:w="5637" w:type="dxa"/>
            <w:noWrap/>
            <w:hideMark/>
          </w:tcPr>
          <w:p w14:paraId="0D653BE3"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Mención del fórum municipal de ciencia y técnica</w:t>
            </w:r>
          </w:p>
        </w:tc>
        <w:tc>
          <w:tcPr>
            <w:tcW w:w="567" w:type="dxa"/>
            <w:noWrap/>
            <w:hideMark/>
          </w:tcPr>
          <w:p w14:paraId="7FB73818"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2EFFF9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C2DC62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4316E49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604D21D7"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0A1827E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5BBF6085" w14:textId="77777777" w:rsidR="00EE3516" w:rsidRPr="00124DA6" w:rsidRDefault="00EE3516" w:rsidP="00EE3516">
            <w:pPr>
              <w:jc w:val="both"/>
              <w:rPr>
                <w:rFonts w:ascii="Arial" w:hAnsi="Arial" w:cs="Arial"/>
                <w:sz w:val="24"/>
                <w:szCs w:val="24"/>
              </w:rPr>
            </w:pPr>
          </w:p>
        </w:tc>
      </w:tr>
      <w:tr w:rsidR="00225DDA" w:rsidRPr="008F6436" w14:paraId="599BD8FA" w14:textId="77777777" w:rsidTr="00225DDA">
        <w:trPr>
          <w:trHeight w:val="300"/>
        </w:trPr>
        <w:tc>
          <w:tcPr>
            <w:tcW w:w="5637" w:type="dxa"/>
            <w:noWrap/>
            <w:hideMark/>
          </w:tcPr>
          <w:p w14:paraId="480CE9D9"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Otros premios nacionales e internacionales</w:t>
            </w:r>
          </w:p>
        </w:tc>
        <w:tc>
          <w:tcPr>
            <w:tcW w:w="567" w:type="dxa"/>
            <w:noWrap/>
            <w:hideMark/>
          </w:tcPr>
          <w:p w14:paraId="3274062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281C8AE4"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6A09114F"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78EA04A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44C1454C"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458C4B27"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322BE924" w14:textId="77777777" w:rsidR="00EE3516" w:rsidRPr="00124DA6" w:rsidRDefault="00EE3516" w:rsidP="00EE3516">
            <w:pPr>
              <w:jc w:val="both"/>
              <w:rPr>
                <w:rFonts w:ascii="Arial" w:hAnsi="Arial" w:cs="Arial"/>
                <w:sz w:val="24"/>
                <w:szCs w:val="24"/>
              </w:rPr>
            </w:pPr>
          </w:p>
        </w:tc>
      </w:tr>
      <w:tr w:rsidR="00225DDA" w:rsidRPr="008F6436" w14:paraId="198E8904" w14:textId="77777777" w:rsidTr="00225DDA">
        <w:trPr>
          <w:trHeight w:val="300"/>
        </w:trPr>
        <w:tc>
          <w:tcPr>
            <w:tcW w:w="5637" w:type="dxa"/>
            <w:noWrap/>
            <w:hideMark/>
          </w:tcPr>
          <w:p w14:paraId="4ADFD2ED"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Otro (describir)</w:t>
            </w:r>
          </w:p>
        </w:tc>
        <w:tc>
          <w:tcPr>
            <w:tcW w:w="567" w:type="dxa"/>
            <w:noWrap/>
            <w:hideMark/>
          </w:tcPr>
          <w:p w14:paraId="07AB9B5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5D73899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34721AA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1876613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107CA3A6"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89EC5EA"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1E1B54BD" w14:textId="77777777" w:rsidR="00EE3516" w:rsidRPr="00124DA6" w:rsidRDefault="00EE3516" w:rsidP="00EE3516">
            <w:pPr>
              <w:jc w:val="both"/>
              <w:rPr>
                <w:rFonts w:ascii="Arial" w:hAnsi="Arial" w:cs="Arial"/>
                <w:sz w:val="24"/>
                <w:szCs w:val="24"/>
              </w:rPr>
            </w:pPr>
          </w:p>
        </w:tc>
      </w:tr>
      <w:tr w:rsidR="00225DDA" w:rsidRPr="008F6436" w14:paraId="54A3AEE9" w14:textId="77777777" w:rsidTr="00225DDA">
        <w:trPr>
          <w:trHeight w:val="300"/>
        </w:trPr>
        <w:tc>
          <w:tcPr>
            <w:tcW w:w="5637" w:type="dxa"/>
            <w:noWrap/>
            <w:hideMark/>
          </w:tcPr>
          <w:p w14:paraId="0C2B1454"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Otro (describir)</w:t>
            </w:r>
          </w:p>
        </w:tc>
        <w:tc>
          <w:tcPr>
            <w:tcW w:w="567" w:type="dxa"/>
            <w:noWrap/>
            <w:hideMark/>
          </w:tcPr>
          <w:p w14:paraId="6BB7A4FE"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7F41933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11BA8BD1"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3C927FC2"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5B3BFD1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2769E787"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24E3DD0B" w14:textId="77777777" w:rsidR="00EE3516" w:rsidRPr="00124DA6" w:rsidRDefault="00EE3516" w:rsidP="00EE3516">
            <w:pPr>
              <w:jc w:val="both"/>
              <w:rPr>
                <w:rFonts w:ascii="Arial" w:hAnsi="Arial" w:cs="Arial"/>
                <w:sz w:val="24"/>
                <w:szCs w:val="24"/>
              </w:rPr>
            </w:pPr>
          </w:p>
        </w:tc>
      </w:tr>
      <w:tr w:rsidR="00225DDA" w:rsidRPr="008F6436" w14:paraId="203C8292" w14:textId="77777777" w:rsidTr="00225DDA">
        <w:trPr>
          <w:trHeight w:val="300"/>
        </w:trPr>
        <w:tc>
          <w:tcPr>
            <w:tcW w:w="5637" w:type="dxa"/>
            <w:noWrap/>
            <w:hideMark/>
          </w:tcPr>
          <w:p w14:paraId="2679F82A" w14:textId="77777777" w:rsidR="00EE3516" w:rsidRPr="00124DA6" w:rsidRDefault="00124DA6" w:rsidP="00EE3516">
            <w:pPr>
              <w:jc w:val="both"/>
              <w:rPr>
                <w:rFonts w:ascii="Arial" w:hAnsi="Arial" w:cs="Arial"/>
                <w:sz w:val="24"/>
                <w:szCs w:val="24"/>
              </w:rPr>
            </w:pPr>
            <w:r w:rsidRPr="00124DA6">
              <w:rPr>
                <w:rFonts w:ascii="Arial" w:hAnsi="Arial" w:cs="Arial"/>
                <w:sz w:val="24"/>
                <w:szCs w:val="24"/>
              </w:rPr>
              <w:t>Otro (describir)</w:t>
            </w:r>
          </w:p>
        </w:tc>
        <w:tc>
          <w:tcPr>
            <w:tcW w:w="567" w:type="dxa"/>
            <w:noWrap/>
            <w:hideMark/>
          </w:tcPr>
          <w:p w14:paraId="30321CBB"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0D84F1A0"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5" w:type="dxa"/>
            <w:noWrap/>
            <w:hideMark/>
          </w:tcPr>
          <w:p w14:paraId="403649B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23" w:type="dxa"/>
            <w:noWrap/>
            <w:hideMark/>
          </w:tcPr>
          <w:p w14:paraId="7DB79D7D"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407" w:type="dxa"/>
            <w:noWrap/>
            <w:hideMark/>
          </w:tcPr>
          <w:p w14:paraId="0821CFB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387" w:type="dxa"/>
            <w:noWrap/>
            <w:hideMark/>
          </w:tcPr>
          <w:p w14:paraId="1429F9A5" w14:textId="77777777" w:rsidR="00EE3516" w:rsidRPr="00124DA6" w:rsidRDefault="00EE3516" w:rsidP="00EE3516">
            <w:pPr>
              <w:jc w:val="both"/>
              <w:rPr>
                <w:rFonts w:ascii="Arial" w:hAnsi="Arial" w:cs="Arial"/>
                <w:sz w:val="24"/>
                <w:szCs w:val="24"/>
              </w:rPr>
            </w:pPr>
            <w:r w:rsidRPr="00124DA6">
              <w:rPr>
                <w:rFonts w:ascii="Arial" w:hAnsi="Arial" w:cs="Arial"/>
                <w:sz w:val="24"/>
                <w:szCs w:val="24"/>
              </w:rPr>
              <w:t> </w:t>
            </w:r>
          </w:p>
        </w:tc>
        <w:tc>
          <w:tcPr>
            <w:tcW w:w="1016" w:type="dxa"/>
            <w:noWrap/>
          </w:tcPr>
          <w:p w14:paraId="295AECD5" w14:textId="77777777" w:rsidR="00EE3516" w:rsidRPr="00124DA6" w:rsidRDefault="00EE3516" w:rsidP="00EE3516">
            <w:pPr>
              <w:jc w:val="both"/>
              <w:rPr>
                <w:rFonts w:ascii="Arial" w:hAnsi="Arial" w:cs="Arial"/>
                <w:sz w:val="24"/>
                <w:szCs w:val="24"/>
              </w:rPr>
            </w:pPr>
          </w:p>
        </w:tc>
      </w:tr>
      <w:tr w:rsidR="00225DDA" w:rsidRPr="008F6436" w14:paraId="4D3F0D94" w14:textId="77777777" w:rsidTr="00225DDA">
        <w:trPr>
          <w:trHeight w:val="300"/>
        </w:trPr>
        <w:tc>
          <w:tcPr>
            <w:tcW w:w="5637" w:type="dxa"/>
            <w:noWrap/>
            <w:hideMark/>
          </w:tcPr>
          <w:p w14:paraId="4C69D0B0"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TOTAL</w:t>
            </w:r>
          </w:p>
        </w:tc>
        <w:tc>
          <w:tcPr>
            <w:tcW w:w="567" w:type="dxa"/>
            <w:noWrap/>
          </w:tcPr>
          <w:p w14:paraId="1277CBE1" w14:textId="77777777" w:rsidR="00EE3516" w:rsidRPr="008F6436" w:rsidRDefault="00EE3516" w:rsidP="00EE3516">
            <w:pPr>
              <w:jc w:val="both"/>
              <w:rPr>
                <w:rFonts w:ascii="Arial" w:hAnsi="Arial" w:cs="Arial"/>
                <w:sz w:val="24"/>
                <w:szCs w:val="24"/>
              </w:rPr>
            </w:pPr>
          </w:p>
        </w:tc>
        <w:tc>
          <w:tcPr>
            <w:tcW w:w="425" w:type="dxa"/>
            <w:noWrap/>
          </w:tcPr>
          <w:p w14:paraId="18D52559" w14:textId="77777777" w:rsidR="00EE3516" w:rsidRPr="008F6436" w:rsidRDefault="00EE3516" w:rsidP="00EE3516">
            <w:pPr>
              <w:jc w:val="both"/>
              <w:rPr>
                <w:rFonts w:ascii="Arial" w:hAnsi="Arial" w:cs="Arial"/>
                <w:sz w:val="24"/>
                <w:szCs w:val="24"/>
              </w:rPr>
            </w:pPr>
          </w:p>
        </w:tc>
        <w:tc>
          <w:tcPr>
            <w:tcW w:w="425" w:type="dxa"/>
            <w:noWrap/>
          </w:tcPr>
          <w:p w14:paraId="44067A0F" w14:textId="77777777" w:rsidR="00EE3516" w:rsidRPr="008F6436" w:rsidRDefault="00EE3516" w:rsidP="00EE3516">
            <w:pPr>
              <w:jc w:val="both"/>
              <w:rPr>
                <w:rFonts w:ascii="Arial" w:hAnsi="Arial" w:cs="Arial"/>
                <w:sz w:val="24"/>
                <w:szCs w:val="24"/>
              </w:rPr>
            </w:pPr>
          </w:p>
        </w:tc>
        <w:tc>
          <w:tcPr>
            <w:tcW w:w="423" w:type="dxa"/>
            <w:noWrap/>
          </w:tcPr>
          <w:p w14:paraId="47856A2A" w14:textId="77777777" w:rsidR="00EE3516" w:rsidRPr="008F6436" w:rsidRDefault="00EE3516" w:rsidP="00EE3516">
            <w:pPr>
              <w:jc w:val="both"/>
              <w:rPr>
                <w:rFonts w:ascii="Arial" w:hAnsi="Arial" w:cs="Arial"/>
                <w:sz w:val="24"/>
                <w:szCs w:val="24"/>
              </w:rPr>
            </w:pPr>
          </w:p>
        </w:tc>
        <w:tc>
          <w:tcPr>
            <w:tcW w:w="407" w:type="dxa"/>
            <w:noWrap/>
          </w:tcPr>
          <w:p w14:paraId="6446A97E" w14:textId="77777777" w:rsidR="00EE3516" w:rsidRPr="008F6436" w:rsidRDefault="00EE3516" w:rsidP="00EE3516">
            <w:pPr>
              <w:jc w:val="both"/>
              <w:rPr>
                <w:rFonts w:ascii="Arial" w:hAnsi="Arial" w:cs="Arial"/>
                <w:sz w:val="24"/>
                <w:szCs w:val="24"/>
              </w:rPr>
            </w:pPr>
          </w:p>
        </w:tc>
        <w:tc>
          <w:tcPr>
            <w:tcW w:w="387" w:type="dxa"/>
            <w:noWrap/>
          </w:tcPr>
          <w:p w14:paraId="05E1379F" w14:textId="77777777" w:rsidR="00EE3516" w:rsidRPr="008F6436" w:rsidRDefault="00EE3516" w:rsidP="00EE3516">
            <w:pPr>
              <w:jc w:val="both"/>
              <w:rPr>
                <w:rFonts w:ascii="Arial" w:hAnsi="Arial" w:cs="Arial"/>
                <w:sz w:val="24"/>
                <w:szCs w:val="24"/>
              </w:rPr>
            </w:pPr>
          </w:p>
        </w:tc>
        <w:tc>
          <w:tcPr>
            <w:tcW w:w="1016" w:type="dxa"/>
            <w:noWrap/>
          </w:tcPr>
          <w:p w14:paraId="2C1F7101" w14:textId="77777777" w:rsidR="00EE3516" w:rsidRPr="008F6436" w:rsidRDefault="00EE3516" w:rsidP="00EE3516">
            <w:pPr>
              <w:jc w:val="both"/>
              <w:rPr>
                <w:rFonts w:ascii="Arial" w:hAnsi="Arial" w:cs="Arial"/>
                <w:b/>
                <w:bCs/>
                <w:sz w:val="24"/>
                <w:szCs w:val="24"/>
              </w:rPr>
            </w:pPr>
          </w:p>
        </w:tc>
      </w:tr>
      <w:tr w:rsidR="00225DDA" w:rsidRPr="008F6436" w14:paraId="1545A572" w14:textId="77777777" w:rsidTr="00225DDA">
        <w:trPr>
          <w:trHeight w:val="300"/>
        </w:trPr>
        <w:tc>
          <w:tcPr>
            <w:tcW w:w="5637" w:type="dxa"/>
            <w:noWrap/>
            <w:hideMark/>
          </w:tcPr>
          <w:p w14:paraId="06F8B4E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567" w:type="dxa"/>
            <w:noWrap/>
            <w:hideMark/>
          </w:tcPr>
          <w:p w14:paraId="0E41602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7D12AEA0"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0C236F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45C4ACAD"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2521531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0A7DAF4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hideMark/>
          </w:tcPr>
          <w:p w14:paraId="12BA6F1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r>
      <w:tr w:rsidR="00225DDA" w:rsidRPr="008F6436" w14:paraId="635F7E46" w14:textId="77777777" w:rsidTr="00225DDA">
        <w:trPr>
          <w:trHeight w:val="300"/>
        </w:trPr>
        <w:tc>
          <w:tcPr>
            <w:tcW w:w="5637" w:type="dxa"/>
            <w:noWrap/>
            <w:hideMark/>
          </w:tcPr>
          <w:p w14:paraId="2BE8CE32"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PREMIOS ESTUDIANTILES</w:t>
            </w:r>
          </w:p>
        </w:tc>
        <w:tc>
          <w:tcPr>
            <w:tcW w:w="567" w:type="dxa"/>
            <w:noWrap/>
            <w:hideMark/>
          </w:tcPr>
          <w:p w14:paraId="1D3B2E75" w14:textId="77777777" w:rsidR="00EE3516" w:rsidRPr="00225DDA" w:rsidRDefault="00225DDA" w:rsidP="00EE3516">
            <w:pPr>
              <w:jc w:val="both"/>
              <w:rPr>
                <w:rFonts w:ascii="Arial" w:hAnsi="Arial" w:cs="Arial"/>
                <w:sz w:val="16"/>
                <w:szCs w:val="24"/>
              </w:rPr>
            </w:pPr>
            <w:r w:rsidRPr="00225DDA">
              <w:rPr>
                <w:rFonts w:ascii="Arial" w:hAnsi="Arial" w:cs="Arial"/>
                <w:sz w:val="16"/>
                <w:szCs w:val="24"/>
              </w:rPr>
              <w:t>-5</w:t>
            </w:r>
            <w:r w:rsidR="00EE3516" w:rsidRPr="00225DDA">
              <w:rPr>
                <w:rFonts w:ascii="Arial" w:hAnsi="Arial" w:cs="Arial"/>
                <w:sz w:val="16"/>
                <w:szCs w:val="24"/>
              </w:rPr>
              <w:t> </w:t>
            </w:r>
          </w:p>
        </w:tc>
        <w:tc>
          <w:tcPr>
            <w:tcW w:w="425" w:type="dxa"/>
            <w:noWrap/>
            <w:hideMark/>
          </w:tcPr>
          <w:p w14:paraId="0271ED43" w14:textId="77777777" w:rsidR="00EE3516" w:rsidRPr="00225DDA" w:rsidRDefault="00EE3516" w:rsidP="00EE3516">
            <w:pPr>
              <w:jc w:val="both"/>
              <w:rPr>
                <w:rFonts w:ascii="Arial" w:hAnsi="Arial" w:cs="Arial"/>
                <w:sz w:val="16"/>
                <w:szCs w:val="24"/>
              </w:rPr>
            </w:pPr>
            <w:r w:rsidRPr="00225DDA">
              <w:rPr>
                <w:rFonts w:ascii="Arial" w:hAnsi="Arial" w:cs="Arial"/>
                <w:sz w:val="16"/>
                <w:szCs w:val="24"/>
              </w:rPr>
              <w:t> </w:t>
            </w:r>
            <w:r w:rsidR="00225DDA" w:rsidRPr="00225DDA">
              <w:rPr>
                <w:rFonts w:ascii="Arial" w:hAnsi="Arial" w:cs="Arial"/>
                <w:sz w:val="16"/>
                <w:szCs w:val="24"/>
              </w:rPr>
              <w:t>-4</w:t>
            </w:r>
          </w:p>
        </w:tc>
        <w:tc>
          <w:tcPr>
            <w:tcW w:w="425" w:type="dxa"/>
            <w:noWrap/>
            <w:hideMark/>
          </w:tcPr>
          <w:p w14:paraId="67A7E400" w14:textId="77777777" w:rsidR="00EE3516" w:rsidRPr="00225DDA" w:rsidRDefault="00EE3516" w:rsidP="00EE3516">
            <w:pPr>
              <w:jc w:val="both"/>
              <w:rPr>
                <w:rFonts w:ascii="Arial" w:hAnsi="Arial" w:cs="Arial"/>
                <w:sz w:val="16"/>
                <w:szCs w:val="24"/>
              </w:rPr>
            </w:pPr>
            <w:r w:rsidRPr="00225DDA">
              <w:rPr>
                <w:rFonts w:ascii="Arial" w:hAnsi="Arial" w:cs="Arial"/>
                <w:sz w:val="16"/>
                <w:szCs w:val="24"/>
              </w:rPr>
              <w:t> </w:t>
            </w:r>
            <w:r w:rsidR="00225DDA" w:rsidRPr="00225DDA">
              <w:rPr>
                <w:rFonts w:ascii="Arial" w:hAnsi="Arial" w:cs="Arial"/>
                <w:sz w:val="16"/>
                <w:szCs w:val="24"/>
              </w:rPr>
              <w:t>-3</w:t>
            </w:r>
          </w:p>
        </w:tc>
        <w:tc>
          <w:tcPr>
            <w:tcW w:w="423" w:type="dxa"/>
            <w:noWrap/>
            <w:hideMark/>
          </w:tcPr>
          <w:p w14:paraId="2EE2CAD7" w14:textId="77777777" w:rsidR="00EE3516" w:rsidRPr="00225DDA" w:rsidRDefault="00EE3516" w:rsidP="00EE3516">
            <w:pPr>
              <w:jc w:val="both"/>
              <w:rPr>
                <w:rFonts w:ascii="Arial" w:hAnsi="Arial" w:cs="Arial"/>
                <w:b/>
                <w:bCs/>
                <w:sz w:val="16"/>
                <w:szCs w:val="24"/>
              </w:rPr>
            </w:pPr>
            <w:r w:rsidRPr="00225DDA">
              <w:rPr>
                <w:rFonts w:ascii="Arial" w:hAnsi="Arial" w:cs="Arial"/>
                <w:b/>
                <w:bCs/>
                <w:sz w:val="16"/>
                <w:szCs w:val="24"/>
              </w:rPr>
              <w:t> </w:t>
            </w:r>
            <w:r w:rsidR="00225DDA" w:rsidRPr="00225DDA">
              <w:rPr>
                <w:rFonts w:ascii="Arial" w:hAnsi="Arial" w:cs="Arial"/>
                <w:b/>
                <w:bCs/>
                <w:sz w:val="16"/>
                <w:szCs w:val="24"/>
              </w:rPr>
              <w:t>-2</w:t>
            </w:r>
          </w:p>
        </w:tc>
        <w:tc>
          <w:tcPr>
            <w:tcW w:w="407" w:type="dxa"/>
            <w:noWrap/>
            <w:hideMark/>
          </w:tcPr>
          <w:p w14:paraId="4D8C67BB" w14:textId="77777777" w:rsidR="00EE3516" w:rsidRPr="00225DDA" w:rsidRDefault="00EE3516" w:rsidP="00EE3516">
            <w:pPr>
              <w:jc w:val="both"/>
              <w:rPr>
                <w:rFonts w:ascii="Arial" w:hAnsi="Arial" w:cs="Arial"/>
                <w:b/>
                <w:bCs/>
                <w:sz w:val="16"/>
                <w:szCs w:val="24"/>
              </w:rPr>
            </w:pPr>
            <w:r w:rsidRPr="00225DDA">
              <w:rPr>
                <w:rFonts w:ascii="Arial" w:hAnsi="Arial" w:cs="Arial"/>
                <w:b/>
                <w:bCs/>
                <w:sz w:val="16"/>
                <w:szCs w:val="24"/>
              </w:rPr>
              <w:t> </w:t>
            </w:r>
            <w:r w:rsidR="00225DDA" w:rsidRPr="00225DDA">
              <w:rPr>
                <w:rFonts w:ascii="Arial" w:hAnsi="Arial" w:cs="Arial"/>
                <w:b/>
                <w:bCs/>
                <w:sz w:val="16"/>
                <w:szCs w:val="24"/>
              </w:rPr>
              <w:t>-1</w:t>
            </w:r>
          </w:p>
        </w:tc>
        <w:tc>
          <w:tcPr>
            <w:tcW w:w="387" w:type="dxa"/>
            <w:noWrap/>
            <w:hideMark/>
          </w:tcPr>
          <w:p w14:paraId="1E7451AB" w14:textId="77777777" w:rsidR="00EE3516" w:rsidRPr="00225DDA" w:rsidRDefault="00EE3516" w:rsidP="00EE3516">
            <w:pPr>
              <w:jc w:val="both"/>
              <w:rPr>
                <w:rFonts w:ascii="Arial" w:hAnsi="Arial" w:cs="Arial"/>
                <w:b/>
                <w:bCs/>
                <w:sz w:val="16"/>
                <w:szCs w:val="24"/>
              </w:rPr>
            </w:pPr>
            <w:r w:rsidRPr="00225DDA">
              <w:rPr>
                <w:rFonts w:ascii="Arial" w:hAnsi="Arial" w:cs="Arial"/>
                <w:b/>
                <w:bCs/>
                <w:sz w:val="16"/>
                <w:szCs w:val="24"/>
              </w:rPr>
              <w:t> </w:t>
            </w:r>
            <w:r w:rsidR="00225DDA" w:rsidRPr="00225DDA">
              <w:rPr>
                <w:rFonts w:ascii="Arial" w:hAnsi="Arial" w:cs="Arial"/>
                <w:b/>
                <w:bCs/>
                <w:sz w:val="16"/>
                <w:szCs w:val="24"/>
              </w:rPr>
              <w:t>0</w:t>
            </w:r>
          </w:p>
        </w:tc>
        <w:tc>
          <w:tcPr>
            <w:tcW w:w="1016" w:type="dxa"/>
            <w:noWrap/>
            <w:hideMark/>
          </w:tcPr>
          <w:p w14:paraId="6F6DD3B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r>
      <w:tr w:rsidR="00225DDA" w:rsidRPr="008F6436" w14:paraId="182DA580" w14:textId="77777777" w:rsidTr="00225DDA">
        <w:trPr>
          <w:trHeight w:val="300"/>
        </w:trPr>
        <w:tc>
          <w:tcPr>
            <w:tcW w:w="5637" w:type="dxa"/>
            <w:noWrap/>
            <w:hideMark/>
          </w:tcPr>
          <w:p w14:paraId="617C3432"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PREMIO</w:t>
            </w:r>
          </w:p>
        </w:tc>
        <w:tc>
          <w:tcPr>
            <w:tcW w:w="567" w:type="dxa"/>
            <w:noWrap/>
          </w:tcPr>
          <w:p w14:paraId="74EB4A29" w14:textId="77777777" w:rsidR="00EE3516" w:rsidRPr="008F6436" w:rsidRDefault="00EE3516" w:rsidP="00EE3516">
            <w:pPr>
              <w:jc w:val="both"/>
              <w:rPr>
                <w:rFonts w:ascii="Arial" w:hAnsi="Arial" w:cs="Arial"/>
                <w:b/>
                <w:bCs/>
                <w:sz w:val="24"/>
                <w:szCs w:val="24"/>
              </w:rPr>
            </w:pPr>
          </w:p>
        </w:tc>
        <w:tc>
          <w:tcPr>
            <w:tcW w:w="425" w:type="dxa"/>
            <w:noWrap/>
          </w:tcPr>
          <w:p w14:paraId="01890B99" w14:textId="77777777" w:rsidR="00EE3516" w:rsidRPr="008F6436" w:rsidRDefault="00EE3516" w:rsidP="00EE3516">
            <w:pPr>
              <w:jc w:val="both"/>
              <w:rPr>
                <w:rFonts w:ascii="Arial" w:hAnsi="Arial" w:cs="Arial"/>
                <w:b/>
                <w:bCs/>
                <w:sz w:val="24"/>
                <w:szCs w:val="24"/>
              </w:rPr>
            </w:pPr>
          </w:p>
        </w:tc>
        <w:tc>
          <w:tcPr>
            <w:tcW w:w="425" w:type="dxa"/>
            <w:noWrap/>
          </w:tcPr>
          <w:p w14:paraId="018E9413" w14:textId="77777777" w:rsidR="00EE3516" w:rsidRPr="008F6436" w:rsidRDefault="00EE3516" w:rsidP="00EE3516">
            <w:pPr>
              <w:jc w:val="both"/>
              <w:rPr>
                <w:rFonts w:ascii="Arial" w:hAnsi="Arial" w:cs="Arial"/>
                <w:b/>
                <w:bCs/>
                <w:sz w:val="24"/>
                <w:szCs w:val="24"/>
              </w:rPr>
            </w:pPr>
          </w:p>
        </w:tc>
        <w:tc>
          <w:tcPr>
            <w:tcW w:w="423" w:type="dxa"/>
            <w:noWrap/>
          </w:tcPr>
          <w:p w14:paraId="55D345D0" w14:textId="77777777" w:rsidR="00EE3516" w:rsidRPr="008F6436" w:rsidRDefault="00EE3516" w:rsidP="00EE3516">
            <w:pPr>
              <w:jc w:val="both"/>
              <w:rPr>
                <w:rFonts w:ascii="Arial" w:hAnsi="Arial" w:cs="Arial"/>
                <w:b/>
                <w:bCs/>
                <w:sz w:val="24"/>
                <w:szCs w:val="24"/>
              </w:rPr>
            </w:pPr>
          </w:p>
        </w:tc>
        <w:tc>
          <w:tcPr>
            <w:tcW w:w="407" w:type="dxa"/>
            <w:noWrap/>
          </w:tcPr>
          <w:p w14:paraId="252A28A5" w14:textId="77777777" w:rsidR="00EE3516" w:rsidRPr="008F6436" w:rsidRDefault="00EE3516" w:rsidP="00EE3516">
            <w:pPr>
              <w:jc w:val="both"/>
              <w:rPr>
                <w:rFonts w:ascii="Arial" w:hAnsi="Arial" w:cs="Arial"/>
                <w:b/>
                <w:bCs/>
                <w:sz w:val="24"/>
                <w:szCs w:val="24"/>
              </w:rPr>
            </w:pPr>
          </w:p>
        </w:tc>
        <w:tc>
          <w:tcPr>
            <w:tcW w:w="387" w:type="dxa"/>
            <w:noWrap/>
          </w:tcPr>
          <w:p w14:paraId="5D6618A2" w14:textId="77777777" w:rsidR="00EE3516" w:rsidRPr="008F6436" w:rsidRDefault="00EE3516" w:rsidP="00EE3516">
            <w:pPr>
              <w:jc w:val="both"/>
              <w:rPr>
                <w:rFonts w:ascii="Arial" w:hAnsi="Arial" w:cs="Arial"/>
                <w:b/>
                <w:bCs/>
                <w:sz w:val="24"/>
                <w:szCs w:val="24"/>
              </w:rPr>
            </w:pPr>
          </w:p>
        </w:tc>
        <w:tc>
          <w:tcPr>
            <w:tcW w:w="1016" w:type="dxa"/>
            <w:noWrap/>
            <w:hideMark/>
          </w:tcPr>
          <w:p w14:paraId="30CBDEC3"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TOTAL</w:t>
            </w:r>
          </w:p>
        </w:tc>
      </w:tr>
      <w:tr w:rsidR="00225DDA" w:rsidRPr="008F6436" w14:paraId="764657EE" w14:textId="77777777" w:rsidTr="00225DDA">
        <w:trPr>
          <w:trHeight w:val="300"/>
        </w:trPr>
        <w:tc>
          <w:tcPr>
            <w:tcW w:w="5637" w:type="dxa"/>
            <w:noWrap/>
            <w:hideMark/>
          </w:tcPr>
          <w:p w14:paraId="2A32DDFE"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Destacado fórum nacional de estudiantes</w:t>
            </w:r>
          </w:p>
        </w:tc>
        <w:tc>
          <w:tcPr>
            <w:tcW w:w="567" w:type="dxa"/>
            <w:noWrap/>
            <w:hideMark/>
          </w:tcPr>
          <w:p w14:paraId="7C7B1F7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1A739318"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EDEB84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2150CE0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33FD49B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1701195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2036ED9D" w14:textId="77777777" w:rsidR="00EE3516" w:rsidRPr="008F6436" w:rsidRDefault="00EE3516" w:rsidP="00EE3516">
            <w:pPr>
              <w:jc w:val="both"/>
              <w:rPr>
                <w:rFonts w:ascii="Arial" w:hAnsi="Arial" w:cs="Arial"/>
                <w:sz w:val="24"/>
                <w:szCs w:val="24"/>
              </w:rPr>
            </w:pPr>
          </w:p>
        </w:tc>
      </w:tr>
      <w:tr w:rsidR="00225DDA" w:rsidRPr="008F6436" w14:paraId="22A3B09D" w14:textId="77777777" w:rsidTr="00225DDA">
        <w:trPr>
          <w:trHeight w:val="300"/>
        </w:trPr>
        <w:tc>
          <w:tcPr>
            <w:tcW w:w="5637" w:type="dxa"/>
            <w:noWrap/>
            <w:hideMark/>
          </w:tcPr>
          <w:p w14:paraId="03A832A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R</w:t>
            </w:r>
            <w:r w:rsidR="00124DA6" w:rsidRPr="008F6436">
              <w:rPr>
                <w:rFonts w:ascii="Arial" w:hAnsi="Arial" w:cs="Arial"/>
                <w:sz w:val="24"/>
                <w:szCs w:val="24"/>
              </w:rPr>
              <w:t>elevante fórum nacional de estudiantes</w:t>
            </w:r>
          </w:p>
        </w:tc>
        <w:tc>
          <w:tcPr>
            <w:tcW w:w="567" w:type="dxa"/>
            <w:noWrap/>
            <w:hideMark/>
          </w:tcPr>
          <w:p w14:paraId="66AB3D5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25D90F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6A903E4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3AB334F7"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0803C08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12FD918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24C4880A" w14:textId="77777777" w:rsidR="00EE3516" w:rsidRPr="008F6436" w:rsidRDefault="00EE3516" w:rsidP="00EE3516">
            <w:pPr>
              <w:jc w:val="both"/>
              <w:rPr>
                <w:rFonts w:ascii="Arial" w:hAnsi="Arial" w:cs="Arial"/>
                <w:sz w:val="24"/>
                <w:szCs w:val="24"/>
              </w:rPr>
            </w:pPr>
          </w:p>
        </w:tc>
      </w:tr>
      <w:tr w:rsidR="00225DDA" w:rsidRPr="008F6436" w14:paraId="2AB7EDCB" w14:textId="77777777" w:rsidTr="00225DDA">
        <w:trPr>
          <w:trHeight w:val="300"/>
        </w:trPr>
        <w:tc>
          <w:tcPr>
            <w:tcW w:w="5637" w:type="dxa"/>
            <w:noWrap/>
            <w:hideMark/>
          </w:tcPr>
          <w:p w14:paraId="7CBB4DB9"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Mención fórum nacional de estudiantes</w:t>
            </w:r>
          </w:p>
        </w:tc>
        <w:tc>
          <w:tcPr>
            <w:tcW w:w="567" w:type="dxa"/>
            <w:noWrap/>
            <w:hideMark/>
          </w:tcPr>
          <w:p w14:paraId="38A1B87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2F2F0D58"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3B1FA77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4868201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5DA35A4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5ECC67A2"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62B09102" w14:textId="77777777" w:rsidR="00EE3516" w:rsidRPr="008F6436" w:rsidRDefault="00EE3516" w:rsidP="00EE3516">
            <w:pPr>
              <w:jc w:val="both"/>
              <w:rPr>
                <w:rFonts w:ascii="Arial" w:hAnsi="Arial" w:cs="Arial"/>
                <w:sz w:val="24"/>
                <w:szCs w:val="24"/>
              </w:rPr>
            </w:pPr>
          </w:p>
        </w:tc>
      </w:tr>
      <w:tr w:rsidR="00225DDA" w:rsidRPr="008F6436" w14:paraId="27E16B6B" w14:textId="77777777" w:rsidTr="00225DDA">
        <w:trPr>
          <w:trHeight w:val="300"/>
        </w:trPr>
        <w:tc>
          <w:tcPr>
            <w:tcW w:w="5637" w:type="dxa"/>
            <w:noWrap/>
            <w:hideMark/>
          </w:tcPr>
          <w:p w14:paraId="6D2A4615"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Premio jornada científica estudiantil de facultad</w:t>
            </w:r>
          </w:p>
        </w:tc>
        <w:tc>
          <w:tcPr>
            <w:tcW w:w="567" w:type="dxa"/>
            <w:noWrap/>
            <w:hideMark/>
          </w:tcPr>
          <w:p w14:paraId="09CF7C75"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77E64C7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910B218"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708D318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73B24768"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196A5DB0"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2098FAFC" w14:textId="77777777" w:rsidR="00EE3516" w:rsidRPr="008F6436" w:rsidRDefault="00EE3516" w:rsidP="00EE3516">
            <w:pPr>
              <w:jc w:val="both"/>
              <w:rPr>
                <w:rFonts w:ascii="Arial" w:hAnsi="Arial" w:cs="Arial"/>
                <w:sz w:val="24"/>
                <w:szCs w:val="24"/>
              </w:rPr>
            </w:pPr>
          </w:p>
        </w:tc>
      </w:tr>
      <w:tr w:rsidR="00225DDA" w:rsidRPr="008F6436" w14:paraId="6C9068C0" w14:textId="77777777" w:rsidTr="00225DDA">
        <w:trPr>
          <w:trHeight w:val="300"/>
        </w:trPr>
        <w:tc>
          <w:tcPr>
            <w:tcW w:w="5637" w:type="dxa"/>
            <w:noWrap/>
            <w:hideMark/>
          </w:tcPr>
          <w:p w14:paraId="0DE2A17F"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 xml:space="preserve">Relevantes fórum de CES </w:t>
            </w:r>
          </w:p>
        </w:tc>
        <w:tc>
          <w:tcPr>
            <w:tcW w:w="567" w:type="dxa"/>
            <w:noWrap/>
            <w:hideMark/>
          </w:tcPr>
          <w:p w14:paraId="4A5A2C6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006625C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69C47CF7"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31FAED9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027A9F1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3536F7C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18CC316A" w14:textId="77777777" w:rsidR="00EE3516" w:rsidRPr="008F6436" w:rsidRDefault="00EE3516" w:rsidP="00EE3516">
            <w:pPr>
              <w:jc w:val="both"/>
              <w:rPr>
                <w:rFonts w:ascii="Arial" w:hAnsi="Arial" w:cs="Arial"/>
                <w:sz w:val="24"/>
                <w:szCs w:val="24"/>
              </w:rPr>
            </w:pPr>
          </w:p>
        </w:tc>
      </w:tr>
      <w:tr w:rsidR="00225DDA" w:rsidRPr="008F6436" w14:paraId="14793769" w14:textId="77777777" w:rsidTr="00225DDA">
        <w:trPr>
          <w:trHeight w:val="300"/>
        </w:trPr>
        <w:tc>
          <w:tcPr>
            <w:tcW w:w="5637" w:type="dxa"/>
            <w:noWrap/>
            <w:hideMark/>
          </w:tcPr>
          <w:p w14:paraId="7B0F8542"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Destacados fórum CES</w:t>
            </w:r>
          </w:p>
        </w:tc>
        <w:tc>
          <w:tcPr>
            <w:tcW w:w="567" w:type="dxa"/>
            <w:noWrap/>
            <w:hideMark/>
          </w:tcPr>
          <w:p w14:paraId="1D782A64"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25FF0A15"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4432939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63558230"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62706651"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0D122D6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0D65C668" w14:textId="77777777" w:rsidR="00EE3516" w:rsidRPr="008F6436" w:rsidRDefault="00EE3516" w:rsidP="00EE3516">
            <w:pPr>
              <w:jc w:val="both"/>
              <w:rPr>
                <w:rFonts w:ascii="Arial" w:hAnsi="Arial" w:cs="Arial"/>
                <w:sz w:val="24"/>
                <w:szCs w:val="24"/>
              </w:rPr>
            </w:pPr>
          </w:p>
        </w:tc>
      </w:tr>
      <w:tr w:rsidR="00225DDA" w:rsidRPr="008F6436" w14:paraId="7130D898" w14:textId="77777777" w:rsidTr="00225DDA">
        <w:trPr>
          <w:trHeight w:val="300"/>
        </w:trPr>
        <w:tc>
          <w:tcPr>
            <w:tcW w:w="5637" w:type="dxa"/>
            <w:noWrap/>
            <w:hideMark/>
          </w:tcPr>
          <w:p w14:paraId="094F7065"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Fórum de historia provincial</w:t>
            </w:r>
          </w:p>
        </w:tc>
        <w:tc>
          <w:tcPr>
            <w:tcW w:w="567" w:type="dxa"/>
            <w:noWrap/>
            <w:hideMark/>
          </w:tcPr>
          <w:p w14:paraId="47977D7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19B5804C"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6307A851"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37D11AE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6C028DF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390E6DA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799200AD" w14:textId="77777777" w:rsidR="00EE3516" w:rsidRPr="008F6436" w:rsidRDefault="00EE3516" w:rsidP="00EE3516">
            <w:pPr>
              <w:jc w:val="both"/>
              <w:rPr>
                <w:rFonts w:ascii="Arial" w:hAnsi="Arial" w:cs="Arial"/>
                <w:sz w:val="24"/>
                <w:szCs w:val="24"/>
              </w:rPr>
            </w:pPr>
          </w:p>
        </w:tc>
      </w:tr>
      <w:tr w:rsidR="00225DDA" w:rsidRPr="008F6436" w14:paraId="1AD6471D" w14:textId="77777777" w:rsidTr="00225DDA">
        <w:trPr>
          <w:trHeight w:val="300"/>
        </w:trPr>
        <w:tc>
          <w:tcPr>
            <w:tcW w:w="5637" w:type="dxa"/>
            <w:noWrap/>
            <w:hideMark/>
          </w:tcPr>
          <w:p w14:paraId="79F220D9"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Fórum de historia nacional</w:t>
            </w:r>
          </w:p>
        </w:tc>
        <w:tc>
          <w:tcPr>
            <w:tcW w:w="567" w:type="dxa"/>
            <w:noWrap/>
            <w:hideMark/>
          </w:tcPr>
          <w:p w14:paraId="58E318B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1B39313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7C224FBD"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4B5A056A"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578E81C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1116B4EC"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2F278998" w14:textId="77777777" w:rsidR="00EE3516" w:rsidRPr="008F6436" w:rsidRDefault="00EE3516" w:rsidP="00EE3516">
            <w:pPr>
              <w:jc w:val="both"/>
              <w:rPr>
                <w:rFonts w:ascii="Arial" w:hAnsi="Arial" w:cs="Arial"/>
                <w:sz w:val="24"/>
                <w:szCs w:val="24"/>
              </w:rPr>
            </w:pPr>
          </w:p>
        </w:tc>
      </w:tr>
      <w:tr w:rsidR="00225DDA" w:rsidRPr="008F6436" w14:paraId="00B331A9" w14:textId="77777777" w:rsidTr="00225DDA">
        <w:trPr>
          <w:trHeight w:val="300"/>
        </w:trPr>
        <w:tc>
          <w:tcPr>
            <w:tcW w:w="5637" w:type="dxa"/>
            <w:noWrap/>
            <w:hideMark/>
          </w:tcPr>
          <w:p w14:paraId="2972F489" w14:textId="77777777" w:rsidR="00EE3516" w:rsidRPr="008F6436" w:rsidRDefault="00124DA6" w:rsidP="00EE3516">
            <w:pPr>
              <w:jc w:val="both"/>
              <w:rPr>
                <w:rFonts w:ascii="Arial" w:hAnsi="Arial" w:cs="Arial"/>
                <w:sz w:val="24"/>
                <w:szCs w:val="24"/>
              </w:rPr>
            </w:pPr>
            <w:r w:rsidRPr="008F6436">
              <w:rPr>
                <w:rFonts w:ascii="Arial" w:hAnsi="Arial" w:cs="Arial"/>
                <w:sz w:val="24"/>
                <w:szCs w:val="24"/>
              </w:rPr>
              <w:t>Concursos internacionales</w:t>
            </w:r>
          </w:p>
        </w:tc>
        <w:tc>
          <w:tcPr>
            <w:tcW w:w="567" w:type="dxa"/>
            <w:noWrap/>
            <w:hideMark/>
          </w:tcPr>
          <w:p w14:paraId="3A1BECC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C588E2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4C52368C"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0903848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67002FEB"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0D3B346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3355E15B" w14:textId="77777777" w:rsidR="00EE3516" w:rsidRPr="008F6436" w:rsidRDefault="00EE3516" w:rsidP="00EE3516">
            <w:pPr>
              <w:jc w:val="both"/>
              <w:rPr>
                <w:rFonts w:ascii="Arial" w:hAnsi="Arial" w:cs="Arial"/>
                <w:sz w:val="24"/>
                <w:szCs w:val="24"/>
              </w:rPr>
            </w:pPr>
          </w:p>
        </w:tc>
      </w:tr>
      <w:tr w:rsidR="00225DDA" w:rsidRPr="008F6436" w14:paraId="2605C347" w14:textId="77777777" w:rsidTr="00225DDA">
        <w:trPr>
          <w:trHeight w:val="300"/>
        </w:trPr>
        <w:tc>
          <w:tcPr>
            <w:tcW w:w="5637" w:type="dxa"/>
            <w:noWrap/>
            <w:hideMark/>
          </w:tcPr>
          <w:p w14:paraId="7584CC7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OTRO (DESCRIBIR)</w:t>
            </w:r>
          </w:p>
        </w:tc>
        <w:tc>
          <w:tcPr>
            <w:tcW w:w="567" w:type="dxa"/>
            <w:noWrap/>
            <w:hideMark/>
          </w:tcPr>
          <w:p w14:paraId="02A4507E"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74B0A26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37531ED7"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0AD2EB5C"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589BE650"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6FDF663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68628143" w14:textId="77777777" w:rsidR="00EE3516" w:rsidRPr="008F6436" w:rsidRDefault="00EE3516" w:rsidP="00EE3516">
            <w:pPr>
              <w:jc w:val="both"/>
              <w:rPr>
                <w:rFonts w:ascii="Arial" w:hAnsi="Arial" w:cs="Arial"/>
                <w:sz w:val="24"/>
                <w:szCs w:val="24"/>
              </w:rPr>
            </w:pPr>
          </w:p>
        </w:tc>
      </w:tr>
      <w:tr w:rsidR="00225DDA" w:rsidRPr="008F6436" w14:paraId="03255574" w14:textId="77777777" w:rsidTr="00225DDA">
        <w:trPr>
          <w:trHeight w:val="300"/>
        </w:trPr>
        <w:tc>
          <w:tcPr>
            <w:tcW w:w="5637" w:type="dxa"/>
            <w:noWrap/>
            <w:hideMark/>
          </w:tcPr>
          <w:p w14:paraId="46214FC3"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OTRO (DESCRIBIR)</w:t>
            </w:r>
          </w:p>
        </w:tc>
        <w:tc>
          <w:tcPr>
            <w:tcW w:w="567" w:type="dxa"/>
            <w:noWrap/>
            <w:hideMark/>
          </w:tcPr>
          <w:p w14:paraId="06FDC4EF"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5078B72D"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5" w:type="dxa"/>
            <w:noWrap/>
            <w:hideMark/>
          </w:tcPr>
          <w:p w14:paraId="4218159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23" w:type="dxa"/>
            <w:noWrap/>
            <w:hideMark/>
          </w:tcPr>
          <w:p w14:paraId="3100E5F9"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407" w:type="dxa"/>
            <w:noWrap/>
            <w:hideMark/>
          </w:tcPr>
          <w:p w14:paraId="0A834A11"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387" w:type="dxa"/>
            <w:noWrap/>
            <w:hideMark/>
          </w:tcPr>
          <w:p w14:paraId="69BD2206" w14:textId="77777777" w:rsidR="00EE3516" w:rsidRPr="008F6436" w:rsidRDefault="00EE3516" w:rsidP="00EE3516">
            <w:pPr>
              <w:jc w:val="both"/>
              <w:rPr>
                <w:rFonts w:ascii="Arial" w:hAnsi="Arial" w:cs="Arial"/>
                <w:sz w:val="24"/>
                <w:szCs w:val="24"/>
              </w:rPr>
            </w:pPr>
            <w:r w:rsidRPr="008F6436">
              <w:rPr>
                <w:rFonts w:ascii="Arial" w:hAnsi="Arial" w:cs="Arial"/>
                <w:sz w:val="24"/>
                <w:szCs w:val="24"/>
              </w:rPr>
              <w:t> </w:t>
            </w:r>
          </w:p>
        </w:tc>
        <w:tc>
          <w:tcPr>
            <w:tcW w:w="1016" w:type="dxa"/>
            <w:noWrap/>
          </w:tcPr>
          <w:p w14:paraId="17CF34B2" w14:textId="77777777" w:rsidR="00EE3516" w:rsidRPr="008F6436" w:rsidRDefault="00EE3516" w:rsidP="00EE3516">
            <w:pPr>
              <w:jc w:val="both"/>
              <w:rPr>
                <w:rFonts w:ascii="Arial" w:hAnsi="Arial" w:cs="Arial"/>
                <w:sz w:val="24"/>
                <w:szCs w:val="24"/>
              </w:rPr>
            </w:pPr>
          </w:p>
        </w:tc>
      </w:tr>
      <w:tr w:rsidR="00124DA6" w:rsidRPr="008F6436" w14:paraId="5989EB7E" w14:textId="77777777" w:rsidTr="00225DDA">
        <w:trPr>
          <w:trHeight w:val="300"/>
        </w:trPr>
        <w:tc>
          <w:tcPr>
            <w:tcW w:w="5637" w:type="dxa"/>
            <w:noWrap/>
            <w:hideMark/>
          </w:tcPr>
          <w:p w14:paraId="4A4BECE0"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TOTAL</w:t>
            </w:r>
          </w:p>
        </w:tc>
        <w:tc>
          <w:tcPr>
            <w:tcW w:w="567" w:type="dxa"/>
            <w:noWrap/>
          </w:tcPr>
          <w:p w14:paraId="5DCB2DE2" w14:textId="77777777" w:rsidR="00EE3516" w:rsidRPr="008F6436" w:rsidRDefault="00EE3516" w:rsidP="00EE3516">
            <w:pPr>
              <w:jc w:val="both"/>
              <w:rPr>
                <w:rFonts w:ascii="Arial" w:hAnsi="Arial" w:cs="Arial"/>
                <w:sz w:val="24"/>
                <w:szCs w:val="24"/>
              </w:rPr>
            </w:pPr>
          </w:p>
        </w:tc>
        <w:tc>
          <w:tcPr>
            <w:tcW w:w="425" w:type="dxa"/>
            <w:noWrap/>
          </w:tcPr>
          <w:p w14:paraId="56AC2625" w14:textId="77777777" w:rsidR="00EE3516" w:rsidRPr="008F6436" w:rsidRDefault="00EE3516" w:rsidP="00EE3516">
            <w:pPr>
              <w:jc w:val="both"/>
              <w:rPr>
                <w:rFonts w:ascii="Arial" w:hAnsi="Arial" w:cs="Arial"/>
                <w:sz w:val="24"/>
                <w:szCs w:val="24"/>
              </w:rPr>
            </w:pPr>
          </w:p>
        </w:tc>
        <w:tc>
          <w:tcPr>
            <w:tcW w:w="425" w:type="dxa"/>
            <w:noWrap/>
          </w:tcPr>
          <w:p w14:paraId="25403AA0" w14:textId="77777777" w:rsidR="00EE3516" w:rsidRPr="008F6436" w:rsidRDefault="00EE3516" w:rsidP="00EE3516">
            <w:pPr>
              <w:jc w:val="both"/>
              <w:rPr>
                <w:rFonts w:ascii="Arial" w:hAnsi="Arial" w:cs="Arial"/>
                <w:sz w:val="24"/>
                <w:szCs w:val="24"/>
              </w:rPr>
            </w:pPr>
          </w:p>
        </w:tc>
        <w:tc>
          <w:tcPr>
            <w:tcW w:w="423" w:type="dxa"/>
            <w:noWrap/>
          </w:tcPr>
          <w:p w14:paraId="2C15D628" w14:textId="77777777" w:rsidR="00EE3516" w:rsidRPr="008F6436" w:rsidRDefault="00EE3516" w:rsidP="00EE3516">
            <w:pPr>
              <w:jc w:val="both"/>
              <w:rPr>
                <w:rFonts w:ascii="Arial" w:hAnsi="Arial" w:cs="Arial"/>
                <w:sz w:val="24"/>
                <w:szCs w:val="24"/>
              </w:rPr>
            </w:pPr>
          </w:p>
        </w:tc>
        <w:tc>
          <w:tcPr>
            <w:tcW w:w="407" w:type="dxa"/>
            <w:noWrap/>
          </w:tcPr>
          <w:p w14:paraId="5CC581B0" w14:textId="77777777" w:rsidR="00EE3516" w:rsidRPr="008F6436" w:rsidRDefault="00EE3516" w:rsidP="00EE3516">
            <w:pPr>
              <w:jc w:val="both"/>
              <w:rPr>
                <w:rFonts w:ascii="Arial" w:hAnsi="Arial" w:cs="Arial"/>
                <w:sz w:val="24"/>
                <w:szCs w:val="24"/>
              </w:rPr>
            </w:pPr>
          </w:p>
        </w:tc>
        <w:tc>
          <w:tcPr>
            <w:tcW w:w="387" w:type="dxa"/>
            <w:noWrap/>
          </w:tcPr>
          <w:p w14:paraId="200D2FE1" w14:textId="77777777" w:rsidR="00EE3516" w:rsidRPr="008F6436" w:rsidRDefault="00EE3516" w:rsidP="00EE3516">
            <w:pPr>
              <w:jc w:val="both"/>
              <w:rPr>
                <w:rFonts w:ascii="Arial" w:hAnsi="Arial" w:cs="Arial"/>
                <w:sz w:val="24"/>
                <w:szCs w:val="24"/>
              </w:rPr>
            </w:pPr>
          </w:p>
        </w:tc>
        <w:tc>
          <w:tcPr>
            <w:tcW w:w="1016" w:type="dxa"/>
            <w:noWrap/>
          </w:tcPr>
          <w:p w14:paraId="34F296A4" w14:textId="77777777" w:rsidR="00EE3516" w:rsidRPr="008F6436" w:rsidRDefault="00EE3516" w:rsidP="00EE3516">
            <w:pPr>
              <w:jc w:val="both"/>
              <w:rPr>
                <w:rFonts w:ascii="Arial" w:hAnsi="Arial" w:cs="Arial"/>
                <w:b/>
                <w:bCs/>
                <w:sz w:val="24"/>
                <w:szCs w:val="24"/>
              </w:rPr>
            </w:pPr>
          </w:p>
        </w:tc>
      </w:tr>
      <w:tr w:rsidR="00225DDA" w:rsidRPr="008F6436" w14:paraId="70ABD881" w14:textId="77777777" w:rsidTr="00225DDA">
        <w:trPr>
          <w:trHeight w:val="300"/>
        </w:trPr>
        <w:tc>
          <w:tcPr>
            <w:tcW w:w="5637" w:type="dxa"/>
            <w:noWrap/>
            <w:hideMark/>
          </w:tcPr>
          <w:p w14:paraId="1B1C196B" w14:textId="77777777" w:rsidR="00EE3516" w:rsidRPr="008F6436" w:rsidRDefault="00EE3516" w:rsidP="00EE3516">
            <w:pPr>
              <w:jc w:val="both"/>
              <w:rPr>
                <w:rFonts w:ascii="Arial" w:hAnsi="Arial" w:cs="Arial"/>
                <w:b/>
                <w:bCs/>
                <w:sz w:val="24"/>
                <w:szCs w:val="24"/>
              </w:rPr>
            </w:pPr>
            <w:r w:rsidRPr="008F6436">
              <w:rPr>
                <w:rFonts w:ascii="Arial" w:hAnsi="Arial" w:cs="Arial"/>
                <w:b/>
                <w:bCs/>
                <w:sz w:val="24"/>
                <w:szCs w:val="24"/>
              </w:rPr>
              <w:t>TOTAL DE PREMIOS</w:t>
            </w:r>
          </w:p>
        </w:tc>
        <w:tc>
          <w:tcPr>
            <w:tcW w:w="567" w:type="dxa"/>
            <w:noWrap/>
          </w:tcPr>
          <w:p w14:paraId="2007CCC7" w14:textId="77777777" w:rsidR="00EE3516" w:rsidRPr="008F6436" w:rsidRDefault="00EE3516" w:rsidP="00EE3516">
            <w:pPr>
              <w:jc w:val="both"/>
              <w:rPr>
                <w:rFonts w:ascii="Arial" w:hAnsi="Arial" w:cs="Arial"/>
                <w:sz w:val="24"/>
                <w:szCs w:val="24"/>
              </w:rPr>
            </w:pPr>
          </w:p>
        </w:tc>
        <w:tc>
          <w:tcPr>
            <w:tcW w:w="425" w:type="dxa"/>
            <w:noWrap/>
          </w:tcPr>
          <w:p w14:paraId="6647BCE4" w14:textId="77777777" w:rsidR="00EE3516" w:rsidRPr="008F6436" w:rsidRDefault="00EE3516" w:rsidP="00EE3516">
            <w:pPr>
              <w:jc w:val="both"/>
              <w:rPr>
                <w:rFonts w:ascii="Arial" w:hAnsi="Arial" w:cs="Arial"/>
                <w:sz w:val="24"/>
                <w:szCs w:val="24"/>
              </w:rPr>
            </w:pPr>
          </w:p>
        </w:tc>
        <w:tc>
          <w:tcPr>
            <w:tcW w:w="425" w:type="dxa"/>
            <w:noWrap/>
          </w:tcPr>
          <w:p w14:paraId="6926656C" w14:textId="77777777" w:rsidR="00EE3516" w:rsidRPr="008F6436" w:rsidRDefault="00EE3516" w:rsidP="00EE3516">
            <w:pPr>
              <w:jc w:val="both"/>
              <w:rPr>
                <w:rFonts w:ascii="Arial" w:hAnsi="Arial" w:cs="Arial"/>
                <w:sz w:val="24"/>
                <w:szCs w:val="24"/>
              </w:rPr>
            </w:pPr>
          </w:p>
        </w:tc>
        <w:tc>
          <w:tcPr>
            <w:tcW w:w="423" w:type="dxa"/>
            <w:noWrap/>
          </w:tcPr>
          <w:p w14:paraId="010DBDF9" w14:textId="77777777" w:rsidR="00EE3516" w:rsidRPr="008F6436" w:rsidRDefault="00EE3516" w:rsidP="00EE3516">
            <w:pPr>
              <w:jc w:val="both"/>
              <w:rPr>
                <w:rFonts w:ascii="Arial" w:hAnsi="Arial" w:cs="Arial"/>
                <w:sz w:val="24"/>
                <w:szCs w:val="24"/>
              </w:rPr>
            </w:pPr>
          </w:p>
        </w:tc>
        <w:tc>
          <w:tcPr>
            <w:tcW w:w="407" w:type="dxa"/>
            <w:noWrap/>
          </w:tcPr>
          <w:p w14:paraId="073DB5DA" w14:textId="77777777" w:rsidR="00EE3516" w:rsidRPr="008F6436" w:rsidRDefault="00EE3516" w:rsidP="00EE3516">
            <w:pPr>
              <w:jc w:val="both"/>
              <w:rPr>
                <w:rFonts w:ascii="Arial" w:hAnsi="Arial" w:cs="Arial"/>
                <w:sz w:val="24"/>
                <w:szCs w:val="24"/>
              </w:rPr>
            </w:pPr>
          </w:p>
        </w:tc>
        <w:tc>
          <w:tcPr>
            <w:tcW w:w="387" w:type="dxa"/>
            <w:noWrap/>
          </w:tcPr>
          <w:p w14:paraId="65762F1B" w14:textId="77777777" w:rsidR="00EE3516" w:rsidRPr="008F6436" w:rsidRDefault="00EE3516" w:rsidP="00EE3516">
            <w:pPr>
              <w:jc w:val="both"/>
              <w:rPr>
                <w:rFonts w:ascii="Arial" w:hAnsi="Arial" w:cs="Arial"/>
                <w:sz w:val="24"/>
                <w:szCs w:val="24"/>
              </w:rPr>
            </w:pPr>
          </w:p>
        </w:tc>
        <w:tc>
          <w:tcPr>
            <w:tcW w:w="1016" w:type="dxa"/>
            <w:noWrap/>
          </w:tcPr>
          <w:p w14:paraId="01FA0C05" w14:textId="77777777" w:rsidR="00EE3516" w:rsidRPr="008F6436" w:rsidRDefault="00EE3516" w:rsidP="00EE3516">
            <w:pPr>
              <w:jc w:val="both"/>
              <w:rPr>
                <w:rFonts w:ascii="Arial" w:hAnsi="Arial" w:cs="Arial"/>
                <w:b/>
                <w:bCs/>
                <w:sz w:val="24"/>
                <w:szCs w:val="24"/>
              </w:rPr>
            </w:pPr>
          </w:p>
        </w:tc>
      </w:tr>
    </w:tbl>
    <w:tbl>
      <w:tblPr>
        <w:tblW w:w="8505" w:type="dxa"/>
        <w:tblCellMar>
          <w:left w:w="70" w:type="dxa"/>
          <w:right w:w="70" w:type="dxa"/>
        </w:tblCellMar>
        <w:tblLook w:val="04A0" w:firstRow="1" w:lastRow="0" w:firstColumn="1" w:lastColumn="0" w:noHBand="0" w:noVBand="1"/>
      </w:tblPr>
      <w:tblGrid>
        <w:gridCol w:w="1261"/>
        <w:gridCol w:w="837"/>
        <w:gridCol w:w="837"/>
        <w:gridCol w:w="826"/>
        <w:gridCol w:w="813"/>
        <w:gridCol w:w="803"/>
        <w:gridCol w:w="796"/>
        <w:gridCol w:w="1047"/>
        <w:gridCol w:w="1285"/>
      </w:tblGrid>
      <w:tr w:rsidR="008A76A5" w:rsidRPr="008F6436" w14:paraId="41982EC0" w14:textId="77777777" w:rsidTr="00F41D57">
        <w:trPr>
          <w:trHeight w:val="300"/>
        </w:trPr>
        <w:tc>
          <w:tcPr>
            <w:tcW w:w="1261" w:type="dxa"/>
            <w:tcBorders>
              <w:top w:val="nil"/>
              <w:left w:val="nil"/>
              <w:bottom w:val="nil"/>
              <w:right w:val="nil"/>
            </w:tcBorders>
            <w:shd w:val="clear" w:color="auto" w:fill="auto"/>
            <w:noWrap/>
            <w:vAlign w:val="bottom"/>
            <w:hideMark/>
          </w:tcPr>
          <w:p w14:paraId="0B9DD204" w14:textId="77777777" w:rsidR="008A76A5" w:rsidRPr="008F6436" w:rsidRDefault="008A76A5" w:rsidP="008A76A5">
            <w:pPr>
              <w:spacing w:after="0" w:line="240" w:lineRule="auto"/>
              <w:rPr>
                <w:rFonts w:ascii="Arial" w:eastAsia="Times New Roman" w:hAnsi="Arial" w:cs="Arial"/>
                <w:color w:val="000000"/>
                <w:sz w:val="24"/>
                <w:szCs w:val="24"/>
                <w:lang w:eastAsia="es-ES"/>
              </w:rPr>
            </w:pPr>
            <w:r w:rsidRPr="008F6436">
              <w:rPr>
                <w:rFonts w:ascii="Arial" w:eastAsia="Times New Roman" w:hAnsi="Arial" w:cs="Arial"/>
                <w:color w:val="000000"/>
                <w:sz w:val="24"/>
                <w:szCs w:val="24"/>
                <w:lang w:eastAsia="es-ES"/>
              </w:rPr>
              <w:lastRenderedPageBreak/>
              <w:t> </w:t>
            </w:r>
          </w:p>
        </w:tc>
        <w:tc>
          <w:tcPr>
            <w:tcW w:w="1674" w:type="dxa"/>
            <w:gridSpan w:val="2"/>
            <w:tcBorders>
              <w:top w:val="nil"/>
              <w:left w:val="nil"/>
              <w:bottom w:val="single" w:sz="4" w:space="0" w:color="auto"/>
              <w:right w:val="nil"/>
            </w:tcBorders>
            <w:shd w:val="clear" w:color="auto" w:fill="auto"/>
            <w:hideMark/>
          </w:tcPr>
          <w:p w14:paraId="408EA551" w14:textId="77777777" w:rsidR="008A76A5" w:rsidRPr="008F6436" w:rsidRDefault="008A76A5" w:rsidP="008A76A5">
            <w:pPr>
              <w:spacing w:after="0" w:line="240" w:lineRule="auto"/>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hideMark/>
          </w:tcPr>
          <w:p w14:paraId="3B68E14E" w14:textId="77777777" w:rsidR="008A76A5" w:rsidRPr="008F6436" w:rsidRDefault="008A76A5" w:rsidP="008A76A5">
            <w:pPr>
              <w:spacing w:after="0" w:line="240" w:lineRule="auto"/>
              <w:jc w:val="center"/>
              <w:rPr>
                <w:rFonts w:ascii="Arial" w:eastAsia="Times New Roman" w:hAnsi="Arial" w:cs="Arial"/>
                <w:b/>
                <w:bCs/>
                <w:sz w:val="24"/>
                <w:szCs w:val="24"/>
                <w:lang w:eastAsia="es-ES"/>
              </w:rPr>
            </w:pPr>
            <w:r w:rsidRPr="008F6436">
              <w:rPr>
                <w:rFonts w:ascii="Arial" w:eastAsia="Times New Roman" w:hAnsi="Arial" w:cs="Arial"/>
                <w:b/>
                <w:bCs/>
                <w:sz w:val="24"/>
                <w:szCs w:val="24"/>
                <w:lang w:eastAsia="es-ES"/>
              </w:rPr>
              <w:t>RESULTADOS DE LOS EJERCICIOS INTEGRADORES</w:t>
            </w:r>
          </w:p>
        </w:tc>
      </w:tr>
      <w:tr w:rsidR="008A76A5" w:rsidRPr="008F6436" w14:paraId="677AD949" w14:textId="77777777" w:rsidTr="00F41D57">
        <w:trPr>
          <w:trHeight w:val="375"/>
        </w:trPr>
        <w:tc>
          <w:tcPr>
            <w:tcW w:w="1261" w:type="dxa"/>
            <w:tcBorders>
              <w:top w:val="nil"/>
              <w:left w:val="nil"/>
              <w:bottom w:val="nil"/>
              <w:right w:val="single" w:sz="4" w:space="0" w:color="auto"/>
            </w:tcBorders>
            <w:shd w:val="clear" w:color="auto" w:fill="auto"/>
            <w:hideMark/>
          </w:tcPr>
          <w:p w14:paraId="0646452F" w14:textId="77777777" w:rsidR="008A76A5" w:rsidRPr="008F6436" w:rsidRDefault="008A76A5"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674" w:type="dxa"/>
            <w:gridSpan w:val="2"/>
            <w:tcBorders>
              <w:top w:val="single" w:sz="4" w:space="0" w:color="auto"/>
              <w:left w:val="single" w:sz="4" w:space="0" w:color="auto"/>
              <w:bottom w:val="single" w:sz="4" w:space="0" w:color="auto"/>
              <w:right w:val="nil"/>
            </w:tcBorders>
            <w:shd w:val="clear" w:color="auto" w:fill="auto"/>
            <w:hideMark/>
          </w:tcPr>
          <w:p w14:paraId="50D8CFD9" w14:textId="77777777" w:rsidR="008A76A5"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EVALUADOS</w:t>
            </w:r>
            <w:r w:rsidR="008A76A5" w:rsidRPr="008F6436">
              <w:rPr>
                <w:rFonts w:ascii="Arial" w:eastAsia="Times New Roman" w:hAnsi="Arial" w:cs="Arial"/>
                <w:sz w:val="24"/>
                <w:szCs w:val="24"/>
                <w:lang w:eastAsia="es-ES"/>
              </w:rPr>
              <w:t> </w:t>
            </w:r>
          </w:p>
        </w:tc>
        <w:tc>
          <w:tcPr>
            <w:tcW w:w="32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AAA561" w14:textId="77777777" w:rsidR="008A76A5" w:rsidRPr="008F6436" w:rsidRDefault="008A76A5"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CALIFICACIONES</w:t>
            </w:r>
          </w:p>
        </w:tc>
        <w:tc>
          <w:tcPr>
            <w:tcW w:w="1047" w:type="dxa"/>
            <w:tcBorders>
              <w:top w:val="nil"/>
              <w:left w:val="nil"/>
              <w:bottom w:val="single" w:sz="4" w:space="0" w:color="auto"/>
              <w:right w:val="single" w:sz="4" w:space="0" w:color="auto"/>
            </w:tcBorders>
            <w:shd w:val="clear" w:color="auto" w:fill="auto"/>
            <w:hideMark/>
          </w:tcPr>
          <w:p w14:paraId="35974325" w14:textId="77777777" w:rsidR="008A76A5" w:rsidRPr="008F6436" w:rsidRDefault="008A76A5"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w:t>
            </w:r>
          </w:p>
        </w:tc>
        <w:tc>
          <w:tcPr>
            <w:tcW w:w="1285" w:type="dxa"/>
            <w:tcBorders>
              <w:top w:val="nil"/>
              <w:left w:val="nil"/>
              <w:bottom w:val="single" w:sz="4" w:space="0" w:color="auto"/>
              <w:right w:val="single" w:sz="4" w:space="0" w:color="auto"/>
            </w:tcBorders>
            <w:shd w:val="clear" w:color="auto" w:fill="auto"/>
            <w:hideMark/>
          </w:tcPr>
          <w:p w14:paraId="06F7B22B" w14:textId="77777777" w:rsidR="008A76A5" w:rsidRPr="008F6436" w:rsidRDefault="008A76A5"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w:t>
            </w:r>
          </w:p>
        </w:tc>
      </w:tr>
      <w:tr w:rsidR="00F41D57" w:rsidRPr="008F6436" w14:paraId="430C56BD" w14:textId="77777777" w:rsidTr="00F41D57">
        <w:trPr>
          <w:trHeight w:val="300"/>
        </w:trPr>
        <w:tc>
          <w:tcPr>
            <w:tcW w:w="1261" w:type="dxa"/>
            <w:tcBorders>
              <w:top w:val="nil"/>
              <w:left w:val="nil"/>
              <w:bottom w:val="nil"/>
              <w:right w:val="nil"/>
            </w:tcBorders>
            <w:shd w:val="clear" w:color="auto" w:fill="auto"/>
            <w:hideMark/>
          </w:tcPr>
          <w:p w14:paraId="6EEEB22A"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5635DDA2" w14:textId="77777777" w:rsidR="00F41D57" w:rsidRPr="008F6436" w:rsidRDefault="00F41D57" w:rsidP="008A76A5">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 xml:space="preserve">Total </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B846ABD" w14:textId="77777777" w:rsidR="00F41D57" w:rsidRPr="008F6436" w:rsidRDefault="00F41D57" w:rsidP="008A76A5">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826" w:type="dxa"/>
            <w:tcBorders>
              <w:top w:val="nil"/>
              <w:left w:val="nil"/>
              <w:bottom w:val="single" w:sz="4" w:space="0" w:color="auto"/>
              <w:right w:val="single" w:sz="4" w:space="0" w:color="auto"/>
            </w:tcBorders>
            <w:shd w:val="clear" w:color="auto" w:fill="auto"/>
            <w:hideMark/>
          </w:tcPr>
          <w:p w14:paraId="51FFBB29"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2</w:t>
            </w:r>
          </w:p>
        </w:tc>
        <w:tc>
          <w:tcPr>
            <w:tcW w:w="813" w:type="dxa"/>
            <w:tcBorders>
              <w:top w:val="nil"/>
              <w:left w:val="nil"/>
              <w:bottom w:val="single" w:sz="4" w:space="0" w:color="auto"/>
              <w:right w:val="single" w:sz="4" w:space="0" w:color="auto"/>
            </w:tcBorders>
            <w:shd w:val="clear" w:color="auto" w:fill="auto"/>
            <w:hideMark/>
          </w:tcPr>
          <w:p w14:paraId="5ABC0051"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3</w:t>
            </w:r>
          </w:p>
        </w:tc>
        <w:tc>
          <w:tcPr>
            <w:tcW w:w="803" w:type="dxa"/>
            <w:tcBorders>
              <w:top w:val="nil"/>
              <w:left w:val="nil"/>
              <w:bottom w:val="single" w:sz="4" w:space="0" w:color="auto"/>
              <w:right w:val="single" w:sz="4" w:space="0" w:color="auto"/>
            </w:tcBorders>
            <w:shd w:val="clear" w:color="auto" w:fill="auto"/>
            <w:hideMark/>
          </w:tcPr>
          <w:p w14:paraId="7964F6E5"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4</w:t>
            </w:r>
          </w:p>
        </w:tc>
        <w:tc>
          <w:tcPr>
            <w:tcW w:w="796" w:type="dxa"/>
            <w:tcBorders>
              <w:top w:val="nil"/>
              <w:left w:val="nil"/>
              <w:bottom w:val="single" w:sz="4" w:space="0" w:color="auto"/>
              <w:right w:val="single" w:sz="4" w:space="0" w:color="auto"/>
            </w:tcBorders>
            <w:shd w:val="clear" w:color="auto" w:fill="auto"/>
            <w:hideMark/>
          </w:tcPr>
          <w:p w14:paraId="3160965E"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5</w:t>
            </w:r>
          </w:p>
        </w:tc>
        <w:tc>
          <w:tcPr>
            <w:tcW w:w="1047" w:type="dxa"/>
            <w:tcBorders>
              <w:top w:val="nil"/>
              <w:left w:val="nil"/>
              <w:bottom w:val="single" w:sz="4" w:space="0" w:color="auto"/>
              <w:right w:val="single" w:sz="4" w:space="0" w:color="auto"/>
            </w:tcBorders>
            <w:shd w:val="clear" w:color="auto" w:fill="auto"/>
            <w:hideMark/>
          </w:tcPr>
          <w:p w14:paraId="617572A2"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APROB.</w:t>
            </w:r>
          </w:p>
        </w:tc>
        <w:tc>
          <w:tcPr>
            <w:tcW w:w="1285" w:type="dxa"/>
            <w:tcBorders>
              <w:top w:val="nil"/>
              <w:left w:val="nil"/>
              <w:bottom w:val="single" w:sz="4" w:space="0" w:color="auto"/>
              <w:right w:val="single" w:sz="4" w:space="0" w:color="auto"/>
            </w:tcBorders>
            <w:shd w:val="clear" w:color="auto" w:fill="auto"/>
            <w:hideMark/>
          </w:tcPr>
          <w:p w14:paraId="71BB8C90"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CON 4 ó 5</w:t>
            </w:r>
          </w:p>
        </w:tc>
      </w:tr>
      <w:tr w:rsidR="00F41D57" w:rsidRPr="008F6436" w14:paraId="11E4EC07" w14:textId="77777777" w:rsidTr="00F41D57">
        <w:trPr>
          <w:trHeight w:val="300"/>
        </w:trPr>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4B687630"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2do. AÑO</w:t>
            </w:r>
          </w:p>
        </w:tc>
        <w:tc>
          <w:tcPr>
            <w:tcW w:w="837" w:type="dxa"/>
            <w:tcBorders>
              <w:top w:val="single" w:sz="4" w:space="0" w:color="auto"/>
              <w:left w:val="nil"/>
              <w:bottom w:val="single" w:sz="4" w:space="0" w:color="auto"/>
              <w:right w:val="single" w:sz="4" w:space="0" w:color="auto"/>
            </w:tcBorders>
            <w:shd w:val="clear" w:color="auto" w:fill="auto"/>
            <w:hideMark/>
          </w:tcPr>
          <w:p w14:paraId="018AEE00"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nil"/>
            </w:tcBorders>
            <w:shd w:val="clear" w:color="auto" w:fill="auto"/>
          </w:tcPr>
          <w:p w14:paraId="49D93251"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hideMark/>
          </w:tcPr>
          <w:p w14:paraId="2C6C2FBC"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13" w:type="dxa"/>
            <w:tcBorders>
              <w:top w:val="nil"/>
              <w:left w:val="nil"/>
              <w:bottom w:val="single" w:sz="4" w:space="0" w:color="auto"/>
              <w:right w:val="single" w:sz="4" w:space="0" w:color="auto"/>
            </w:tcBorders>
            <w:shd w:val="clear" w:color="auto" w:fill="auto"/>
            <w:hideMark/>
          </w:tcPr>
          <w:p w14:paraId="4D700A3A"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03" w:type="dxa"/>
            <w:tcBorders>
              <w:top w:val="nil"/>
              <w:left w:val="nil"/>
              <w:bottom w:val="single" w:sz="4" w:space="0" w:color="auto"/>
              <w:right w:val="single" w:sz="4" w:space="0" w:color="auto"/>
            </w:tcBorders>
            <w:shd w:val="clear" w:color="auto" w:fill="auto"/>
            <w:hideMark/>
          </w:tcPr>
          <w:p w14:paraId="5E451F1F"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796" w:type="dxa"/>
            <w:tcBorders>
              <w:top w:val="nil"/>
              <w:left w:val="nil"/>
              <w:bottom w:val="single" w:sz="4" w:space="0" w:color="auto"/>
              <w:right w:val="single" w:sz="4" w:space="0" w:color="auto"/>
            </w:tcBorders>
            <w:shd w:val="clear" w:color="auto" w:fill="auto"/>
            <w:hideMark/>
          </w:tcPr>
          <w:p w14:paraId="1CC7D01D"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047" w:type="dxa"/>
            <w:tcBorders>
              <w:top w:val="nil"/>
              <w:left w:val="nil"/>
              <w:bottom w:val="single" w:sz="4" w:space="0" w:color="auto"/>
              <w:right w:val="single" w:sz="4" w:space="0" w:color="auto"/>
            </w:tcBorders>
            <w:shd w:val="clear" w:color="auto" w:fill="auto"/>
            <w:hideMark/>
          </w:tcPr>
          <w:p w14:paraId="3887B8EF"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49CE7ED7"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r>
      <w:tr w:rsidR="00F41D57" w:rsidRPr="008F6436" w14:paraId="60BB2BBF" w14:textId="77777777" w:rsidTr="00F41D57">
        <w:trPr>
          <w:trHeight w:val="300"/>
        </w:trPr>
        <w:tc>
          <w:tcPr>
            <w:tcW w:w="1261" w:type="dxa"/>
            <w:tcBorders>
              <w:top w:val="nil"/>
              <w:left w:val="single" w:sz="4" w:space="0" w:color="auto"/>
              <w:bottom w:val="single" w:sz="4" w:space="0" w:color="auto"/>
              <w:right w:val="single" w:sz="4" w:space="0" w:color="auto"/>
            </w:tcBorders>
            <w:shd w:val="clear" w:color="auto" w:fill="auto"/>
            <w:hideMark/>
          </w:tcPr>
          <w:p w14:paraId="163F8DEE"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3er. AÑO</w:t>
            </w:r>
          </w:p>
        </w:tc>
        <w:tc>
          <w:tcPr>
            <w:tcW w:w="837" w:type="dxa"/>
            <w:tcBorders>
              <w:top w:val="single" w:sz="4" w:space="0" w:color="auto"/>
              <w:left w:val="nil"/>
              <w:bottom w:val="single" w:sz="4" w:space="0" w:color="auto"/>
              <w:right w:val="single" w:sz="4" w:space="0" w:color="auto"/>
            </w:tcBorders>
            <w:shd w:val="clear" w:color="auto" w:fill="auto"/>
            <w:hideMark/>
          </w:tcPr>
          <w:p w14:paraId="1F349E95"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nil"/>
            </w:tcBorders>
            <w:shd w:val="clear" w:color="auto" w:fill="auto"/>
          </w:tcPr>
          <w:p w14:paraId="40B479AB"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hideMark/>
          </w:tcPr>
          <w:p w14:paraId="66AC7028"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13" w:type="dxa"/>
            <w:tcBorders>
              <w:top w:val="nil"/>
              <w:left w:val="nil"/>
              <w:bottom w:val="single" w:sz="4" w:space="0" w:color="auto"/>
              <w:right w:val="single" w:sz="4" w:space="0" w:color="auto"/>
            </w:tcBorders>
            <w:shd w:val="clear" w:color="auto" w:fill="auto"/>
            <w:hideMark/>
          </w:tcPr>
          <w:p w14:paraId="0057A2F9"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03" w:type="dxa"/>
            <w:tcBorders>
              <w:top w:val="nil"/>
              <w:left w:val="nil"/>
              <w:bottom w:val="single" w:sz="4" w:space="0" w:color="auto"/>
              <w:right w:val="single" w:sz="4" w:space="0" w:color="auto"/>
            </w:tcBorders>
            <w:shd w:val="clear" w:color="auto" w:fill="auto"/>
            <w:hideMark/>
          </w:tcPr>
          <w:p w14:paraId="3D13E846"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796" w:type="dxa"/>
            <w:tcBorders>
              <w:top w:val="nil"/>
              <w:left w:val="nil"/>
              <w:bottom w:val="single" w:sz="4" w:space="0" w:color="auto"/>
              <w:right w:val="single" w:sz="4" w:space="0" w:color="auto"/>
            </w:tcBorders>
            <w:shd w:val="clear" w:color="auto" w:fill="auto"/>
            <w:hideMark/>
          </w:tcPr>
          <w:p w14:paraId="3FC299A7"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047" w:type="dxa"/>
            <w:tcBorders>
              <w:top w:val="nil"/>
              <w:left w:val="nil"/>
              <w:bottom w:val="single" w:sz="4" w:space="0" w:color="auto"/>
              <w:right w:val="single" w:sz="4" w:space="0" w:color="auto"/>
            </w:tcBorders>
            <w:shd w:val="clear" w:color="auto" w:fill="auto"/>
            <w:hideMark/>
          </w:tcPr>
          <w:p w14:paraId="278D63D3"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763B6C6B"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r>
      <w:tr w:rsidR="00F41D57" w:rsidRPr="008F6436" w14:paraId="572876D7" w14:textId="77777777" w:rsidTr="00F41D57">
        <w:trPr>
          <w:trHeight w:val="300"/>
        </w:trPr>
        <w:tc>
          <w:tcPr>
            <w:tcW w:w="1261" w:type="dxa"/>
            <w:tcBorders>
              <w:top w:val="nil"/>
              <w:left w:val="single" w:sz="4" w:space="0" w:color="auto"/>
              <w:bottom w:val="single" w:sz="4" w:space="0" w:color="auto"/>
              <w:right w:val="single" w:sz="4" w:space="0" w:color="auto"/>
            </w:tcBorders>
            <w:shd w:val="clear" w:color="auto" w:fill="auto"/>
            <w:hideMark/>
          </w:tcPr>
          <w:p w14:paraId="078A275D"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4to. AÑO</w:t>
            </w:r>
          </w:p>
        </w:tc>
        <w:tc>
          <w:tcPr>
            <w:tcW w:w="837" w:type="dxa"/>
            <w:tcBorders>
              <w:top w:val="single" w:sz="4" w:space="0" w:color="auto"/>
              <w:left w:val="nil"/>
              <w:bottom w:val="single" w:sz="4" w:space="0" w:color="auto"/>
              <w:right w:val="single" w:sz="4" w:space="0" w:color="auto"/>
            </w:tcBorders>
            <w:shd w:val="clear" w:color="auto" w:fill="auto"/>
            <w:hideMark/>
          </w:tcPr>
          <w:p w14:paraId="5A14E09E"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nil"/>
            </w:tcBorders>
            <w:shd w:val="clear" w:color="auto" w:fill="auto"/>
          </w:tcPr>
          <w:p w14:paraId="6DF9F253"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hideMark/>
          </w:tcPr>
          <w:p w14:paraId="28D24DB2"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13" w:type="dxa"/>
            <w:tcBorders>
              <w:top w:val="nil"/>
              <w:left w:val="nil"/>
              <w:bottom w:val="single" w:sz="4" w:space="0" w:color="auto"/>
              <w:right w:val="single" w:sz="4" w:space="0" w:color="auto"/>
            </w:tcBorders>
            <w:shd w:val="clear" w:color="auto" w:fill="auto"/>
            <w:hideMark/>
          </w:tcPr>
          <w:p w14:paraId="26FB5CBD"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03" w:type="dxa"/>
            <w:tcBorders>
              <w:top w:val="nil"/>
              <w:left w:val="nil"/>
              <w:bottom w:val="single" w:sz="4" w:space="0" w:color="auto"/>
              <w:right w:val="single" w:sz="4" w:space="0" w:color="auto"/>
            </w:tcBorders>
            <w:shd w:val="clear" w:color="auto" w:fill="auto"/>
            <w:hideMark/>
          </w:tcPr>
          <w:p w14:paraId="1421858C"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796" w:type="dxa"/>
            <w:tcBorders>
              <w:top w:val="nil"/>
              <w:left w:val="nil"/>
              <w:bottom w:val="single" w:sz="4" w:space="0" w:color="auto"/>
              <w:right w:val="single" w:sz="4" w:space="0" w:color="auto"/>
            </w:tcBorders>
            <w:shd w:val="clear" w:color="auto" w:fill="auto"/>
            <w:hideMark/>
          </w:tcPr>
          <w:p w14:paraId="650CF8E4"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047" w:type="dxa"/>
            <w:tcBorders>
              <w:top w:val="nil"/>
              <w:left w:val="nil"/>
              <w:bottom w:val="single" w:sz="4" w:space="0" w:color="auto"/>
              <w:right w:val="single" w:sz="4" w:space="0" w:color="auto"/>
            </w:tcBorders>
            <w:shd w:val="clear" w:color="auto" w:fill="auto"/>
            <w:hideMark/>
          </w:tcPr>
          <w:p w14:paraId="3DB52309"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690DF2CC"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r>
      <w:tr w:rsidR="00F41D57" w:rsidRPr="008F6436" w14:paraId="7384BC28" w14:textId="77777777" w:rsidTr="00F41D57">
        <w:trPr>
          <w:trHeight w:val="300"/>
        </w:trPr>
        <w:tc>
          <w:tcPr>
            <w:tcW w:w="1261" w:type="dxa"/>
            <w:tcBorders>
              <w:top w:val="nil"/>
              <w:left w:val="single" w:sz="4" w:space="0" w:color="auto"/>
              <w:bottom w:val="single" w:sz="4" w:space="0" w:color="auto"/>
              <w:right w:val="single" w:sz="4" w:space="0" w:color="auto"/>
            </w:tcBorders>
            <w:shd w:val="clear" w:color="auto" w:fill="auto"/>
            <w:hideMark/>
          </w:tcPr>
          <w:p w14:paraId="4664042D"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5to. AÑO</w:t>
            </w:r>
          </w:p>
        </w:tc>
        <w:tc>
          <w:tcPr>
            <w:tcW w:w="837" w:type="dxa"/>
            <w:tcBorders>
              <w:top w:val="single" w:sz="4" w:space="0" w:color="auto"/>
              <w:left w:val="nil"/>
              <w:bottom w:val="single" w:sz="4" w:space="0" w:color="auto"/>
              <w:right w:val="single" w:sz="4" w:space="0" w:color="auto"/>
            </w:tcBorders>
            <w:shd w:val="clear" w:color="auto" w:fill="auto"/>
            <w:hideMark/>
          </w:tcPr>
          <w:p w14:paraId="060105AC"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nil"/>
            </w:tcBorders>
            <w:shd w:val="clear" w:color="auto" w:fill="auto"/>
          </w:tcPr>
          <w:p w14:paraId="70434A5C"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hideMark/>
          </w:tcPr>
          <w:p w14:paraId="60889212"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13" w:type="dxa"/>
            <w:tcBorders>
              <w:top w:val="nil"/>
              <w:left w:val="nil"/>
              <w:bottom w:val="single" w:sz="4" w:space="0" w:color="auto"/>
              <w:right w:val="single" w:sz="4" w:space="0" w:color="auto"/>
            </w:tcBorders>
            <w:shd w:val="clear" w:color="auto" w:fill="auto"/>
            <w:hideMark/>
          </w:tcPr>
          <w:p w14:paraId="7258B70B"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03" w:type="dxa"/>
            <w:tcBorders>
              <w:top w:val="nil"/>
              <w:left w:val="nil"/>
              <w:bottom w:val="single" w:sz="4" w:space="0" w:color="auto"/>
              <w:right w:val="single" w:sz="4" w:space="0" w:color="auto"/>
            </w:tcBorders>
            <w:shd w:val="clear" w:color="auto" w:fill="auto"/>
            <w:hideMark/>
          </w:tcPr>
          <w:p w14:paraId="50732086"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796" w:type="dxa"/>
            <w:tcBorders>
              <w:top w:val="nil"/>
              <w:left w:val="nil"/>
              <w:bottom w:val="single" w:sz="4" w:space="0" w:color="auto"/>
              <w:right w:val="single" w:sz="4" w:space="0" w:color="auto"/>
            </w:tcBorders>
            <w:shd w:val="clear" w:color="auto" w:fill="auto"/>
            <w:hideMark/>
          </w:tcPr>
          <w:p w14:paraId="6BB39483"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047" w:type="dxa"/>
            <w:tcBorders>
              <w:top w:val="nil"/>
              <w:left w:val="nil"/>
              <w:bottom w:val="single" w:sz="4" w:space="0" w:color="auto"/>
              <w:right w:val="single" w:sz="4" w:space="0" w:color="auto"/>
            </w:tcBorders>
            <w:shd w:val="clear" w:color="auto" w:fill="auto"/>
            <w:hideMark/>
          </w:tcPr>
          <w:p w14:paraId="63554BA4"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5A43BBB4"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r>
      <w:tr w:rsidR="00F41D57" w:rsidRPr="008F6436" w14:paraId="739AB255" w14:textId="77777777" w:rsidTr="00F41D57">
        <w:trPr>
          <w:trHeight w:val="300"/>
        </w:trPr>
        <w:tc>
          <w:tcPr>
            <w:tcW w:w="1261" w:type="dxa"/>
            <w:tcBorders>
              <w:top w:val="nil"/>
              <w:left w:val="single" w:sz="4" w:space="0" w:color="auto"/>
              <w:bottom w:val="single" w:sz="4" w:space="0" w:color="auto"/>
              <w:right w:val="single" w:sz="4" w:space="0" w:color="auto"/>
            </w:tcBorders>
            <w:shd w:val="clear" w:color="auto" w:fill="auto"/>
            <w:hideMark/>
          </w:tcPr>
          <w:p w14:paraId="46334D95"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6to. AÑO</w:t>
            </w:r>
          </w:p>
        </w:tc>
        <w:tc>
          <w:tcPr>
            <w:tcW w:w="837" w:type="dxa"/>
            <w:tcBorders>
              <w:top w:val="single" w:sz="4" w:space="0" w:color="auto"/>
              <w:left w:val="nil"/>
              <w:bottom w:val="single" w:sz="4" w:space="0" w:color="auto"/>
              <w:right w:val="single" w:sz="4" w:space="0" w:color="auto"/>
            </w:tcBorders>
            <w:shd w:val="clear" w:color="auto" w:fill="auto"/>
            <w:hideMark/>
          </w:tcPr>
          <w:p w14:paraId="39341B21"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37" w:type="dxa"/>
            <w:tcBorders>
              <w:top w:val="single" w:sz="4" w:space="0" w:color="auto"/>
              <w:left w:val="single" w:sz="4" w:space="0" w:color="auto"/>
              <w:bottom w:val="single" w:sz="4" w:space="0" w:color="auto"/>
              <w:right w:val="nil"/>
            </w:tcBorders>
            <w:shd w:val="clear" w:color="auto" w:fill="auto"/>
          </w:tcPr>
          <w:p w14:paraId="1F019E34"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hideMark/>
          </w:tcPr>
          <w:p w14:paraId="1C1EE2DF"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13" w:type="dxa"/>
            <w:tcBorders>
              <w:top w:val="nil"/>
              <w:left w:val="nil"/>
              <w:bottom w:val="single" w:sz="4" w:space="0" w:color="auto"/>
              <w:right w:val="single" w:sz="4" w:space="0" w:color="auto"/>
            </w:tcBorders>
            <w:shd w:val="clear" w:color="auto" w:fill="auto"/>
            <w:hideMark/>
          </w:tcPr>
          <w:p w14:paraId="67F23E68"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803" w:type="dxa"/>
            <w:tcBorders>
              <w:top w:val="nil"/>
              <w:left w:val="nil"/>
              <w:bottom w:val="single" w:sz="4" w:space="0" w:color="auto"/>
              <w:right w:val="single" w:sz="4" w:space="0" w:color="auto"/>
            </w:tcBorders>
            <w:shd w:val="clear" w:color="auto" w:fill="auto"/>
            <w:hideMark/>
          </w:tcPr>
          <w:p w14:paraId="5350FADD"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796" w:type="dxa"/>
            <w:tcBorders>
              <w:top w:val="nil"/>
              <w:left w:val="nil"/>
              <w:bottom w:val="single" w:sz="4" w:space="0" w:color="auto"/>
              <w:right w:val="single" w:sz="4" w:space="0" w:color="auto"/>
            </w:tcBorders>
            <w:shd w:val="clear" w:color="auto" w:fill="auto"/>
            <w:hideMark/>
          </w:tcPr>
          <w:p w14:paraId="64B4DD61" w14:textId="77777777" w:rsidR="00F41D57" w:rsidRPr="008F6436" w:rsidRDefault="00F41D57" w:rsidP="008A76A5">
            <w:pPr>
              <w:spacing w:after="0" w:line="240" w:lineRule="auto"/>
              <w:jc w:val="center"/>
              <w:rPr>
                <w:rFonts w:ascii="Arial" w:eastAsia="Times New Roman" w:hAnsi="Arial" w:cs="Arial"/>
                <w:sz w:val="24"/>
                <w:szCs w:val="24"/>
                <w:lang w:eastAsia="es-ES"/>
              </w:rPr>
            </w:pPr>
            <w:r w:rsidRPr="008F6436">
              <w:rPr>
                <w:rFonts w:ascii="Arial" w:eastAsia="Times New Roman" w:hAnsi="Arial" w:cs="Arial"/>
                <w:sz w:val="24"/>
                <w:szCs w:val="24"/>
                <w:lang w:eastAsia="es-ES"/>
              </w:rPr>
              <w:t> </w:t>
            </w:r>
          </w:p>
        </w:tc>
        <w:tc>
          <w:tcPr>
            <w:tcW w:w="1047" w:type="dxa"/>
            <w:tcBorders>
              <w:top w:val="nil"/>
              <w:left w:val="nil"/>
              <w:bottom w:val="single" w:sz="4" w:space="0" w:color="auto"/>
              <w:right w:val="single" w:sz="4" w:space="0" w:color="auto"/>
            </w:tcBorders>
            <w:shd w:val="clear" w:color="auto" w:fill="auto"/>
            <w:hideMark/>
          </w:tcPr>
          <w:p w14:paraId="099DBE10"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03912DE7" w14:textId="77777777" w:rsidR="00F41D57" w:rsidRPr="008F6436" w:rsidRDefault="00F41D57" w:rsidP="008A76A5">
            <w:pPr>
              <w:spacing w:after="0" w:line="240" w:lineRule="auto"/>
              <w:jc w:val="center"/>
              <w:rPr>
                <w:rFonts w:ascii="Arial" w:eastAsia="Times New Roman" w:hAnsi="Arial" w:cs="Arial"/>
                <w:sz w:val="24"/>
                <w:szCs w:val="24"/>
                <w:lang w:eastAsia="es-ES"/>
              </w:rPr>
            </w:pPr>
          </w:p>
        </w:tc>
      </w:tr>
      <w:tr w:rsidR="00F41D57" w:rsidRPr="008F6436" w14:paraId="0015E210" w14:textId="77777777" w:rsidTr="00124DA6">
        <w:trPr>
          <w:trHeight w:val="300"/>
        </w:trPr>
        <w:tc>
          <w:tcPr>
            <w:tcW w:w="1261" w:type="dxa"/>
            <w:tcBorders>
              <w:top w:val="nil"/>
              <w:left w:val="single" w:sz="4" w:space="0" w:color="auto"/>
              <w:bottom w:val="single" w:sz="4" w:space="0" w:color="auto"/>
              <w:right w:val="single" w:sz="4" w:space="0" w:color="auto"/>
            </w:tcBorders>
            <w:shd w:val="clear" w:color="auto" w:fill="auto"/>
            <w:hideMark/>
          </w:tcPr>
          <w:p w14:paraId="10B868A8"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r w:rsidRPr="008F6436">
              <w:rPr>
                <w:rFonts w:ascii="Arial" w:eastAsia="Times New Roman" w:hAnsi="Arial" w:cs="Arial"/>
                <w:b/>
                <w:bCs/>
                <w:sz w:val="24"/>
                <w:szCs w:val="24"/>
                <w:lang w:eastAsia="es-ES"/>
              </w:rPr>
              <w:t>TOTAL</w:t>
            </w:r>
          </w:p>
        </w:tc>
        <w:tc>
          <w:tcPr>
            <w:tcW w:w="837" w:type="dxa"/>
            <w:tcBorders>
              <w:top w:val="single" w:sz="4" w:space="0" w:color="auto"/>
              <w:left w:val="nil"/>
              <w:bottom w:val="single" w:sz="4" w:space="0" w:color="auto"/>
              <w:right w:val="single" w:sz="4" w:space="0" w:color="auto"/>
            </w:tcBorders>
            <w:shd w:val="clear" w:color="auto" w:fill="auto"/>
            <w:hideMark/>
          </w:tcPr>
          <w:p w14:paraId="0D93BF97"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837" w:type="dxa"/>
            <w:tcBorders>
              <w:top w:val="single" w:sz="4" w:space="0" w:color="auto"/>
              <w:left w:val="single" w:sz="4" w:space="0" w:color="auto"/>
              <w:bottom w:val="single" w:sz="4" w:space="0" w:color="auto"/>
              <w:right w:val="nil"/>
            </w:tcBorders>
            <w:shd w:val="clear" w:color="auto" w:fill="auto"/>
          </w:tcPr>
          <w:p w14:paraId="7829AD10"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826" w:type="dxa"/>
            <w:tcBorders>
              <w:top w:val="nil"/>
              <w:left w:val="single" w:sz="4" w:space="0" w:color="auto"/>
              <w:bottom w:val="single" w:sz="4" w:space="0" w:color="auto"/>
              <w:right w:val="single" w:sz="4" w:space="0" w:color="auto"/>
            </w:tcBorders>
            <w:shd w:val="clear" w:color="auto" w:fill="auto"/>
          </w:tcPr>
          <w:p w14:paraId="71E13B44"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813" w:type="dxa"/>
            <w:tcBorders>
              <w:top w:val="nil"/>
              <w:left w:val="nil"/>
              <w:bottom w:val="single" w:sz="4" w:space="0" w:color="auto"/>
              <w:right w:val="single" w:sz="4" w:space="0" w:color="auto"/>
            </w:tcBorders>
            <w:shd w:val="clear" w:color="auto" w:fill="auto"/>
          </w:tcPr>
          <w:p w14:paraId="68AB94AA"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803" w:type="dxa"/>
            <w:tcBorders>
              <w:top w:val="nil"/>
              <w:left w:val="nil"/>
              <w:bottom w:val="single" w:sz="4" w:space="0" w:color="auto"/>
              <w:right w:val="single" w:sz="4" w:space="0" w:color="auto"/>
            </w:tcBorders>
            <w:shd w:val="clear" w:color="auto" w:fill="auto"/>
          </w:tcPr>
          <w:p w14:paraId="19732C6E"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796" w:type="dxa"/>
            <w:tcBorders>
              <w:top w:val="nil"/>
              <w:left w:val="nil"/>
              <w:bottom w:val="single" w:sz="4" w:space="0" w:color="auto"/>
              <w:right w:val="single" w:sz="4" w:space="0" w:color="auto"/>
            </w:tcBorders>
            <w:shd w:val="clear" w:color="auto" w:fill="auto"/>
          </w:tcPr>
          <w:p w14:paraId="727C364C"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1047" w:type="dxa"/>
            <w:tcBorders>
              <w:top w:val="nil"/>
              <w:left w:val="nil"/>
              <w:bottom w:val="single" w:sz="4" w:space="0" w:color="auto"/>
              <w:right w:val="single" w:sz="4" w:space="0" w:color="auto"/>
            </w:tcBorders>
            <w:shd w:val="clear" w:color="auto" w:fill="auto"/>
            <w:hideMark/>
          </w:tcPr>
          <w:p w14:paraId="223C069C"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c>
          <w:tcPr>
            <w:tcW w:w="1285" w:type="dxa"/>
            <w:tcBorders>
              <w:top w:val="nil"/>
              <w:left w:val="nil"/>
              <w:bottom w:val="single" w:sz="4" w:space="0" w:color="auto"/>
              <w:right w:val="single" w:sz="4" w:space="0" w:color="auto"/>
            </w:tcBorders>
            <w:shd w:val="clear" w:color="auto" w:fill="auto"/>
            <w:hideMark/>
          </w:tcPr>
          <w:p w14:paraId="73D65208" w14:textId="77777777" w:rsidR="00F41D57" w:rsidRPr="008F6436" w:rsidRDefault="00F41D57" w:rsidP="008A76A5">
            <w:pPr>
              <w:spacing w:after="0" w:line="240" w:lineRule="auto"/>
              <w:jc w:val="center"/>
              <w:rPr>
                <w:rFonts w:ascii="Arial" w:eastAsia="Times New Roman" w:hAnsi="Arial" w:cs="Arial"/>
                <w:b/>
                <w:bCs/>
                <w:sz w:val="24"/>
                <w:szCs w:val="24"/>
                <w:lang w:eastAsia="es-ES"/>
              </w:rPr>
            </w:pPr>
          </w:p>
        </w:tc>
      </w:tr>
    </w:tbl>
    <w:p w14:paraId="628E3BAE" w14:textId="77777777" w:rsidR="00435177" w:rsidRPr="008F6436" w:rsidRDefault="00435177" w:rsidP="0079509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660"/>
        <w:gridCol w:w="1559"/>
        <w:gridCol w:w="851"/>
        <w:gridCol w:w="992"/>
        <w:gridCol w:w="992"/>
        <w:gridCol w:w="851"/>
        <w:gridCol w:w="872"/>
      </w:tblGrid>
      <w:tr w:rsidR="00F75BEE" w:rsidRPr="008F6436" w14:paraId="0C724B39" w14:textId="77777777" w:rsidTr="00225DDA">
        <w:trPr>
          <w:trHeight w:val="300"/>
        </w:trPr>
        <w:tc>
          <w:tcPr>
            <w:tcW w:w="2660" w:type="dxa"/>
            <w:noWrap/>
            <w:hideMark/>
          </w:tcPr>
          <w:p w14:paraId="05946113" w14:textId="77777777" w:rsidR="00F75BEE" w:rsidRPr="008F6436" w:rsidRDefault="00F75BEE" w:rsidP="00F75BEE">
            <w:pPr>
              <w:jc w:val="both"/>
              <w:rPr>
                <w:rFonts w:ascii="Arial" w:hAnsi="Arial" w:cs="Arial"/>
                <w:sz w:val="24"/>
                <w:szCs w:val="24"/>
              </w:rPr>
            </w:pPr>
            <w:r w:rsidRPr="008F6436">
              <w:rPr>
                <w:rFonts w:ascii="Arial" w:hAnsi="Arial" w:cs="Arial"/>
                <w:sz w:val="24"/>
                <w:szCs w:val="24"/>
              </w:rPr>
              <w:t> </w:t>
            </w:r>
          </w:p>
        </w:tc>
        <w:tc>
          <w:tcPr>
            <w:tcW w:w="6117" w:type="dxa"/>
            <w:gridSpan w:val="6"/>
            <w:noWrap/>
            <w:hideMark/>
          </w:tcPr>
          <w:p w14:paraId="285CD55E" w14:textId="77777777" w:rsidR="00F75BEE" w:rsidRPr="008F6436" w:rsidRDefault="00F75BEE" w:rsidP="00F75BEE">
            <w:pPr>
              <w:jc w:val="both"/>
              <w:rPr>
                <w:rFonts w:ascii="Arial" w:hAnsi="Arial" w:cs="Arial"/>
                <w:b/>
                <w:bCs/>
                <w:sz w:val="24"/>
                <w:szCs w:val="24"/>
              </w:rPr>
            </w:pPr>
            <w:r w:rsidRPr="008F6436">
              <w:rPr>
                <w:rFonts w:ascii="Arial" w:hAnsi="Arial" w:cs="Arial"/>
                <w:b/>
                <w:bCs/>
                <w:sz w:val="24"/>
                <w:szCs w:val="24"/>
              </w:rPr>
              <w:t>RESUMEN PROMOCIÓN, EFICIENCIA, RETENCIÓN</w:t>
            </w:r>
          </w:p>
        </w:tc>
      </w:tr>
      <w:tr w:rsidR="00F75BEE" w:rsidRPr="008F6436" w14:paraId="6BBA09B0" w14:textId="77777777" w:rsidTr="00225DDA">
        <w:trPr>
          <w:trHeight w:val="300"/>
        </w:trPr>
        <w:tc>
          <w:tcPr>
            <w:tcW w:w="2660" w:type="dxa"/>
            <w:noWrap/>
            <w:hideMark/>
          </w:tcPr>
          <w:p w14:paraId="17BC758B" w14:textId="77777777" w:rsidR="00F75BEE" w:rsidRPr="008F6436" w:rsidRDefault="00F75BEE" w:rsidP="00F75BEE">
            <w:pPr>
              <w:jc w:val="both"/>
              <w:rPr>
                <w:rFonts w:ascii="Arial" w:hAnsi="Arial" w:cs="Arial"/>
                <w:sz w:val="24"/>
                <w:szCs w:val="24"/>
              </w:rPr>
            </w:pPr>
            <w:r w:rsidRPr="008F6436">
              <w:rPr>
                <w:rFonts w:ascii="Arial" w:hAnsi="Arial" w:cs="Arial"/>
                <w:sz w:val="24"/>
                <w:szCs w:val="24"/>
              </w:rPr>
              <w:t> </w:t>
            </w:r>
          </w:p>
        </w:tc>
        <w:tc>
          <w:tcPr>
            <w:tcW w:w="1559" w:type="dxa"/>
            <w:noWrap/>
            <w:hideMark/>
          </w:tcPr>
          <w:p w14:paraId="33F612F0"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-5 </w:t>
            </w:r>
          </w:p>
        </w:tc>
        <w:tc>
          <w:tcPr>
            <w:tcW w:w="851" w:type="dxa"/>
            <w:noWrap/>
            <w:hideMark/>
          </w:tcPr>
          <w:p w14:paraId="024158EF"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-4 </w:t>
            </w:r>
          </w:p>
        </w:tc>
        <w:tc>
          <w:tcPr>
            <w:tcW w:w="992" w:type="dxa"/>
            <w:noWrap/>
            <w:hideMark/>
          </w:tcPr>
          <w:p w14:paraId="1FFD70D7"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-3 </w:t>
            </w:r>
          </w:p>
        </w:tc>
        <w:tc>
          <w:tcPr>
            <w:tcW w:w="992" w:type="dxa"/>
            <w:noWrap/>
            <w:hideMark/>
          </w:tcPr>
          <w:p w14:paraId="58DE9B6F"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-2 </w:t>
            </w:r>
          </w:p>
        </w:tc>
        <w:tc>
          <w:tcPr>
            <w:tcW w:w="851" w:type="dxa"/>
            <w:noWrap/>
            <w:hideMark/>
          </w:tcPr>
          <w:p w14:paraId="6EFDCC0F"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-1 </w:t>
            </w:r>
          </w:p>
        </w:tc>
        <w:tc>
          <w:tcPr>
            <w:tcW w:w="872" w:type="dxa"/>
            <w:noWrap/>
            <w:hideMark/>
          </w:tcPr>
          <w:p w14:paraId="198A5A61" w14:textId="77777777" w:rsidR="00F75BEE" w:rsidRPr="008F6436" w:rsidRDefault="00F75BEE" w:rsidP="00225DDA">
            <w:pPr>
              <w:jc w:val="both"/>
              <w:rPr>
                <w:rFonts w:ascii="Arial" w:hAnsi="Arial" w:cs="Arial"/>
                <w:sz w:val="24"/>
                <w:szCs w:val="24"/>
              </w:rPr>
            </w:pPr>
            <w:r w:rsidRPr="008F6436">
              <w:rPr>
                <w:rFonts w:ascii="Arial" w:hAnsi="Arial" w:cs="Arial"/>
                <w:sz w:val="24"/>
                <w:szCs w:val="24"/>
              </w:rPr>
              <w:t xml:space="preserve">0 </w:t>
            </w:r>
          </w:p>
        </w:tc>
      </w:tr>
      <w:tr w:rsidR="00F75BEE" w:rsidRPr="008F6436" w14:paraId="589E778F" w14:textId="77777777" w:rsidTr="00225DDA">
        <w:trPr>
          <w:trHeight w:val="300"/>
        </w:trPr>
        <w:tc>
          <w:tcPr>
            <w:tcW w:w="2660" w:type="dxa"/>
            <w:noWrap/>
            <w:hideMark/>
          </w:tcPr>
          <w:p w14:paraId="5B128598" w14:textId="77777777" w:rsidR="00F75BEE" w:rsidRPr="008F6436" w:rsidRDefault="00225DDA" w:rsidP="00F75BEE">
            <w:pPr>
              <w:jc w:val="both"/>
              <w:rPr>
                <w:rFonts w:ascii="Arial" w:hAnsi="Arial" w:cs="Arial"/>
                <w:sz w:val="24"/>
                <w:szCs w:val="24"/>
              </w:rPr>
            </w:pPr>
            <w:r w:rsidRPr="008F6436">
              <w:rPr>
                <w:rFonts w:ascii="Arial" w:hAnsi="Arial" w:cs="Arial"/>
                <w:sz w:val="24"/>
                <w:szCs w:val="24"/>
              </w:rPr>
              <w:t>Promoción</w:t>
            </w:r>
          </w:p>
        </w:tc>
        <w:tc>
          <w:tcPr>
            <w:tcW w:w="1559" w:type="dxa"/>
            <w:noWrap/>
            <w:hideMark/>
          </w:tcPr>
          <w:p w14:paraId="709BFE58" w14:textId="77777777" w:rsidR="00F75BEE" w:rsidRPr="008F6436" w:rsidRDefault="00F75BEE" w:rsidP="00F75BEE">
            <w:pPr>
              <w:jc w:val="both"/>
              <w:rPr>
                <w:rFonts w:ascii="Arial" w:hAnsi="Arial" w:cs="Arial"/>
                <w:sz w:val="24"/>
                <w:szCs w:val="24"/>
              </w:rPr>
            </w:pPr>
          </w:p>
        </w:tc>
        <w:tc>
          <w:tcPr>
            <w:tcW w:w="851" w:type="dxa"/>
            <w:noWrap/>
            <w:hideMark/>
          </w:tcPr>
          <w:p w14:paraId="2B7965EA" w14:textId="77777777" w:rsidR="00F75BEE" w:rsidRPr="008F6436" w:rsidRDefault="00F75BEE" w:rsidP="00F75BEE">
            <w:pPr>
              <w:jc w:val="both"/>
              <w:rPr>
                <w:rFonts w:ascii="Arial" w:hAnsi="Arial" w:cs="Arial"/>
                <w:sz w:val="24"/>
                <w:szCs w:val="24"/>
              </w:rPr>
            </w:pPr>
          </w:p>
        </w:tc>
        <w:tc>
          <w:tcPr>
            <w:tcW w:w="992" w:type="dxa"/>
            <w:noWrap/>
            <w:hideMark/>
          </w:tcPr>
          <w:p w14:paraId="6B4783DE" w14:textId="77777777" w:rsidR="00F75BEE" w:rsidRPr="008F6436" w:rsidRDefault="00F75BEE" w:rsidP="00F75BEE">
            <w:pPr>
              <w:jc w:val="both"/>
              <w:rPr>
                <w:rFonts w:ascii="Arial" w:hAnsi="Arial" w:cs="Arial"/>
                <w:sz w:val="24"/>
                <w:szCs w:val="24"/>
              </w:rPr>
            </w:pPr>
          </w:p>
        </w:tc>
        <w:tc>
          <w:tcPr>
            <w:tcW w:w="992" w:type="dxa"/>
            <w:noWrap/>
            <w:hideMark/>
          </w:tcPr>
          <w:p w14:paraId="319ACEE4" w14:textId="77777777" w:rsidR="00F75BEE" w:rsidRPr="008F6436" w:rsidRDefault="00F75BEE" w:rsidP="00F75BEE">
            <w:pPr>
              <w:jc w:val="both"/>
              <w:rPr>
                <w:rFonts w:ascii="Arial" w:hAnsi="Arial" w:cs="Arial"/>
                <w:sz w:val="24"/>
                <w:szCs w:val="24"/>
              </w:rPr>
            </w:pPr>
          </w:p>
        </w:tc>
        <w:tc>
          <w:tcPr>
            <w:tcW w:w="851" w:type="dxa"/>
            <w:noWrap/>
            <w:hideMark/>
          </w:tcPr>
          <w:p w14:paraId="1AFFC265" w14:textId="77777777" w:rsidR="00F75BEE" w:rsidRPr="008F6436" w:rsidRDefault="00F75BEE" w:rsidP="00F75BEE">
            <w:pPr>
              <w:jc w:val="both"/>
              <w:rPr>
                <w:rFonts w:ascii="Arial" w:hAnsi="Arial" w:cs="Arial"/>
                <w:sz w:val="24"/>
                <w:szCs w:val="24"/>
              </w:rPr>
            </w:pPr>
          </w:p>
        </w:tc>
        <w:tc>
          <w:tcPr>
            <w:tcW w:w="872" w:type="dxa"/>
            <w:noWrap/>
            <w:hideMark/>
          </w:tcPr>
          <w:p w14:paraId="60D14DB1" w14:textId="77777777" w:rsidR="00F75BEE" w:rsidRPr="008F6436" w:rsidRDefault="00F75BEE" w:rsidP="00F75BEE">
            <w:pPr>
              <w:jc w:val="both"/>
              <w:rPr>
                <w:rFonts w:ascii="Arial" w:hAnsi="Arial" w:cs="Arial"/>
                <w:sz w:val="24"/>
                <w:szCs w:val="24"/>
              </w:rPr>
            </w:pPr>
          </w:p>
        </w:tc>
      </w:tr>
      <w:tr w:rsidR="00F75BEE" w:rsidRPr="008F6436" w14:paraId="4EF154B9" w14:textId="77777777" w:rsidTr="00225DDA">
        <w:trPr>
          <w:trHeight w:val="300"/>
        </w:trPr>
        <w:tc>
          <w:tcPr>
            <w:tcW w:w="2660" w:type="dxa"/>
            <w:noWrap/>
            <w:hideMark/>
          </w:tcPr>
          <w:p w14:paraId="525D973E" w14:textId="77777777" w:rsidR="00F75BEE" w:rsidRPr="008F6436" w:rsidRDefault="00225DDA" w:rsidP="00F75BEE">
            <w:pPr>
              <w:jc w:val="both"/>
              <w:rPr>
                <w:rFonts w:ascii="Arial" w:hAnsi="Arial" w:cs="Arial"/>
                <w:sz w:val="24"/>
                <w:szCs w:val="24"/>
              </w:rPr>
            </w:pPr>
            <w:r w:rsidRPr="008F6436">
              <w:rPr>
                <w:rFonts w:ascii="Arial" w:hAnsi="Arial" w:cs="Arial"/>
                <w:sz w:val="24"/>
                <w:szCs w:val="24"/>
              </w:rPr>
              <w:t>Retención</w:t>
            </w:r>
          </w:p>
        </w:tc>
        <w:tc>
          <w:tcPr>
            <w:tcW w:w="1559" w:type="dxa"/>
            <w:noWrap/>
            <w:hideMark/>
          </w:tcPr>
          <w:p w14:paraId="6B800DBF" w14:textId="77777777" w:rsidR="00F75BEE" w:rsidRPr="008F6436" w:rsidRDefault="00F75BEE" w:rsidP="00F75BEE">
            <w:pPr>
              <w:jc w:val="both"/>
              <w:rPr>
                <w:rFonts w:ascii="Arial" w:hAnsi="Arial" w:cs="Arial"/>
                <w:sz w:val="24"/>
                <w:szCs w:val="24"/>
              </w:rPr>
            </w:pPr>
          </w:p>
        </w:tc>
        <w:tc>
          <w:tcPr>
            <w:tcW w:w="851" w:type="dxa"/>
            <w:noWrap/>
            <w:hideMark/>
          </w:tcPr>
          <w:p w14:paraId="2A9C4BA1" w14:textId="77777777" w:rsidR="00F75BEE" w:rsidRPr="008F6436" w:rsidRDefault="00F75BEE" w:rsidP="00F75BEE">
            <w:pPr>
              <w:jc w:val="both"/>
              <w:rPr>
                <w:rFonts w:ascii="Arial" w:hAnsi="Arial" w:cs="Arial"/>
                <w:sz w:val="24"/>
                <w:szCs w:val="24"/>
              </w:rPr>
            </w:pPr>
          </w:p>
        </w:tc>
        <w:tc>
          <w:tcPr>
            <w:tcW w:w="992" w:type="dxa"/>
            <w:noWrap/>
            <w:hideMark/>
          </w:tcPr>
          <w:p w14:paraId="490E210D" w14:textId="77777777" w:rsidR="00F75BEE" w:rsidRPr="008F6436" w:rsidRDefault="00F75BEE" w:rsidP="00F75BEE">
            <w:pPr>
              <w:jc w:val="both"/>
              <w:rPr>
                <w:rFonts w:ascii="Arial" w:hAnsi="Arial" w:cs="Arial"/>
                <w:sz w:val="24"/>
                <w:szCs w:val="24"/>
              </w:rPr>
            </w:pPr>
          </w:p>
        </w:tc>
        <w:tc>
          <w:tcPr>
            <w:tcW w:w="992" w:type="dxa"/>
            <w:noWrap/>
            <w:hideMark/>
          </w:tcPr>
          <w:p w14:paraId="3E16C717" w14:textId="77777777" w:rsidR="00F75BEE" w:rsidRPr="008F6436" w:rsidRDefault="00F75BEE" w:rsidP="00F75BEE">
            <w:pPr>
              <w:jc w:val="both"/>
              <w:rPr>
                <w:rFonts w:ascii="Arial" w:hAnsi="Arial" w:cs="Arial"/>
                <w:sz w:val="24"/>
                <w:szCs w:val="24"/>
              </w:rPr>
            </w:pPr>
          </w:p>
        </w:tc>
        <w:tc>
          <w:tcPr>
            <w:tcW w:w="851" w:type="dxa"/>
            <w:noWrap/>
            <w:hideMark/>
          </w:tcPr>
          <w:p w14:paraId="0AE08F41" w14:textId="77777777" w:rsidR="00F75BEE" w:rsidRPr="008F6436" w:rsidRDefault="00F75BEE" w:rsidP="00F75BEE">
            <w:pPr>
              <w:jc w:val="both"/>
              <w:rPr>
                <w:rFonts w:ascii="Arial" w:hAnsi="Arial" w:cs="Arial"/>
                <w:sz w:val="24"/>
                <w:szCs w:val="24"/>
              </w:rPr>
            </w:pPr>
          </w:p>
        </w:tc>
        <w:tc>
          <w:tcPr>
            <w:tcW w:w="872" w:type="dxa"/>
            <w:noWrap/>
            <w:hideMark/>
          </w:tcPr>
          <w:p w14:paraId="63E4788B" w14:textId="77777777" w:rsidR="00F75BEE" w:rsidRPr="008F6436" w:rsidRDefault="00F75BEE" w:rsidP="00F75BEE">
            <w:pPr>
              <w:jc w:val="both"/>
              <w:rPr>
                <w:rFonts w:ascii="Arial" w:hAnsi="Arial" w:cs="Arial"/>
                <w:sz w:val="24"/>
                <w:szCs w:val="24"/>
              </w:rPr>
            </w:pPr>
          </w:p>
        </w:tc>
      </w:tr>
      <w:tr w:rsidR="00F75BEE" w:rsidRPr="008F6436" w14:paraId="4AB2E9B1" w14:textId="77777777" w:rsidTr="00225DDA">
        <w:trPr>
          <w:trHeight w:val="300"/>
        </w:trPr>
        <w:tc>
          <w:tcPr>
            <w:tcW w:w="2660" w:type="dxa"/>
            <w:noWrap/>
            <w:hideMark/>
          </w:tcPr>
          <w:p w14:paraId="1B4C0A16" w14:textId="77777777" w:rsidR="00F75BEE" w:rsidRPr="008F6436" w:rsidRDefault="00225DDA" w:rsidP="00F75BEE">
            <w:pPr>
              <w:jc w:val="both"/>
              <w:rPr>
                <w:rFonts w:ascii="Arial" w:hAnsi="Arial" w:cs="Arial"/>
                <w:sz w:val="24"/>
                <w:szCs w:val="24"/>
              </w:rPr>
            </w:pPr>
            <w:r w:rsidRPr="008F6436">
              <w:rPr>
                <w:rFonts w:ascii="Arial" w:hAnsi="Arial" w:cs="Arial"/>
                <w:sz w:val="24"/>
                <w:szCs w:val="24"/>
              </w:rPr>
              <w:t>Eficiencia vertical</w:t>
            </w:r>
          </w:p>
        </w:tc>
        <w:tc>
          <w:tcPr>
            <w:tcW w:w="1559" w:type="dxa"/>
            <w:noWrap/>
            <w:hideMark/>
          </w:tcPr>
          <w:p w14:paraId="4F2BAF67" w14:textId="77777777" w:rsidR="00F75BEE" w:rsidRPr="008F6436" w:rsidRDefault="00F75BEE" w:rsidP="00F75BEE">
            <w:pPr>
              <w:jc w:val="both"/>
              <w:rPr>
                <w:rFonts w:ascii="Arial" w:hAnsi="Arial" w:cs="Arial"/>
                <w:sz w:val="24"/>
                <w:szCs w:val="24"/>
              </w:rPr>
            </w:pPr>
          </w:p>
        </w:tc>
        <w:tc>
          <w:tcPr>
            <w:tcW w:w="851" w:type="dxa"/>
            <w:noWrap/>
            <w:hideMark/>
          </w:tcPr>
          <w:p w14:paraId="59F4F236" w14:textId="77777777" w:rsidR="00F75BEE" w:rsidRPr="008F6436" w:rsidRDefault="00F75BEE" w:rsidP="00F75BEE">
            <w:pPr>
              <w:jc w:val="both"/>
              <w:rPr>
                <w:rFonts w:ascii="Arial" w:hAnsi="Arial" w:cs="Arial"/>
                <w:sz w:val="24"/>
                <w:szCs w:val="24"/>
              </w:rPr>
            </w:pPr>
          </w:p>
        </w:tc>
        <w:tc>
          <w:tcPr>
            <w:tcW w:w="992" w:type="dxa"/>
            <w:noWrap/>
            <w:hideMark/>
          </w:tcPr>
          <w:p w14:paraId="24FCDBC2" w14:textId="77777777" w:rsidR="00F75BEE" w:rsidRPr="008F6436" w:rsidRDefault="00F75BEE" w:rsidP="00F75BEE">
            <w:pPr>
              <w:jc w:val="both"/>
              <w:rPr>
                <w:rFonts w:ascii="Arial" w:hAnsi="Arial" w:cs="Arial"/>
                <w:sz w:val="24"/>
                <w:szCs w:val="24"/>
              </w:rPr>
            </w:pPr>
          </w:p>
        </w:tc>
        <w:tc>
          <w:tcPr>
            <w:tcW w:w="992" w:type="dxa"/>
            <w:noWrap/>
            <w:hideMark/>
          </w:tcPr>
          <w:p w14:paraId="138768A9" w14:textId="77777777" w:rsidR="00F75BEE" w:rsidRPr="008F6436" w:rsidRDefault="00F75BEE" w:rsidP="00F75BEE">
            <w:pPr>
              <w:jc w:val="both"/>
              <w:rPr>
                <w:rFonts w:ascii="Arial" w:hAnsi="Arial" w:cs="Arial"/>
                <w:sz w:val="24"/>
                <w:szCs w:val="24"/>
              </w:rPr>
            </w:pPr>
          </w:p>
        </w:tc>
        <w:tc>
          <w:tcPr>
            <w:tcW w:w="851" w:type="dxa"/>
            <w:noWrap/>
            <w:hideMark/>
          </w:tcPr>
          <w:p w14:paraId="4CC6E44D" w14:textId="77777777" w:rsidR="00F75BEE" w:rsidRPr="008F6436" w:rsidRDefault="00F75BEE" w:rsidP="00F75BEE">
            <w:pPr>
              <w:jc w:val="both"/>
              <w:rPr>
                <w:rFonts w:ascii="Arial" w:hAnsi="Arial" w:cs="Arial"/>
                <w:sz w:val="24"/>
                <w:szCs w:val="24"/>
              </w:rPr>
            </w:pPr>
          </w:p>
        </w:tc>
        <w:tc>
          <w:tcPr>
            <w:tcW w:w="872" w:type="dxa"/>
            <w:noWrap/>
            <w:hideMark/>
          </w:tcPr>
          <w:p w14:paraId="05312DB3" w14:textId="77777777" w:rsidR="00F75BEE" w:rsidRPr="008F6436" w:rsidRDefault="00F75BEE" w:rsidP="00F75BEE">
            <w:pPr>
              <w:jc w:val="both"/>
              <w:rPr>
                <w:rFonts w:ascii="Arial" w:hAnsi="Arial" w:cs="Arial"/>
                <w:sz w:val="24"/>
                <w:szCs w:val="24"/>
              </w:rPr>
            </w:pPr>
          </w:p>
        </w:tc>
      </w:tr>
      <w:tr w:rsidR="00F75BEE" w:rsidRPr="008F6436" w14:paraId="19515810" w14:textId="77777777" w:rsidTr="00225DDA">
        <w:trPr>
          <w:trHeight w:val="300"/>
        </w:trPr>
        <w:tc>
          <w:tcPr>
            <w:tcW w:w="2660" w:type="dxa"/>
            <w:noWrap/>
            <w:hideMark/>
          </w:tcPr>
          <w:p w14:paraId="4CBC17F2" w14:textId="77777777" w:rsidR="00F75BEE" w:rsidRPr="008F6436" w:rsidRDefault="00225DDA" w:rsidP="00F75BEE">
            <w:pPr>
              <w:jc w:val="both"/>
              <w:rPr>
                <w:rFonts w:ascii="Arial" w:hAnsi="Arial" w:cs="Arial"/>
                <w:sz w:val="24"/>
                <w:szCs w:val="24"/>
              </w:rPr>
            </w:pPr>
            <w:r w:rsidRPr="008F6436">
              <w:rPr>
                <w:rFonts w:ascii="Arial" w:hAnsi="Arial" w:cs="Arial"/>
                <w:sz w:val="24"/>
                <w:szCs w:val="24"/>
              </w:rPr>
              <w:t>Eficiencia académica</w:t>
            </w:r>
          </w:p>
        </w:tc>
        <w:tc>
          <w:tcPr>
            <w:tcW w:w="1559" w:type="dxa"/>
            <w:noWrap/>
            <w:hideMark/>
          </w:tcPr>
          <w:p w14:paraId="66EF874A" w14:textId="77777777" w:rsidR="00F75BEE" w:rsidRPr="008F6436" w:rsidRDefault="00F75BEE" w:rsidP="00F75BEE">
            <w:pPr>
              <w:jc w:val="both"/>
              <w:rPr>
                <w:rFonts w:ascii="Arial" w:hAnsi="Arial" w:cs="Arial"/>
                <w:sz w:val="24"/>
                <w:szCs w:val="24"/>
              </w:rPr>
            </w:pPr>
          </w:p>
        </w:tc>
        <w:tc>
          <w:tcPr>
            <w:tcW w:w="851" w:type="dxa"/>
            <w:noWrap/>
            <w:hideMark/>
          </w:tcPr>
          <w:p w14:paraId="0E25FCB3" w14:textId="77777777" w:rsidR="00F75BEE" w:rsidRPr="008F6436" w:rsidRDefault="00F75BEE" w:rsidP="00F75BEE">
            <w:pPr>
              <w:jc w:val="both"/>
              <w:rPr>
                <w:rFonts w:ascii="Arial" w:hAnsi="Arial" w:cs="Arial"/>
                <w:sz w:val="24"/>
                <w:szCs w:val="24"/>
              </w:rPr>
            </w:pPr>
          </w:p>
        </w:tc>
        <w:tc>
          <w:tcPr>
            <w:tcW w:w="992" w:type="dxa"/>
            <w:noWrap/>
            <w:hideMark/>
          </w:tcPr>
          <w:p w14:paraId="625C1832" w14:textId="77777777" w:rsidR="00F75BEE" w:rsidRPr="008F6436" w:rsidRDefault="00F75BEE" w:rsidP="00F75BEE">
            <w:pPr>
              <w:jc w:val="both"/>
              <w:rPr>
                <w:rFonts w:ascii="Arial" w:hAnsi="Arial" w:cs="Arial"/>
                <w:sz w:val="24"/>
                <w:szCs w:val="24"/>
              </w:rPr>
            </w:pPr>
          </w:p>
        </w:tc>
        <w:tc>
          <w:tcPr>
            <w:tcW w:w="992" w:type="dxa"/>
            <w:noWrap/>
            <w:hideMark/>
          </w:tcPr>
          <w:p w14:paraId="021926B6" w14:textId="77777777" w:rsidR="00F75BEE" w:rsidRPr="008F6436" w:rsidRDefault="00F75BEE" w:rsidP="00F75BEE">
            <w:pPr>
              <w:jc w:val="both"/>
              <w:rPr>
                <w:rFonts w:ascii="Arial" w:hAnsi="Arial" w:cs="Arial"/>
                <w:sz w:val="24"/>
                <w:szCs w:val="24"/>
              </w:rPr>
            </w:pPr>
          </w:p>
        </w:tc>
        <w:tc>
          <w:tcPr>
            <w:tcW w:w="851" w:type="dxa"/>
            <w:noWrap/>
            <w:hideMark/>
          </w:tcPr>
          <w:p w14:paraId="19EEC0DA" w14:textId="77777777" w:rsidR="00F75BEE" w:rsidRPr="008F6436" w:rsidRDefault="00F75BEE" w:rsidP="00F75BEE">
            <w:pPr>
              <w:jc w:val="both"/>
              <w:rPr>
                <w:rFonts w:ascii="Arial" w:hAnsi="Arial" w:cs="Arial"/>
                <w:sz w:val="24"/>
                <w:szCs w:val="24"/>
              </w:rPr>
            </w:pPr>
          </w:p>
        </w:tc>
        <w:tc>
          <w:tcPr>
            <w:tcW w:w="872" w:type="dxa"/>
            <w:noWrap/>
            <w:hideMark/>
          </w:tcPr>
          <w:p w14:paraId="77692F87" w14:textId="77777777" w:rsidR="00F75BEE" w:rsidRPr="008F6436" w:rsidRDefault="00F75BEE" w:rsidP="00F75BEE">
            <w:pPr>
              <w:jc w:val="both"/>
              <w:rPr>
                <w:rFonts w:ascii="Arial" w:hAnsi="Arial" w:cs="Arial"/>
                <w:sz w:val="24"/>
                <w:szCs w:val="24"/>
              </w:rPr>
            </w:pPr>
          </w:p>
        </w:tc>
      </w:tr>
      <w:tr w:rsidR="00F75BEE" w:rsidRPr="008F6436" w14:paraId="56C21368" w14:textId="77777777" w:rsidTr="00225DDA">
        <w:trPr>
          <w:trHeight w:val="300"/>
        </w:trPr>
        <w:tc>
          <w:tcPr>
            <w:tcW w:w="2660" w:type="dxa"/>
            <w:noWrap/>
            <w:hideMark/>
          </w:tcPr>
          <w:p w14:paraId="60AC27C4" w14:textId="77777777" w:rsidR="00F75BEE" w:rsidRPr="008F6436" w:rsidRDefault="00225DDA" w:rsidP="00F75BEE">
            <w:pPr>
              <w:jc w:val="both"/>
              <w:rPr>
                <w:rFonts w:ascii="Arial" w:hAnsi="Arial" w:cs="Arial"/>
                <w:sz w:val="24"/>
                <w:szCs w:val="24"/>
              </w:rPr>
            </w:pPr>
            <w:r w:rsidRPr="008F6436">
              <w:rPr>
                <w:rFonts w:ascii="Arial" w:hAnsi="Arial" w:cs="Arial"/>
                <w:sz w:val="24"/>
                <w:szCs w:val="24"/>
              </w:rPr>
              <w:t>Eficiencia ciclo</w:t>
            </w:r>
          </w:p>
        </w:tc>
        <w:tc>
          <w:tcPr>
            <w:tcW w:w="1559" w:type="dxa"/>
            <w:noWrap/>
            <w:hideMark/>
          </w:tcPr>
          <w:p w14:paraId="477E6EC2" w14:textId="77777777" w:rsidR="00F75BEE" w:rsidRPr="008F6436" w:rsidRDefault="00F75BEE" w:rsidP="00F75BEE">
            <w:pPr>
              <w:jc w:val="both"/>
              <w:rPr>
                <w:rFonts w:ascii="Arial" w:hAnsi="Arial" w:cs="Arial"/>
                <w:sz w:val="24"/>
                <w:szCs w:val="24"/>
              </w:rPr>
            </w:pPr>
          </w:p>
        </w:tc>
        <w:tc>
          <w:tcPr>
            <w:tcW w:w="851" w:type="dxa"/>
            <w:noWrap/>
            <w:hideMark/>
          </w:tcPr>
          <w:p w14:paraId="586BD92C" w14:textId="77777777" w:rsidR="00F75BEE" w:rsidRPr="008F6436" w:rsidRDefault="00F75BEE" w:rsidP="00F75BEE">
            <w:pPr>
              <w:jc w:val="both"/>
              <w:rPr>
                <w:rFonts w:ascii="Arial" w:hAnsi="Arial" w:cs="Arial"/>
                <w:sz w:val="24"/>
                <w:szCs w:val="24"/>
              </w:rPr>
            </w:pPr>
          </w:p>
        </w:tc>
        <w:tc>
          <w:tcPr>
            <w:tcW w:w="992" w:type="dxa"/>
            <w:noWrap/>
            <w:hideMark/>
          </w:tcPr>
          <w:p w14:paraId="3C775EE0" w14:textId="77777777" w:rsidR="00F75BEE" w:rsidRPr="008F6436" w:rsidRDefault="00F75BEE" w:rsidP="00F75BEE">
            <w:pPr>
              <w:jc w:val="both"/>
              <w:rPr>
                <w:rFonts w:ascii="Arial" w:hAnsi="Arial" w:cs="Arial"/>
                <w:sz w:val="24"/>
                <w:szCs w:val="24"/>
              </w:rPr>
            </w:pPr>
          </w:p>
        </w:tc>
        <w:tc>
          <w:tcPr>
            <w:tcW w:w="992" w:type="dxa"/>
            <w:noWrap/>
            <w:hideMark/>
          </w:tcPr>
          <w:p w14:paraId="4A7F94CF" w14:textId="77777777" w:rsidR="00F75BEE" w:rsidRPr="008F6436" w:rsidRDefault="00F75BEE" w:rsidP="00F75BEE">
            <w:pPr>
              <w:jc w:val="both"/>
              <w:rPr>
                <w:rFonts w:ascii="Arial" w:hAnsi="Arial" w:cs="Arial"/>
                <w:sz w:val="24"/>
                <w:szCs w:val="24"/>
              </w:rPr>
            </w:pPr>
          </w:p>
        </w:tc>
        <w:tc>
          <w:tcPr>
            <w:tcW w:w="851" w:type="dxa"/>
            <w:noWrap/>
            <w:hideMark/>
          </w:tcPr>
          <w:p w14:paraId="1B7CB672" w14:textId="77777777" w:rsidR="00F75BEE" w:rsidRPr="008F6436" w:rsidRDefault="00F75BEE" w:rsidP="00F75BEE">
            <w:pPr>
              <w:jc w:val="both"/>
              <w:rPr>
                <w:rFonts w:ascii="Arial" w:hAnsi="Arial" w:cs="Arial"/>
                <w:sz w:val="24"/>
                <w:szCs w:val="24"/>
              </w:rPr>
            </w:pPr>
          </w:p>
        </w:tc>
        <w:tc>
          <w:tcPr>
            <w:tcW w:w="872" w:type="dxa"/>
            <w:noWrap/>
            <w:hideMark/>
          </w:tcPr>
          <w:p w14:paraId="1A7006D0" w14:textId="77777777" w:rsidR="00F75BEE" w:rsidRPr="008F6436" w:rsidRDefault="00F75BEE" w:rsidP="00F75BEE">
            <w:pPr>
              <w:jc w:val="both"/>
              <w:rPr>
                <w:rFonts w:ascii="Arial" w:hAnsi="Arial" w:cs="Arial"/>
                <w:sz w:val="24"/>
                <w:szCs w:val="24"/>
              </w:rPr>
            </w:pPr>
          </w:p>
        </w:tc>
      </w:tr>
    </w:tbl>
    <w:p w14:paraId="6E6F5F4F" w14:textId="77777777" w:rsidR="00F75BEE" w:rsidRPr="008F6436" w:rsidRDefault="00F75BEE" w:rsidP="00795090">
      <w:pPr>
        <w:jc w:val="both"/>
        <w:rPr>
          <w:rFonts w:ascii="Arial" w:hAnsi="Arial" w:cs="Arial"/>
          <w:sz w:val="24"/>
          <w:szCs w:val="24"/>
        </w:rPr>
      </w:pPr>
    </w:p>
    <w:p w14:paraId="41A8546F" w14:textId="77777777" w:rsidR="00FE3B2A" w:rsidRPr="00225DDA" w:rsidRDefault="009974F6" w:rsidP="00D553DD">
      <w:pPr>
        <w:spacing w:after="0" w:line="240" w:lineRule="auto"/>
        <w:jc w:val="both"/>
        <w:rPr>
          <w:rFonts w:ascii="Arial" w:hAnsi="Arial" w:cs="Arial"/>
          <w:b/>
          <w:sz w:val="20"/>
          <w:szCs w:val="24"/>
        </w:rPr>
      </w:pPr>
      <w:r>
        <w:rPr>
          <w:rFonts w:ascii="Arial" w:hAnsi="Arial" w:cs="Arial"/>
          <w:b/>
          <w:sz w:val="24"/>
          <w:szCs w:val="24"/>
        </w:rPr>
        <w:t>2</w:t>
      </w:r>
      <w:r w:rsidR="00E63C94">
        <w:rPr>
          <w:rFonts w:ascii="Arial" w:hAnsi="Arial" w:cs="Arial"/>
          <w:b/>
          <w:sz w:val="24"/>
          <w:szCs w:val="24"/>
        </w:rPr>
        <w:t xml:space="preserve">. </w:t>
      </w:r>
      <w:r w:rsidR="00D553DD" w:rsidRPr="00225DDA">
        <w:rPr>
          <w:rFonts w:ascii="Arial" w:hAnsi="Arial" w:cs="Arial"/>
          <w:b/>
          <w:sz w:val="20"/>
          <w:szCs w:val="24"/>
        </w:rPr>
        <w:t xml:space="preserve">DOCUMENTO GUÍA DE </w:t>
      </w:r>
      <w:r w:rsidRPr="00225DDA">
        <w:rPr>
          <w:rFonts w:ascii="Arial" w:hAnsi="Arial" w:cs="Arial"/>
          <w:b/>
          <w:sz w:val="20"/>
          <w:szCs w:val="24"/>
        </w:rPr>
        <w:t xml:space="preserve">ESTRATEGIA DE </w:t>
      </w:r>
      <w:r w:rsidR="00FE3B2A" w:rsidRPr="00225DDA">
        <w:rPr>
          <w:rFonts w:ascii="Arial" w:hAnsi="Arial" w:cs="Arial"/>
          <w:b/>
          <w:sz w:val="20"/>
          <w:szCs w:val="24"/>
        </w:rPr>
        <w:t>SOSTENIBILIDAD DEL CLAUSTRO (</w:t>
      </w:r>
      <w:r w:rsidRPr="00225DDA">
        <w:rPr>
          <w:rFonts w:ascii="Arial" w:hAnsi="Arial" w:cs="Arial"/>
          <w:b/>
          <w:sz w:val="20"/>
          <w:szCs w:val="24"/>
        </w:rPr>
        <w:t>FORMACIÓN DOCTORAL</w:t>
      </w:r>
      <w:r w:rsidR="000C2866" w:rsidRPr="00225DDA">
        <w:rPr>
          <w:rFonts w:ascii="Arial" w:hAnsi="Arial" w:cs="Arial"/>
          <w:b/>
          <w:sz w:val="20"/>
          <w:szCs w:val="24"/>
        </w:rPr>
        <w:t>, CONSOLIDACIÓN</w:t>
      </w:r>
      <w:r w:rsidRPr="00225DDA">
        <w:rPr>
          <w:rFonts w:ascii="Arial" w:hAnsi="Arial" w:cs="Arial"/>
          <w:b/>
          <w:sz w:val="20"/>
          <w:szCs w:val="24"/>
        </w:rPr>
        <w:t xml:space="preserve"> DEL CLAUSTRO Y CULTURA DE LA PROFESIÓN</w:t>
      </w:r>
      <w:r w:rsidR="00FE3B2A" w:rsidRPr="00225DDA">
        <w:rPr>
          <w:rFonts w:ascii="Arial" w:hAnsi="Arial" w:cs="Arial"/>
          <w:b/>
          <w:sz w:val="20"/>
          <w:szCs w:val="24"/>
        </w:rPr>
        <w:t>)</w:t>
      </w:r>
      <w:r w:rsidR="00E63C94" w:rsidRPr="00225DDA">
        <w:rPr>
          <w:rFonts w:ascii="Arial" w:hAnsi="Arial" w:cs="Arial"/>
          <w:b/>
          <w:sz w:val="20"/>
          <w:szCs w:val="24"/>
        </w:rPr>
        <w:t xml:space="preserve">. </w:t>
      </w:r>
    </w:p>
    <w:p w14:paraId="71BBEE2E" w14:textId="77777777" w:rsidR="00E63C94" w:rsidRDefault="00E63C94" w:rsidP="00FE3B2A">
      <w:pPr>
        <w:spacing w:after="0" w:line="240" w:lineRule="auto"/>
        <w:jc w:val="both"/>
        <w:rPr>
          <w:rFonts w:ascii="Arial" w:hAnsi="Arial" w:cs="Arial"/>
          <w:b/>
          <w:sz w:val="24"/>
          <w:szCs w:val="24"/>
        </w:rPr>
      </w:pPr>
      <w:r>
        <w:rPr>
          <w:rFonts w:ascii="Arial" w:hAnsi="Arial" w:cs="Arial"/>
          <w:b/>
          <w:sz w:val="24"/>
          <w:szCs w:val="24"/>
        </w:rPr>
        <w:t xml:space="preserve">1.- Introducción: </w:t>
      </w:r>
    </w:p>
    <w:p w14:paraId="51AD3BF8" w14:textId="77777777" w:rsidR="00E63C94" w:rsidRDefault="006F19C6" w:rsidP="00FE3B2A">
      <w:pPr>
        <w:spacing w:after="0" w:line="240" w:lineRule="auto"/>
        <w:jc w:val="both"/>
        <w:rPr>
          <w:rFonts w:ascii="Arial" w:hAnsi="Arial" w:cs="Arial"/>
          <w:sz w:val="24"/>
          <w:szCs w:val="24"/>
        </w:rPr>
      </w:pPr>
      <w:r>
        <w:rPr>
          <w:rFonts w:ascii="Arial" w:hAnsi="Arial" w:cs="Arial"/>
          <w:sz w:val="24"/>
          <w:szCs w:val="24"/>
        </w:rPr>
        <w:t xml:space="preserve">- </w:t>
      </w:r>
      <w:r w:rsidR="00E63C94" w:rsidRPr="00E63C94">
        <w:rPr>
          <w:rFonts w:ascii="Arial" w:hAnsi="Arial" w:cs="Arial"/>
          <w:sz w:val="24"/>
          <w:szCs w:val="24"/>
        </w:rPr>
        <w:t xml:space="preserve">Destaca </w:t>
      </w:r>
      <w:r w:rsidR="00E63C94">
        <w:rPr>
          <w:rFonts w:ascii="Arial" w:hAnsi="Arial" w:cs="Arial"/>
          <w:sz w:val="24"/>
          <w:szCs w:val="24"/>
        </w:rPr>
        <w:t xml:space="preserve">la política universitaria en esta dirección. </w:t>
      </w:r>
    </w:p>
    <w:p w14:paraId="7DE26A3D" w14:textId="77777777" w:rsidR="00E63C94" w:rsidRDefault="006F19C6" w:rsidP="00FE3B2A">
      <w:pPr>
        <w:spacing w:after="0" w:line="240" w:lineRule="auto"/>
        <w:jc w:val="both"/>
        <w:rPr>
          <w:rFonts w:ascii="Arial" w:hAnsi="Arial" w:cs="Arial"/>
          <w:sz w:val="24"/>
          <w:szCs w:val="24"/>
        </w:rPr>
      </w:pPr>
      <w:r>
        <w:rPr>
          <w:rFonts w:ascii="Arial" w:hAnsi="Arial" w:cs="Arial"/>
          <w:sz w:val="24"/>
          <w:szCs w:val="24"/>
        </w:rPr>
        <w:t xml:space="preserve">- </w:t>
      </w:r>
      <w:r w:rsidR="00E63C94">
        <w:rPr>
          <w:rFonts w:ascii="Arial" w:hAnsi="Arial" w:cs="Arial"/>
          <w:sz w:val="24"/>
          <w:szCs w:val="24"/>
        </w:rPr>
        <w:t xml:space="preserve">La importancia y necesidad para la carrera </w:t>
      </w:r>
      <w:r>
        <w:rPr>
          <w:rFonts w:ascii="Arial" w:hAnsi="Arial" w:cs="Arial"/>
          <w:sz w:val="24"/>
          <w:szCs w:val="24"/>
        </w:rPr>
        <w:t>en correspondencia con las problemáticas actuales y futuras</w:t>
      </w:r>
      <w:r w:rsidR="00E63C94">
        <w:rPr>
          <w:rFonts w:ascii="Arial" w:hAnsi="Arial" w:cs="Arial"/>
          <w:sz w:val="24"/>
          <w:szCs w:val="24"/>
        </w:rPr>
        <w:t xml:space="preserve">. </w:t>
      </w:r>
    </w:p>
    <w:p w14:paraId="72129B7F" w14:textId="77777777" w:rsidR="00E63C94" w:rsidRDefault="006F19C6" w:rsidP="00FE3B2A">
      <w:pPr>
        <w:spacing w:after="0" w:line="240" w:lineRule="auto"/>
        <w:jc w:val="both"/>
        <w:rPr>
          <w:rFonts w:ascii="Arial" w:hAnsi="Arial" w:cs="Arial"/>
          <w:sz w:val="24"/>
          <w:szCs w:val="24"/>
        </w:rPr>
      </w:pPr>
      <w:r>
        <w:rPr>
          <w:rFonts w:ascii="Arial" w:hAnsi="Arial" w:cs="Arial"/>
          <w:sz w:val="24"/>
          <w:szCs w:val="24"/>
        </w:rPr>
        <w:t xml:space="preserve">- </w:t>
      </w:r>
      <w:r w:rsidR="00E63C94">
        <w:rPr>
          <w:rFonts w:ascii="Arial" w:hAnsi="Arial" w:cs="Arial"/>
          <w:sz w:val="24"/>
          <w:szCs w:val="24"/>
        </w:rPr>
        <w:t xml:space="preserve">La misión, visión y objetivos estratégicos. </w:t>
      </w:r>
    </w:p>
    <w:p w14:paraId="4EE4425C" w14:textId="77777777" w:rsidR="006F19C6" w:rsidRDefault="00E63C94" w:rsidP="00FE3B2A">
      <w:pPr>
        <w:spacing w:after="0" w:line="240" w:lineRule="auto"/>
        <w:jc w:val="both"/>
        <w:rPr>
          <w:rFonts w:ascii="Arial" w:hAnsi="Arial" w:cs="Arial"/>
          <w:sz w:val="24"/>
          <w:szCs w:val="24"/>
        </w:rPr>
      </w:pPr>
      <w:r w:rsidRPr="006F19C6">
        <w:rPr>
          <w:rFonts w:ascii="Arial" w:hAnsi="Arial" w:cs="Arial"/>
          <w:b/>
          <w:sz w:val="24"/>
          <w:szCs w:val="24"/>
        </w:rPr>
        <w:t>2.-</w:t>
      </w:r>
      <w:r w:rsidR="006F19C6">
        <w:rPr>
          <w:rFonts w:ascii="Arial" w:hAnsi="Arial" w:cs="Arial"/>
          <w:sz w:val="24"/>
          <w:szCs w:val="24"/>
        </w:rPr>
        <w:t xml:space="preserve">Proyección y direcciones estratégicas de la carrera en correspondencia con los objetivos y las problemáticas. </w:t>
      </w:r>
    </w:p>
    <w:p w14:paraId="25D29A91" w14:textId="77777777" w:rsidR="006F19C6" w:rsidRDefault="006F19C6" w:rsidP="00FE3B2A">
      <w:pPr>
        <w:spacing w:after="0" w:line="240" w:lineRule="auto"/>
        <w:jc w:val="both"/>
        <w:rPr>
          <w:rFonts w:ascii="Arial" w:hAnsi="Arial" w:cs="Arial"/>
          <w:sz w:val="24"/>
          <w:szCs w:val="24"/>
        </w:rPr>
      </w:pPr>
      <w:r>
        <w:rPr>
          <w:rFonts w:ascii="Arial" w:hAnsi="Arial" w:cs="Arial"/>
          <w:sz w:val="24"/>
          <w:szCs w:val="24"/>
        </w:rPr>
        <w:t>- Se apoya en una síntesis de la composición del claustro</w:t>
      </w:r>
    </w:p>
    <w:p w14:paraId="1B8069AC" w14:textId="77777777" w:rsidR="00E63C94" w:rsidRDefault="006F19C6" w:rsidP="00FE3B2A">
      <w:pPr>
        <w:spacing w:after="0" w:line="240" w:lineRule="auto"/>
        <w:jc w:val="both"/>
        <w:rPr>
          <w:rFonts w:ascii="Arial" w:hAnsi="Arial" w:cs="Arial"/>
          <w:sz w:val="24"/>
          <w:szCs w:val="24"/>
        </w:rPr>
      </w:pPr>
      <w:r>
        <w:rPr>
          <w:rFonts w:ascii="Arial" w:hAnsi="Arial" w:cs="Arial"/>
          <w:sz w:val="24"/>
          <w:szCs w:val="24"/>
        </w:rPr>
        <w:t>- Relaciona los proyectos de investigación, el jefe del proyecto, objetivos estratégicos, líneas y sub-líneas de investigación.</w:t>
      </w:r>
    </w:p>
    <w:p w14:paraId="2862996B" w14:textId="77777777" w:rsidR="006F19C6" w:rsidRDefault="006F19C6" w:rsidP="00FE3B2A">
      <w:pPr>
        <w:spacing w:after="0" w:line="240" w:lineRule="auto"/>
        <w:jc w:val="both"/>
        <w:rPr>
          <w:rFonts w:ascii="Arial" w:hAnsi="Arial" w:cs="Arial"/>
          <w:sz w:val="24"/>
          <w:szCs w:val="24"/>
        </w:rPr>
      </w:pPr>
      <w:r>
        <w:rPr>
          <w:rFonts w:ascii="Arial" w:hAnsi="Arial" w:cs="Arial"/>
          <w:sz w:val="24"/>
          <w:szCs w:val="24"/>
        </w:rPr>
        <w:t>- Profesores y estudiantes asociados a él y a qué responden sus investigaciones (diplomado, maestría, doctorado, diplom</w:t>
      </w:r>
      <w:r w:rsidR="00571A60">
        <w:rPr>
          <w:rFonts w:ascii="Arial" w:hAnsi="Arial" w:cs="Arial"/>
          <w:sz w:val="24"/>
          <w:szCs w:val="24"/>
        </w:rPr>
        <w:t>a de graduado, trabajo de curso</w:t>
      </w:r>
      <w:r>
        <w:rPr>
          <w:rFonts w:ascii="Arial" w:hAnsi="Arial" w:cs="Arial"/>
          <w:sz w:val="24"/>
          <w:szCs w:val="24"/>
        </w:rPr>
        <w:t>,</w:t>
      </w:r>
      <w:r w:rsidR="00571A60">
        <w:rPr>
          <w:rFonts w:ascii="Arial" w:hAnsi="Arial" w:cs="Arial"/>
          <w:sz w:val="24"/>
          <w:szCs w:val="24"/>
        </w:rPr>
        <w:t xml:space="preserve"> trabajo científico metodológico, etc.)</w:t>
      </w:r>
    </w:p>
    <w:p w14:paraId="69A45E9B" w14:textId="77777777" w:rsidR="006F19C6" w:rsidRDefault="006F19C6" w:rsidP="00FE3B2A">
      <w:pPr>
        <w:spacing w:after="0" w:line="240" w:lineRule="auto"/>
        <w:jc w:val="both"/>
        <w:rPr>
          <w:rFonts w:ascii="Arial" w:hAnsi="Arial" w:cs="Arial"/>
          <w:sz w:val="24"/>
          <w:szCs w:val="24"/>
        </w:rPr>
      </w:pPr>
      <w:r w:rsidRPr="00571A60">
        <w:rPr>
          <w:rFonts w:ascii="Arial" w:hAnsi="Arial" w:cs="Arial"/>
          <w:b/>
          <w:sz w:val="24"/>
          <w:szCs w:val="24"/>
        </w:rPr>
        <w:t xml:space="preserve">3.- </w:t>
      </w:r>
      <w:r w:rsidR="00571A60">
        <w:rPr>
          <w:rFonts w:ascii="Arial" w:hAnsi="Arial" w:cs="Arial"/>
          <w:sz w:val="24"/>
          <w:szCs w:val="24"/>
        </w:rPr>
        <w:t xml:space="preserve">Factores claves en el cumplimiento de la estrategia </w:t>
      </w:r>
    </w:p>
    <w:p w14:paraId="61CE5E1D" w14:textId="77777777" w:rsidR="00571A60" w:rsidRDefault="00571A60" w:rsidP="00FE3B2A">
      <w:pPr>
        <w:autoSpaceDE w:val="0"/>
        <w:autoSpaceDN w:val="0"/>
        <w:adjustRightInd w:val="0"/>
        <w:spacing w:after="0" w:line="240" w:lineRule="auto"/>
        <w:rPr>
          <w:rFonts w:ascii="Arial" w:hAnsi="Arial" w:cs="Arial"/>
          <w:b/>
          <w:bCs/>
          <w:color w:val="000000"/>
          <w:sz w:val="23"/>
          <w:szCs w:val="23"/>
        </w:rPr>
      </w:pPr>
      <w:r w:rsidRPr="00571A60">
        <w:rPr>
          <w:rFonts w:ascii="Arial" w:hAnsi="Arial" w:cs="Arial"/>
          <w:color w:val="000000"/>
          <w:sz w:val="24"/>
          <w:szCs w:val="24"/>
        </w:rPr>
        <w:t>- Ambiente investigativo</w:t>
      </w:r>
    </w:p>
    <w:p w14:paraId="44FD5766" w14:textId="77777777" w:rsidR="00571A60" w:rsidRPr="00571A60" w:rsidRDefault="00571A60" w:rsidP="00FE3B2A">
      <w:pPr>
        <w:autoSpaceDE w:val="0"/>
        <w:autoSpaceDN w:val="0"/>
        <w:adjustRightInd w:val="0"/>
        <w:spacing w:after="0" w:line="240" w:lineRule="auto"/>
        <w:jc w:val="both"/>
        <w:rPr>
          <w:rFonts w:ascii="Arial" w:hAnsi="Arial" w:cs="Arial"/>
          <w:color w:val="000000"/>
          <w:sz w:val="24"/>
          <w:szCs w:val="24"/>
        </w:rPr>
      </w:pPr>
      <w:r w:rsidRPr="00571A60">
        <w:rPr>
          <w:rFonts w:ascii="Arial" w:hAnsi="Arial" w:cs="Arial"/>
          <w:bCs/>
          <w:color w:val="000000"/>
          <w:sz w:val="24"/>
          <w:szCs w:val="24"/>
        </w:rPr>
        <w:t>- Proyección y formación doctor</w:t>
      </w:r>
      <w:r>
        <w:rPr>
          <w:rFonts w:ascii="Arial" w:hAnsi="Arial" w:cs="Arial"/>
          <w:bCs/>
          <w:color w:val="000000"/>
          <w:sz w:val="24"/>
          <w:szCs w:val="24"/>
        </w:rPr>
        <w:t>al: acciones a realizar o que ejecutan (cantera actual y perspectiva)</w:t>
      </w:r>
    </w:p>
    <w:p w14:paraId="460ECE3A" w14:textId="77777777" w:rsidR="00571A60" w:rsidRDefault="00571A60" w:rsidP="00FE3B2A">
      <w:pPr>
        <w:spacing w:after="0" w:line="240" w:lineRule="auto"/>
        <w:jc w:val="both"/>
        <w:rPr>
          <w:rFonts w:ascii="Arial" w:hAnsi="Arial" w:cs="Arial"/>
          <w:sz w:val="24"/>
          <w:szCs w:val="24"/>
        </w:rPr>
      </w:pPr>
      <w:r>
        <w:rPr>
          <w:rFonts w:ascii="Arial" w:hAnsi="Arial" w:cs="Arial"/>
          <w:sz w:val="24"/>
          <w:szCs w:val="24"/>
        </w:rPr>
        <w:t xml:space="preserve">- Proyección y formación académica: </w:t>
      </w:r>
      <w:r w:rsidRPr="00571A60">
        <w:rPr>
          <w:rFonts w:ascii="Arial" w:hAnsi="Arial" w:cs="Arial"/>
          <w:sz w:val="24"/>
          <w:szCs w:val="24"/>
        </w:rPr>
        <w:t>acciones a realizar (cantera actual y perspectiva)</w:t>
      </w:r>
    </w:p>
    <w:p w14:paraId="410A6FAC" w14:textId="77777777" w:rsidR="00571A60" w:rsidRDefault="00571A60" w:rsidP="00FE3B2A">
      <w:pPr>
        <w:spacing w:after="0" w:line="240" w:lineRule="auto"/>
        <w:jc w:val="both"/>
        <w:rPr>
          <w:rFonts w:ascii="Arial" w:hAnsi="Arial" w:cs="Arial"/>
          <w:sz w:val="24"/>
          <w:szCs w:val="24"/>
        </w:rPr>
      </w:pPr>
      <w:r>
        <w:rPr>
          <w:rFonts w:ascii="Arial" w:hAnsi="Arial" w:cs="Arial"/>
          <w:sz w:val="24"/>
          <w:szCs w:val="24"/>
        </w:rPr>
        <w:t>- Proyección con adiestrados y alumnos ayudantes (trabajos de curso y diploma de graduado)</w:t>
      </w:r>
    </w:p>
    <w:p w14:paraId="486AE2D7" w14:textId="77777777" w:rsidR="00571A60" w:rsidRDefault="00571A60" w:rsidP="00FE3B2A">
      <w:pPr>
        <w:spacing w:after="0" w:line="240" w:lineRule="auto"/>
        <w:jc w:val="both"/>
        <w:rPr>
          <w:rFonts w:ascii="Arial" w:hAnsi="Arial" w:cs="Arial"/>
          <w:sz w:val="24"/>
          <w:szCs w:val="24"/>
        </w:rPr>
      </w:pPr>
      <w:r>
        <w:rPr>
          <w:rFonts w:ascii="Arial" w:hAnsi="Arial" w:cs="Arial"/>
          <w:sz w:val="24"/>
          <w:szCs w:val="24"/>
        </w:rPr>
        <w:t>- Proyección de categorizaciones según la cantera y las perspectivas de desarrollo.</w:t>
      </w:r>
    </w:p>
    <w:p w14:paraId="478D2547" w14:textId="77777777" w:rsidR="00E63C94" w:rsidRDefault="00571A60" w:rsidP="00FE3B2A">
      <w:pPr>
        <w:spacing w:after="0" w:line="240" w:lineRule="auto"/>
        <w:jc w:val="both"/>
        <w:rPr>
          <w:rFonts w:ascii="Arial" w:hAnsi="Arial" w:cs="Arial"/>
          <w:sz w:val="24"/>
          <w:szCs w:val="24"/>
        </w:rPr>
      </w:pPr>
      <w:r>
        <w:rPr>
          <w:rFonts w:ascii="Arial" w:hAnsi="Arial" w:cs="Arial"/>
          <w:sz w:val="24"/>
          <w:szCs w:val="24"/>
        </w:rPr>
        <w:t xml:space="preserve">- </w:t>
      </w:r>
      <w:r w:rsidR="000448A0">
        <w:rPr>
          <w:rFonts w:ascii="Arial" w:hAnsi="Arial" w:cs="Arial"/>
          <w:sz w:val="24"/>
          <w:szCs w:val="24"/>
        </w:rPr>
        <w:t xml:space="preserve">Breve descripción de la situación de los doctores y máster que son tutores en la cadena investigativa y de desarrollo. </w:t>
      </w:r>
    </w:p>
    <w:p w14:paraId="0CDBE019" w14:textId="77777777" w:rsidR="00FE3B2A" w:rsidRDefault="000448A0" w:rsidP="00FE3B2A">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0448A0">
        <w:rPr>
          <w:rFonts w:ascii="Arial" w:hAnsi="Arial" w:cs="Arial"/>
          <w:bCs/>
          <w:sz w:val="24"/>
          <w:szCs w:val="24"/>
        </w:rPr>
        <w:t>Descripción de los resultados del claustro y su proyección</w:t>
      </w:r>
      <w:r w:rsidR="00FE3B2A">
        <w:rPr>
          <w:rFonts w:ascii="Arial" w:hAnsi="Arial" w:cs="Arial"/>
          <w:bCs/>
          <w:sz w:val="24"/>
          <w:szCs w:val="24"/>
        </w:rPr>
        <w:t>: nombres, cantidad de aspirantes que poseen y tesis tutoradas y defendidas (años)</w:t>
      </w:r>
    </w:p>
    <w:p w14:paraId="6A30E79C" w14:textId="77777777" w:rsidR="000448A0" w:rsidRDefault="00FE3B2A" w:rsidP="00FE3B2A">
      <w:pPr>
        <w:spacing w:after="0" w:line="240" w:lineRule="auto"/>
        <w:jc w:val="both"/>
        <w:rPr>
          <w:rFonts w:ascii="Arial" w:hAnsi="Arial" w:cs="Arial"/>
          <w:bCs/>
          <w:sz w:val="24"/>
          <w:szCs w:val="24"/>
        </w:rPr>
      </w:pPr>
      <w:r>
        <w:rPr>
          <w:rFonts w:ascii="Arial" w:hAnsi="Arial" w:cs="Arial"/>
          <w:bCs/>
          <w:sz w:val="24"/>
          <w:szCs w:val="24"/>
        </w:rPr>
        <w:t>- Relación de p</w:t>
      </w:r>
      <w:r w:rsidRPr="00FE3B2A">
        <w:rPr>
          <w:rFonts w:ascii="Arial" w:hAnsi="Arial" w:cs="Arial"/>
          <w:bCs/>
          <w:sz w:val="24"/>
          <w:szCs w:val="24"/>
        </w:rPr>
        <w:t>rofesores que forman parte de la proyección de la carrera para convertirse en nuevos aspirantes</w:t>
      </w:r>
      <w:r>
        <w:rPr>
          <w:rFonts w:ascii="Arial" w:hAnsi="Arial" w:cs="Arial"/>
          <w:bCs/>
          <w:sz w:val="24"/>
          <w:szCs w:val="24"/>
        </w:rPr>
        <w:t xml:space="preserve"> a máster, doctor, PT o PA, adiestrados y que investigan y vinculados a esta proyección.</w:t>
      </w:r>
    </w:p>
    <w:p w14:paraId="71324547" w14:textId="77777777" w:rsidR="00FE3B2A" w:rsidRDefault="00FE3B2A" w:rsidP="00FE3B2A">
      <w:pPr>
        <w:spacing w:after="0" w:line="240" w:lineRule="auto"/>
        <w:jc w:val="both"/>
        <w:rPr>
          <w:rFonts w:ascii="Arial" w:hAnsi="Arial" w:cs="Arial"/>
          <w:bCs/>
          <w:sz w:val="24"/>
          <w:szCs w:val="24"/>
        </w:rPr>
      </w:pPr>
      <w:r>
        <w:rPr>
          <w:rFonts w:ascii="Arial" w:hAnsi="Arial" w:cs="Arial"/>
          <w:bCs/>
          <w:sz w:val="24"/>
          <w:szCs w:val="24"/>
        </w:rPr>
        <w:t xml:space="preserve">4.- Proyección y cumplimiento del cronograma de trabajo: tareas, plazo de cumplimiento y estado actual. </w:t>
      </w:r>
    </w:p>
    <w:p w14:paraId="3098AD6E" w14:textId="77777777" w:rsidR="00E63C94" w:rsidRDefault="00FE3B2A" w:rsidP="00FE3B2A">
      <w:pPr>
        <w:spacing w:after="0" w:line="240" w:lineRule="auto"/>
        <w:jc w:val="both"/>
        <w:rPr>
          <w:rFonts w:ascii="Arial" w:hAnsi="Arial" w:cs="Arial"/>
          <w:b/>
          <w:sz w:val="24"/>
          <w:szCs w:val="24"/>
        </w:rPr>
      </w:pPr>
      <w:r w:rsidRPr="00FE3B2A">
        <w:rPr>
          <w:rFonts w:ascii="Arial" w:hAnsi="Arial" w:cs="Arial"/>
          <w:b/>
          <w:bCs/>
          <w:sz w:val="24"/>
          <w:szCs w:val="24"/>
        </w:rPr>
        <w:t>5.-</w:t>
      </w:r>
      <w:r>
        <w:rPr>
          <w:rFonts w:ascii="Arial" w:hAnsi="Arial" w:cs="Arial"/>
          <w:bCs/>
          <w:sz w:val="24"/>
          <w:szCs w:val="24"/>
        </w:rPr>
        <w:t xml:space="preserve"> Fortalezas y debilidades de la Estrategia de formación doctoral </w:t>
      </w:r>
    </w:p>
    <w:p w14:paraId="6C421985" w14:textId="77777777" w:rsidR="00FE3B2A" w:rsidRDefault="00FE3B2A" w:rsidP="00435177">
      <w:pPr>
        <w:jc w:val="center"/>
        <w:rPr>
          <w:rFonts w:ascii="Arial" w:hAnsi="Arial" w:cs="Arial"/>
          <w:b/>
          <w:sz w:val="24"/>
          <w:szCs w:val="24"/>
        </w:rPr>
      </w:pPr>
    </w:p>
    <w:p w14:paraId="3ED9E4E0" w14:textId="77777777" w:rsidR="00435177" w:rsidRPr="00AE37F1" w:rsidRDefault="00AE37F1" w:rsidP="00AE37F1">
      <w:pPr>
        <w:pStyle w:val="Prrafodelista"/>
        <w:spacing w:after="120" w:line="240" w:lineRule="auto"/>
        <w:ind w:left="-426"/>
        <w:rPr>
          <w:rFonts w:ascii="Arial" w:hAnsi="Arial" w:cs="Arial"/>
          <w:b/>
          <w:sz w:val="24"/>
          <w:szCs w:val="24"/>
        </w:rPr>
      </w:pPr>
      <w:r>
        <w:rPr>
          <w:rFonts w:ascii="Arial" w:hAnsi="Arial" w:cs="Arial"/>
          <w:b/>
          <w:sz w:val="24"/>
          <w:szCs w:val="24"/>
        </w:rPr>
        <w:t xml:space="preserve">3.  </w:t>
      </w:r>
      <w:r w:rsidR="009974F6" w:rsidRPr="00AE37F1">
        <w:rPr>
          <w:rFonts w:ascii="Arial" w:hAnsi="Arial" w:cs="Arial"/>
          <w:b/>
          <w:sz w:val="24"/>
          <w:szCs w:val="24"/>
        </w:rPr>
        <w:t>MEJORAS COMPARATIVAS CON PROCESO ANTERIOR</w:t>
      </w:r>
    </w:p>
    <w:p w14:paraId="482E2C08" w14:textId="77777777" w:rsidR="00435177" w:rsidRDefault="009974F6" w:rsidP="00BA41A9">
      <w:pPr>
        <w:spacing w:after="120" w:line="240" w:lineRule="auto"/>
        <w:jc w:val="both"/>
        <w:rPr>
          <w:rFonts w:ascii="Arial" w:hAnsi="Arial" w:cs="Arial"/>
          <w:bCs/>
          <w:sz w:val="24"/>
          <w:szCs w:val="24"/>
        </w:rPr>
      </w:pPr>
      <w:r w:rsidRPr="009974F6">
        <w:rPr>
          <w:rFonts w:ascii="Arial" w:hAnsi="Arial" w:cs="Arial"/>
          <w:bCs/>
          <w:sz w:val="24"/>
          <w:szCs w:val="24"/>
        </w:rPr>
        <w:t>Mejoras alcanzadas comparativamente como resultado del seguimiento</w:t>
      </w:r>
      <w:r w:rsidR="000C2866">
        <w:rPr>
          <w:rFonts w:ascii="Arial" w:hAnsi="Arial" w:cs="Arial"/>
          <w:bCs/>
          <w:sz w:val="24"/>
          <w:szCs w:val="24"/>
        </w:rPr>
        <w:t xml:space="preserve"> al plan</w:t>
      </w:r>
      <w:r w:rsidRPr="009974F6">
        <w:rPr>
          <w:rFonts w:ascii="Arial" w:hAnsi="Arial" w:cs="Arial"/>
          <w:bCs/>
          <w:sz w:val="24"/>
          <w:szCs w:val="24"/>
        </w:rPr>
        <w:t>, a partir de las autoevaluaciones sistemáticas y debilidades señaladas en la evaluación externa.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155"/>
        <w:gridCol w:w="1780"/>
        <w:gridCol w:w="2867"/>
      </w:tblGrid>
      <w:tr w:rsidR="004A355A" w:rsidRPr="008F6436" w14:paraId="6286BD13" w14:textId="77777777" w:rsidTr="00BA41A9">
        <w:trPr>
          <w:trHeight w:val="1000"/>
        </w:trPr>
        <w:tc>
          <w:tcPr>
            <w:tcW w:w="1701" w:type="dxa"/>
          </w:tcPr>
          <w:p w14:paraId="2E5C13C3" w14:textId="77777777" w:rsidR="004A355A" w:rsidRDefault="004A355A" w:rsidP="00FE3B2A">
            <w:pPr>
              <w:tabs>
                <w:tab w:val="center" w:pos="4252"/>
                <w:tab w:val="right" w:pos="8504"/>
              </w:tabs>
              <w:spacing w:after="120" w:line="240" w:lineRule="auto"/>
              <w:rPr>
                <w:rFonts w:ascii="Arial" w:hAnsi="Arial" w:cs="Arial"/>
                <w:b/>
                <w:sz w:val="24"/>
                <w:szCs w:val="24"/>
              </w:rPr>
            </w:pPr>
            <w:r>
              <w:rPr>
                <w:rFonts w:ascii="Arial" w:hAnsi="Arial" w:cs="Arial"/>
                <w:b/>
                <w:sz w:val="24"/>
                <w:szCs w:val="24"/>
              </w:rPr>
              <w:t xml:space="preserve">Autoevaluaciones </w:t>
            </w:r>
          </w:p>
          <w:p w14:paraId="1D6EE60D" w14:textId="77777777" w:rsidR="004A355A" w:rsidRPr="008F6436" w:rsidRDefault="004A355A" w:rsidP="00FE3B2A">
            <w:pPr>
              <w:tabs>
                <w:tab w:val="center" w:pos="4252"/>
                <w:tab w:val="right" w:pos="8504"/>
              </w:tabs>
              <w:spacing w:after="120" w:line="240" w:lineRule="auto"/>
              <w:rPr>
                <w:rFonts w:ascii="Arial" w:hAnsi="Arial" w:cs="Arial"/>
                <w:b/>
                <w:sz w:val="24"/>
                <w:szCs w:val="24"/>
              </w:rPr>
            </w:pPr>
            <w:r>
              <w:rPr>
                <w:rFonts w:ascii="Arial" w:hAnsi="Arial" w:cs="Arial"/>
                <w:b/>
                <w:sz w:val="24"/>
                <w:szCs w:val="24"/>
              </w:rPr>
              <w:t xml:space="preserve">por </w:t>
            </w:r>
            <w:r w:rsidR="000C2866">
              <w:rPr>
                <w:rFonts w:ascii="Arial" w:hAnsi="Arial" w:cs="Arial"/>
                <w:b/>
                <w:sz w:val="24"/>
                <w:szCs w:val="24"/>
              </w:rPr>
              <w:t xml:space="preserve">años </w:t>
            </w:r>
            <w:r>
              <w:rPr>
                <w:rFonts w:ascii="Arial" w:hAnsi="Arial" w:cs="Arial"/>
                <w:b/>
                <w:sz w:val="24"/>
                <w:szCs w:val="24"/>
              </w:rPr>
              <w:t>en el período</w:t>
            </w:r>
          </w:p>
        </w:tc>
        <w:tc>
          <w:tcPr>
            <w:tcW w:w="2268" w:type="dxa"/>
          </w:tcPr>
          <w:p w14:paraId="427C3BC4" w14:textId="77777777" w:rsidR="004A355A" w:rsidRPr="008F6436" w:rsidRDefault="004A355A" w:rsidP="00FE3B2A">
            <w:pPr>
              <w:tabs>
                <w:tab w:val="center" w:pos="4252"/>
                <w:tab w:val="right" w:pos="8504"/>
              </w:tabs>
              <w:spacing w:after="120" w:line="240" w:lineRule="auto"/>
              <w:rPr>
                <w:rFonts w:ascii="Arial" w:hAnsi="Arial" w:cs="Arial"/>
                <w:b/>
                <w:sz w:val="24"/>
                <w:szCs w:val="24"/>
              </w:rPr>
            </w:pPr>
            <w:r w:rsidRPr="008F6436">
              <w:rPr>
                <w:rFonts w:ascii="Arial" w:hAnsi="Arial" w:cs="Arial"/>
                <w:b/>
                <w:sz w:val="24"/>
                <w:szCs w:val="24"/>
              </w:rPr>
              <w:t>Variable</w:t>
            </w:r>
            <w:r>
              <w:rPr>
                <w:rFonts w:ascii="Arial" w:hAnsi="Arial" w:cs="Arial"/>
                <w:b/>
                <w:sz w:val="24"/>
                <w:szCs w:val="24"/>
              </w:rPr>
              <w:t>s</w:t>
            </w:r>
          </w:p>
        </w:tc>
        <w:tc>
          <w:tcPr>
            <w:tcW w:w="1843" w:type="dxa"/>
          </w:tcPr>
          <w:p w14:paraId="330DAD23" w14:textId="77777777" w:rsidR="004A355A" w:rsidRPr="008F6436" w:rsidRDefault="004A355A" w:rsidP="00FE3B2A">
            <w:pPr>
              <w:tabs>
                <w:tab w:val="center" w:pos="4252"/>
                <w:tab w:val="right" w:pos="8504"/>
              </w:tabs>
              <w:spacing w:after="120" w:line="240" w:lineRule="auto"/>
              <w:rPr>
                <w:rFonts w:ascii="Arial" w:hAnsi="Arial" w:cs="Arial"/>
                <w:b/>
                <w:sz w:val="24"/>
                <w:szCs w:val="24"/>
              </w:rPr>
            </w:pPr>
            <w:r w:rsidRPr="008F6436">
              <w:rPr>
                <w:rFonts w:ascii="Arial" w:hAnsi="Arial" w:cs="Arial"/>
                <w:b/>
                <w:sz w:val="24"/>
                <w:szCs w:val="24"/>
              </w:rPr>
              <w:t>Debilidad</w:t>
            </w:r>
            <w:r>
              <w:rPr>
                <w:rFonts w:ascii="Arial" w:hAnsi="Arial" w:cs="Arial"/>
                <w:b/>
                <w:sz w:val="24"/>
                <w:szCs w:val="24"/>
              </w:rPr>
              <w:t>es</w:t>
            </w:r>
          </w:p>
        </w:tc>
        <w:tc>
          <w:tcPr>
            <w:tcW w:w="3260" w:type="dxa"/>
          </w:tcPr>
          <w:p w14:paraId="2EB7F6E0" w14:textId="77777777" w:rsidR="004A355A" w:rsidRPr="008F6436" w:rsidRDefault="004A355A" w:rsidP="00FE3B2A">
            <w:pPr>
              <w:tabs>
                <w:tab w:val="center" w:pos="4252"/>
                <w:tab w:val="right" w:pos="8504"/>
              </w:tabs>
              <w:spacing w:after="120" w:line="240" w:lineRule="auto"/>
              <w:rPr>
                <w:rFonts w:ascii="Arial" w:hAnsi="Arial" w:cs="Arial"/>
                <w:b/>
                <w:sz w:val="24"/>
                <w:szCs w:val="24"/>
              </w:rPr>
            </w:pPr>
            <w:r>
              <w:rPr>
                <w:rFonts w:ascii="Arial" w:hAnsi="Arial" w:cs="Arial"/>
                <w:b/>
                <w:sz w:val="24"/>
                <w:szCs w:val="24"/>
              </w:rPr>
              <w:t xml:space="preserve">Resultados de las acciones </w:t>
            </w:r>
          </w:p>
        </w:tc>
      </w:tr>
      <w:tr w:rsidR="004A355A" w:rsidRPr="008F6436" w14:paraId="79944A13" w14:textId="77777777" w:rsidTr="00BA41A9">
        <w:trPr>
          <w:trHeight w:val="559"/>
        </w:trPr>
        <w:tc>
          <w:tcPr>
            <w:tcW w:w="1701" w:type="dxa"/>
            <w:vMerge w:val="restart"/>
          </w:tcPr>
          <w:p w14:paraId="6610699A"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Pr>
                <w:rFonts w:ascii="Arial" w:hAnsi="Arial" w:cs="Arial"/>
                <w:sz w:val="24"/>
                <w:szCs w:val="24"/>
              </w:rPr>
              <w:t>Fecha de</w:t>
            </w:r>
            <w:r w:rsidR="00C5684F">
              <w:rPr>
                <w:rFonts w:ascii="Arial" w:hAnsi="Arial" w:cs="Arial"/>
                <w:sz w:val="24"/>
                <w:szCs w:val="24"/>
              </w:rPr>
              <w:t xml:space="preserve"> </w:t>
            </w:r>
            <w:r>
              <w:rPr>
                <w:rFonts w:ascii="Arial" w:hAnsi="Arial" w:cs="Arial"/>
                <w:sz w:val="24"/>
                <w:szCs w:val="24"/>
              </w:rPr>
              <w:t>l</w:t>
            </w:r>
            <w:r w:rsidR="000C2866">
              <w:rPr>
                <w:rFonts w:ascii="Arial" w:hAnsi="Arial" w:cs="Arial"/>
                <w:sz w:val="24"/>
                <w:szCs w:val="24"/>
              </w:rPr>
              <w:t xml:space="preserve">a Acreditación anterior y del curso escolar </w:t>
            </w:r>
            <w:r>
              <w:rPr>
                <w:rFonts w:ascii="Arial" w:hAnsi="Arial" w:cs="Arial"/>
                <w:sz w:val="24"/>
                <w:szCs w:val="24"/>
              </w:rPr>
              <w:t xml:space="preserve">que se autoevalúa </w:t>
            </w:r>
          </w:p>
        </w:tc>
        <w:tc>
          <w:tcPr>
            <w:tcW w:w="2268" w:type="dxa"/>
          </w:tcPr>
          <w:p w14:paraId="1EB021C6"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sidRPr="008F6436">
              <w:rPr>
                <w:rFonts w:ascii="Arial" w:hAnsi="Arial" w:cs="Arial"/>
                <w:sz w:val="24"/>
                <w:szCs w:val="24"/>
              </w:rPr>
              <w:t>Pertinencia e impacto social</w:t>
            </w:r>
          </w:p>
        </w:tc>
        <w:tc>
          <w:tcPr>
            <w:tcW w:w="1843" w:type="dxa"/>
          </w:tcPr>
          <w:p w14:paraId="660C60D3"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03EB6BD4" w14:textId="77777777" w:rsidR="004A355A" w:rsidRPr="008F6436" w:rsidRDefault="004A355A" w:rsidP="00FE3B2A">
            <w:pPr>
              <w:tabs>
                <w:tab w:val="center" w:pos="4252"/>
                <w:tab w:val="right" w:pos="8504"/>
              </w:tabs>
              <w:spacing w:after="120" w:line="240" w:lineRule="auto"/>
              <w:jc w:val="both"/>
              <w:rPr>
                <w:rFonts w:ascii="Arial" w:hAnsi="Arial" w:cs="Arial"/>
                <w:sz w:val="24"/>
                <w:szCs w:val="24"/>
              </w:rPr>
            </w:pPr>
          </w:p>
        </w:tc>
      </w:tr>
      <w:tr w:rsidR="004A355A" w:rsidRPr="008F6436" w14:paraId="3566C458" w14:textId="77777777" w:rsidTr="00BA41A9">
        <w:trPr>
          <w:trHeight w:val="422"/>
        </w:trPr>
        <w:tc>
          <w:tcPr>
            <w:tcW w:w="1701" w:type="dxa"/>
            <w:vMerge/>
          </w:tcPr>
          <w:p w14:paraId="48EAC598"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vMerge w:val="restart"/>
          </w:tcPr>
          <w:p w14:paraId="71AB3A72"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sidRPr="008F6436">
              <w:rPr>
                <w:rFonts w:ascii="Arial" w:hAnsi="Arial" w:cs="Arial"/>
                <w:sz w:val="24"/>
                <w:szCs w:val="24"/>
              </w:rPr>
              <w:t>Profesores y personal auxiliar</w:t>
            </w:r>
          </w:p>
        </w:tc>
        <w:tc>
          <w:tcPr>
            <w:tcW w:w="1843" w:type="dxa"/>
          </w:tcPr>
          <w:p w14:paraId="50EE2CA3"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5C33418E" w14:textId="77777777" w:rsidR="004A355A" w:rsidRPr="008F6436" w:rsidRDefault="004A355A" w:rsidP="00FE3B2A">
            <w:pPr>
              <w:tabs>
                <w:tab w:val="center" w:pos="4252"/>
                <w:tab w:val="right" w:pos="8504"/>
              </w:tabs>
              <w:spacing w:after="120" w:line="240" w:lineRule="auto"/>
              <w:jc w:val="both"/>
              <w:rPr>
                <w:rFonts w:ascii="Arial" w:hAnsi="Arial" w:cs="Arial"/>
                <w:sz w:val="24"/>
                <w:szCs w:val="24"/>
              </w:rPr>
            </w:pPr>
          </w:p>
        </w:tc>
      </w:tr>
      <w:tr w:rsidR="004A355A" w:rsidRPr="008F6436" w14:paraId="33F6F186" w14:textId="77777777" w:rsidTr="00BA41A9">
        <w:trPr>
          <w:trHeight w:val="436"/>
        </w:trPr>
        <w:tc>
          <w:tcPr>
            <w:tcW w:w="1701" w:type="dxa"/>
            <w:vMerge/>
          </w:tcPr>
          <w:p w14:paraId="4287430E"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vMerge/>
          </w:tcPr>
          <w:p w14:paraId="5A2436D1"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1843" w:type="dxa"/>
          </w:tcPr>
          <w:p w14:paraId="3A57DBC0"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579616D6"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r>
      <w:tr w:rsidR="004A355A" w:rsidRPr="008F6436" w14:paraId="5F195407" w14:textId="77777777" w:rsidTr="00BA41A9">
        <w:trPr>
          <w:trHeight w:val="422"/>
        </w:trPr>
        <w:tc>
          <w:tcPr>
            <w:tcW w:w="1701" w:type="dxa"/>
            <w:vMerge/>
          </w:tcPr>
          <w:p w14:paraId="239C7D18"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vMerge/>
          </w:tcPr>
          <w:p w14:paraId="4577CC46"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1843" w:type="dxa"/>
          </w:tcPr>
          <w:p w14:paraId="1FE46901"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189D2175"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r>
      <w:tr w:rsidR="004A355A" w:rsidRPr="008F6436" w14:paraId="7B5C6299" w14:textId="77777777" w:rsidTr="00BA41A9">
        <w:trPr>
          <w:trHeight w:val="436"/>
        </w:trPr>
        <w:tc>
          <w:tcPr>
            <w:tcW w:w="1701" w:type="dxa"/>
            <w:vMerge/>
          </w:tcPr>
          <w:p w14:paraId="69B9782B"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vMerge w:val="restart"/>
          </w:tcPr>
          <w:p w14:paraId="0B43EB7B"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sidRPr="008F6436">
              <w:rPr>
                <w:rFonts w:ascii="Arial" w:hAnsi="Arial" w:cs="Arial"/>
                <w:sz w:val="24"/>
                <w:szCs w:val="24"/>
              </w:rPr>
              <w:t>Estudiantes</w:t>
            </w:r>
          </w:p>
        </w:tc>
        <w:tc>
          <w:tcPr>
            <w:tcW w:w="1843" w:type="dxa"/>
          </w:tcPr>
          <w:p w14:paraId="47AD89B3"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678884D2"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r>
      <w:tr w:rsidR="004A355A" w:rsidRPr="008F6436" w14:paraId="5F20CE26" w14:textId="77777777" w:rsidTr="006C2777">
        <w:trPr>
          <w:trHeight w:val="101"/>
        </w:trPr>
        <w:tc>
          <w:tcPr>
            <w:tcW w:w="1701" w:type="dxa"/>
            <w:vMerge/>
          </w:tcPr>
          <w:p w14:paraId="223F8085"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vMerge/>
          </w:tcPr>
          <w:p w14:paraId="79322862"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1843" w:type="dxa"/>
          </w:tcPr>
          <w:p w14:paraId="14442F0A"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16CD5ACB" w14:textId="77777777" w:rsidR="004A355A" w:rsidRPr="008F6436" w:rsidRDefault="004A355A" w:rsidP="00FE3B2A">
            <w:pPr>
              <w:tabs>
                <w:tab w:val="center" w:pos="4252"/>
                <w:tab w:val="right" w:pos="8504"/>
              </w:tabs>
              <w:spacing w:after="120" w:line="240" w:lineRule="auto"/>
              <w:jc w:val="both"/>
              <w:rPr>
                <w:rFonts w:ascii="Arial" w:hAnsi="Arial" w:cs="Arial"/>
                <w:sz w:val="24"/>
                <w:szCs w:val="24"/>
              </w:rPr>
            </w:pPr>
          </w:p>
        </w:tc>
      </w:tr>
      <w:tr w:rsidR="004A355A" w:rsidRPr="008F6436" w14:paraId="1DC0CBC3" w14:textId="77777777" w:rsidTr="00BA41A9">
        <w:trPr>
          <w:trHeight w:val="436"/>
        </w:trPr>
        <w:tc>
          <w:tcPr>
            <w:tcW w:w="1701" w:type="dxa"/>
            <w:vMerge/>
          </w:tcPr>
          <w:p w14:paraId="08916EAF"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tcPr>
          <w:p w14:paraId="4E4FF21C"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sidRPr="008F6436">
              <w:rPr>
                <w:rFonts w:ascii="Arial" w:hAnsi="Arial" w:cs="Arial"/>
                <w:sz w:val="24"/>
                <w:szCs w:val="24"/>
              </w:rPr>
              <w:t xml:space="preserve">Infraestructura </w:t>
            </w:r>
          </w:p>
        </w:tc>
        <w:tc>
          <w:tcPr>
            <w:tcW w:w="1843" w:type="dxa"/>
          </w:tcPr>
          <w:p w14:paraId="6C080166"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0A2A8F1C" w14:textId="77777777" w:rsidR="004A355A" w:rsidRPr="008F6436" w:rsidRDefault="004A355A" w:rsidP="00FE3B2A">
            <w:pPr>
              <w:tabs>
                <w:tab w:val="center" w:pos="4252"/>
                <w:tab w:val="right" w:pos="8504"/>
              </w:tabs>
              <w:spacing w:after="120" w:line="240" w:lineRule="auto"/>
              <w:jc w:val="both"/>
              <w:rPr>
                <w:rFonts w:ascii="Arial" w:hAnsi="Arial" w:cs="Arial"/>
                <w:sz w:val="24"/>
                <w:szCs w:val="24"/>
              </w:rPr>
            </w:pPr>
          </w:p>
        </w:tc>
      </w:tr>
      <w:tr w:rsidR="004A355A" w:rsidRPr="008F6436" w14:paraId="4A1D7AC7" w14:textId="77777777" w:rsidTr="00BA41A9">
        <w:trPr>
          <w:trHeight w:val="422"/>
        </w:trPr>
        <w:tc>
          <w:tcPr>
            <w:tcW w:w="1701" w:type="dxa"/>
            <w:vMerge/>
          </w:tcPr>
          <w:p w14:paraId="0855C039"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2268" w:type="dxa"/>
          </w:tcPr>
          <w:p w14:paraId="5CBC1004" w14:textId="77777777" w:rsidR="004A355A" w:rsidRPr="008F6436" w:rsidRDefault="004A355A" w:rsidP="00FE3B2A">
            <w:pPr>
              <w:tabs>
                <w:tab w:val="center" w:pos="4252"/>
                <w:tab w:val="right" w:pos="8504"/>
              </w:tabs>
              <w:spacing w:after="120" w:line="240" w:lineRule="auto"/>
              <w:rPr>
                <w:rFonts w:ascii="Arial" w:hAnsi="Arial" w:cs="Arial"/>
                <w:sz w:val="24"/>
                <w:szCs w:val="24"/>
              </w:rPr>
            </w:pPr>
            <w:r w:rsidRPr="008F6436">
              <w:rPr>
                <w:rFonts w:ascii="Arial" w:hAnsi="Arial" w:cs="Arial"/>
                <w:sz w:val="24"/>
                <w:szCs w:val="24"/>
              </w:rPr>
              <w:t>Currículo</w:t>
            </w:r>
          </w:p>
        </w:tc>
        <w:tc>
          <w:tcPr>
            <w:tcW w:w="1843" w:type="dxa"/>
          </w:tcPr>
          <w:p w14:paraId="35BF43F8" w14:textId="77777777" w:rsidR="004A355A" w:rsidRPr="008F6436" w:rsidRDefault="004A355A" w:rsidP="00FE3B2A">
            <w:pPr>
              <w:tabs>
                <w:tab w:val="center" w:pos="4252"/>
                <w:tab w:val="right" w:pos="8504"/>
              </w:tabs>
              <w:spacing w:after="120" w:line="240" w:lineRule="auto"/>
              <w:rPr>
                <w:rFonts w:ascii="Arial" w:hAnsi="Arial" w:cs="Arial"/>
                <w:sz w:val="24"/>
                <w:szCs w:val="24"/>
              </w:rPr>
            </w:pPr>
          </w:p>
        </w:tc>
        <w:tc>
          <w:tcPr>
            <w:tcW w:w="3260" w:type="dxa"/>
          </w:tcPr>
          <w:p w14:paraId="059F44C2" w14:textId="77777777" w:rsidR="004A355A" w:rsidRPr="008F6436" w:rsidRDefault="004A355A" w:rsidP="00FE3B2A">
            <w:pPr>
              <w:tabs>
                <w:tab w:val="center" w:pos="4252"/>
                <w:tab w:val="right" w:pos="8504"/>
              </w:tabs>
              <w:spacing w:after="120" w:line="240" w:lineRule="auto"/>
              <w:jc w:val="both"/>
              <w:rPr>
                <w:rFonts w:ascii="Arial" w:hAnsi="Arial" w:cs="Arial"/>
                <w:sz w:val="24"/>
                <w:szCs w:val="24"/>
              </w:rPr>
            </w:pPr>
          </w:p>
        </w:tc>
      </w:tr>
    </w:tbl>
    <w:p w14:paraId="67FBF5E3" w14:textId="77777777" w:rsidR="008A76A5" w:rsidRPr="00B54B77" w:rsidRDefault="00AE37F1" w:rsidP="00BA41A9">
      <w:pPr>
        <w:spacing w:after="120" w:line="240" w:lineRule="auto"/>
        <w:rPr>
          <w:rFonts w:ascii="Arial" w:hAnsi="Arial" w:cs="Arial"/>
          <w:b/>
          <w:sz w:val="24"/>
          <w:szCs w:val="24"/>
        </w:rPr>
      </w:pPr>
      <w:r>
        <w:rPr>
          <w:rFonts w:ascii="Arial" w:hAnsi="Arial" w:cs="Arial"/>
          <w:b/>
          <w:sz w:val="24"/>
          <w:szCs w:val="24"/>
        </w:rPr>
        <w:t xml:space="preserve">4. </w:t>
      </w:r>
      <w:r w:rsidR="008A76A5" w:rsidRPr="00B54B77">
        <w:rPr>
          <w:rFonts w:ascii="Arial" w:hAnsi="Arial" w:cs="Arial"/>
          <w:b/>
          <w:sz w:val="24"/>
          <w:szCs w:val="24"/>
        </w:rPr>
        <w:t>PLAN DE MEJORAS</w:t>
      </w:r>
      <w:r w:rsidR="004A355A" w:rsidRPr="00B54B77">
        <w:rPr>
          <w:rFonts w:ascii="Arial" w:hAnsi="Arial" w:cs="Arial"/>
          <w:b/>
          <w:sz w:val="24"/>
          <w:szCs w:val="24"/>
        </w:rPr>
        <w:t xml:space="preserve"> ACTUAL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1134"/>
        <w:gridCol w:w="2693"/>
        <w:gridCol w:w="1559"/>
      </w:tblGrid>
      <w:tr w:rsidR="003E0C4C" w:rsidRPr="004A355A" w14:paraId="674C36BA" w14:textId="77777777" w:rsidTr="006C2777">
        <w:trPr>
          <w:trHeight w:val="649"/>
        </w:trPr>
        <w:tc>
          <w:tcPr>
            <w:tcW w:w="2694" w:type="dxa"/>
          </w:tcPr>
          <w:p w14:paraId="4814FE40" w14:textId="77777777" w:rsidR="003E0C4C" w:rsidRPr="004A355A" w:rsidRDefault="003E0C4C" w:rsidP="00FE3B2A">
            <w:pPr>
              <w:spacing w:after="120" w:line="240" w:lineRule="auto"/>
              <w:jc w:val="center"/>
              <w:rPr>
                <w:rFonts w:ascii="Arial" w:hAnsi="Arial" w:cs="Arial"/>
                <w:b/>
                <w:sz w:val="24"/>
                <w:szCs w:val="24"/>
              </w:rPr>
            </w:pPr>
            <w:r w:rsidRPr="004A355A">
              <w:rPr>
                <w:rFonts w:ascii="Arial" w:hAnsi="Arial" w:cs="Arial"/>
                <w:b/>
                <w:sz w:val="24"/>
                <w:szCs w:val="24"/>
              </w:rPr>
              <w:t xml:space="preserve">Variables </w:t>
            </w:r>
          </w:p>
        </w:tc>
        <w:tc>
          <w:tcPr>
            <w:tcW w:w="1701" w:type="dxa"/>
          </w:tcPr>
          <w:p w14:paraId="686AAF98" w14:textId="77777777" w:rsidR="003E0C4C" w:rsidRPr="004A355A" w:rsidRDefault="003E0C4C" w:rsidP="00FE3B2A">
            <w:pPr>
              <w:spacing w:after="120" w:line="240" w:lineRule="auto"/>
              <w:jc w:val="center"/>
              <w:rPr>
                <w:rFonts w:ascii="Arial" w:hAnsi="Arial" w:cs="Arial"/>
                <w:b/>
                <w:sz w:val="24"/>
                <w:szCs w:val="24"/>
              </w:rPr>
            </w:pPr>
            <w:r w:rsidRPr="004A355A">
              <w:rPr>
                <w:rFonts w:ascii="Arial" w:hAnsi="Arial" w:cs="Arial"/>
                <w:b/>
                <w:sz w:val="24"/>
                <w:szCs w:val="24"/>
              </w:rPr>
              <w:t xml:space="preserve">Debilidades </w:t>
            </w:r>
          </w:p>
        </w:tc>
        <w:tc>
          <w:tcPr>
            <w:tcW w:w="1134" w:type="dxa"/>
          </w:tcPr>
          <w:p w14:paraId="5FDF4BF5" w14:textId="77777777" w:rsidR="003E0C4C" w:rsidRPr="004A355A" w:rsidRDefault="003E0C4C" w:rsidP="00FE3B2A">
            <w:pPr>
              <w:spacing w:after="120" w:line="240" w:lineRule="auto"/>
              <w:jc w:val="center"/>
              <w:rPr>
                <w:rFonts w:ascii="Arial" w:hAnsi="Arial" w:cs="Arial"/>
                <w:b/>
                <w:sz w:val="24"/>
                <w:szCs w:val="24"/>
              </w:rPr>
            </w:pPr>
            <w:r>
              <w:rPr>
                <w:rFonts w:ascii="Arial" w:hAnsi="Arial" w:cs="Arial"/>
                <w:b/>
                <w:sz w:val="24"/>
                <w:szCs w:val="24"/>
              </w:rPr>
              <w:t xml:space="preserve">Tareas  </w:t>
            </w:r>
          </w:p>
        </w:tc>
        <w:tc>
          <w:tcPr>
            <w:tcW w:w="2693" w:type="dxa"/>
          </w:tcPr>
          <w:p w14:paraId="1471EBDE" w14:textId="77777777" w:rsidR="003E0C4C" w:rsidRDefault="003E0C4C" w:rsidP="00FE3B2A">
            <w:pPr>
              <w:spacing w:after="0" w:line="240" w:lineRule="auto"/>
              <w:jc w:val="center"/>
              <w:rPr>
                <w:rFonts w:ascii="Arial" w:hAnsi="Arial" w:cs="Arial"/>
                <w:b/>
                <w:sz w:val="24"/>
                <w:szCs w:val="24"/>
              </w:rPr>
            </w:pPr>
            <w:r>
              <w:rPr>
                <w:rFonts w:ascii="Arial" w:hAnsi="Arial" w:cs="Arial"/>
                <w:b/>
                <w:sz w:val="24"/>
                <w:szCs w:val="24"/>
              </w:rPr>
              <w:t>Responsable</w:t>
            </w:r>
          </w:p>
          <w:p w14:paraId="717272C5" w14:textId="77777777" w:rsidR="003E0C4C" w:rsidRPr="004A355A" w:rsidRDefault="003E0C4C" w:rsidP="00FE3B2A">
            <w:pPr>
              <w:spacing w:after="0" w:line="240" w:lineRule="auto"/>
              <w:jc w:val="center"/>
              <w:rPr>
                <w:rFonts w:ascii="Arial" w:hAnsi="Arial" w:cs="Arial"/>
                <w:b/>
                <w:sz w:val="24"/>
                <w:szCs w:val="24"/>
              </w:rPr>
            </w:pPr>
            <w:r>
              <w:rPr>
                <w:rFonts w:ascii="Arial" w:hAnsi="Arial" w:cs="Arial"/>
                <w:b/>
                <w:sz w:val="24"/>
                <w:szCs w:val="24"/>
              </w:rPr>
              <w:t xml:space="preserve">fecha </w:t>
            </w:r>
            <w:r w:rsidR="00FE3B2A">
              <w:rPr>
                <w:rFonts w:ascii="Arial" w:hAnsi="Arial" w:cs="Arial"/>
                <w:b/>
                <w:sz w:val="24"/>
                <w:szCs w:val="24"/>
              </w:rPr>
              <w:t>cumplimiento</w:t>
            </w:r>
          </w:p>
        </w:tc>
        <w:tc>
          <w:tcPr>
            <w:tcW w:w="1559" w:type="dxa"/>
          </w:tcPr>
          <w:p w14:paraId="4EA9E893" w14:textId="77777777" w:rsidR="003E0C4C" w:rsidRPr="004A355A" w:rsidRDefault="003E0C4C" w:rsidP="00FE3B2A">
            <w:pPr>
              <w:spacing w:after="120" w:line="240" w:lineRule="auto"/>
              <w:jc w:val="center"/>
              <w:rPr>
                <w:rFonts w:ascii="Arial" w:hAnsi="Arial" w:cs="Arial"/>
                <w:b/>
                <w:sz w:val="24"/>
                <w:szCs w:val="24"/>
              </w:rPr>
            </w:pPr>
            <w:r>
              <w:rPr>
                <w:rFonts w:ascii="Arial" w:hAnsi="Arial" w:cs="Arial"/>
                <w:b/>
                <w:sz w:val="24"/>
                <w:szCs w:val="24"/>
              </w:rPr>
              <w:t xml:space="preserve">Criterio de medida </w:t>
            </w:r>
          </w:p>
        </w:tc>
      </w:tr>
      <w:tr w:rsidR="003E0C4C" w:rsidRPr="004A355A" w14:paraId="06DEDB4F" w14:textId="77777777" w:rsidTr="006C2777">
        <w:trPr>
          <w:trHeight w:val="425"/>
        </w:trPr>
        <w:tc>
          <w:tcPr>
            <w:tcW w:w="2694" w:type="dxa"/>
          </w:tcPr>
          <w:p w14:paraId="71DC69EA" w14:textId="77777777" w:rsidR="003E0C4C" w:rsidRPr="004A355A" w:rsidRDefault="003E0C4C" w:rsidP="006C2777">
            <w:pPr>
              <w:spacing w:after="0" w:line="240" w:lineRule="auto"/>
              <w:jc w:val="center"/>
              <w:rPr>
                <w:rFonts w:ascii="Arial" w:hAnsi="Arial" w:cs="Arial"/>
                <w:sz w:val="24"/>
                <w:szCs w:val="24"/>
              </w:rPr>
            </w:pPr>
            <w:r w:rsidRPr="004A355A">
              <w:rPr>
                <w:rFonts w:ascii="Arial" w:hAnsi="Arial" w:cs="Arial"/>
                <w:sz w:val="24"/>
                <w:szCs w:val="24"/>
              </w:rPr>
              <w:t>Pertinencia e impacto social</w:t>
            </w:r>
          </w:p>
        </w:tc>
        <w:tc>
          <w:tcPr>
            <w:tcW w:w="1701" w:type="dxa"/>
          </w:tcPr>
          <w:p w14:paraId="2FD828E0" w14:textId="77777777" w:rsidR="003E0C4C" w:rsidRPr="004A355A" w:rsidRDefault="003E0C4C" w:rsidP="00FE3B2A">
            <w:pPr>
              <w:spacing w:after="120" w:line="240" w:lineRule="auto"/>
              <w:jc w:val="center"/>
              <w:rPr>
                <w:rFonts w:ascii="Arial" w:hAnsi="Arial" w:cs="Arial"/>
                <w:sz w:val="24"/>
                <w:szCs w:val="24"/>
              </w:rPr>
            </w:pPr>
          </w:p>
        </w:tc>
        <w:tc>
          <w:tcPr>
            <w:tcW w:w="1134" w:type="dxa"/>
          </w:tcPr>
          <w:p w14:paraId="12A4DE63" w14:textId="77777777" w:rsidR="003E0C4C" w:rsidRPr="004A355A" w:rsidRDefault="003E0C4C" w:rsidP="00FE3B2A">
            <w:pPr>
              <w:spacing w:after="120" w:line="240" w:lineRule="auto"/>
              <w:jc w:val="center"/>
              <w:rPr>
                <w:rFonts w:ascii="Arial" w:hAnsi="Arial" w:cs="Arial"/>
                <w:sz w:val="24"/>
                <w:szCs w:val="24"/>
              </w:rPr>
            </w:pPr>
          </w:p>
        </w:tc>
        <w:tc>
          <w:tcPr>
            <w:tcW w:w="2693" w:type="dxa"/>
          </w:tcPr>
          <w:p w14:paraId="59F43A9B" w14:textId="77777777" w:rsidR="003E0C4C" w:rsidRPr="004A355A" w:rsidRDefault="003E0C4C" w:rsidP="00FE3B2A">
            <w:pPr>
              <w:spacing w:after="120" w:line="240" w:lineRule="auto"/>
              <w:jc w:val="center"/>
              <w:rPr>
                <w:rFonts w:ascii="Arial" w:hAnsi="Arial" w:cs="Arial"/>
                <w:sz w:val="24"/>
                <w:szCs w:val="24"/>
              </w:rPr>
            </w:pPr>
          </w:p>
        </w:tc>
        <w:tc>
          <w:tcPr>
            <w:tcW w:w="1559" w:type="dxa"/>
          </w:tcPr>
          <w:p w14:paraId="09792075" w14:textId="77777777" w:rsidR="003E0C4C" w:rsidRPr="004A355A" w:rsidRDefault="003E0C4C" w:rsidP="00FE3B2A">
            <w:pPr>
              <w:spacing w:after="120" w:line="240" w:lineRule="auto"/>
              <w:jc w:val="center"/>
              <w:rPr>
                <w:rFonts w:ascii="Arial" w:hAnsi="Arial" w:cs="Arial"/>
                <w:sz w:val="24"/>
                <w:szCs w:val="24"/>
              </w:rPr>
            </w:pPr>
          </w:p>
        </w:tc>
      </w:tr>
      <w:tr w:rsidR="003E0C4C" w:rsidRPr="004A355A" w14:paraId="63FEB25E" w14:textId="77777777" w:rsidTr="006C2777">
        <w:trPr>
          <w:trHeight w:val="149"/>
        </w:trPr>
        <w:tc>
          <w:tcPr>
            <w:tcW w:w="2694" w:type="dxa"/>
            <w:vMerge w:val="restart"/>
          </w:tcPr>
          <w:p w14:paraId="2E901F05" w14:textId="77777777" w:rsidR="003E0C4C" w:rsidRPr="004A355A" w:rsidRDefault="003E0C4C" w:rsidP="00FE3B2A">
            <w:pPr>
              <w:spacing w:after="120" w:line="240" w:lineRule="auto"/>
              <w:jc w:val="center"/>
              <w:rPr>
                <w:rFonts w:ascii="Arial" w:hAnsi="Arial" w:cs="Arial"/>
                <w:sz w:val="24"/>
                <w:szCs w:val="24"/>
              </w:rPr>
            </w:pPr>
            <w:r w:rsidRPr="004A355A">
              <w:rPr>
                <w:rFonts w:ascii="Arial" w:hAnsi="Arial" w:cs="Arial"/>
                <w:sz w:val="24"/>
                <w:szCs w:val="24"/>
              </w:rPr>
              <w:t>Profesores y personal auxiliar</w:t>
            </w:r>
          </w:p>
        </w:tc>
        <w:tc>
          <w:tcPr>
            <w:tcW w:w="1701" w:type="dxa"/>
          </w:tcPr>
          <w:p w14:paraId="6A02DAEE" w14:textId="77777777" w:rsidR="003E0C4C" w:rsidRPr="006C2777" w:rsidRDefault="003E0C4C" w:rsidP="006C2777">
            <w:pPr>
              <w:spacing w:after="0" w:line="240" w:lineRule="auto"/>
              <w:jc w:val="center"/>
              <w:rPr>
                <w:rFonts w:ascii="Arial" w:hAnsi="Arial" w:cs="Arial"/>
                <w:szCs w:val="24"/>
              </w:rPr>
            </w:pPr>
          </w:p>
        </w:tc>
        <w:tc>
          <w:tcPr>
            <w:tcW w:w="1134" w:type="dxa"/>
          </w:tcPr>
          <w:p w14:paraId="0A95CDAE" w14:textId="77777777" w:rsidR="003E0C4C" w:rsidRPr="006C2777" w:rsidRDefault="003E0C4C" w:rsidP="006C2777">
            <w:pPr>
              <w:spacing w:after="0" w:line="240" w:lineRule="auto"/>
              <w:jc w:val="center"/>
              <w:rPr>
                <w:rFonts w:ascii="Arial" w:hAnsi="Arial" w:cs="Arial"/>
                <w:szCs w:val="24"/>
              </w:rPr>
            </w:pPr>
          </w:p>
        </w:tc>
        <w:tc>
          <w:tcPr>
            <w:tcW w:w="2693" w:type="dxa"/>
          </w:tcPr>
          <w:p w14:paraId="3000514C" w14:textId="77777777" w:rsidR="003E0C4C" w:rsidRPr="006C2777" w:rsidRDefault="003E0C4C" w:rsidP="006C2777">
            <w:pPr>
              <w:spacing w:after="0" w:line="240" w:lineRule="auto"/>
              <w:jc w:val="center"/>
              <w:rPr>
                <w:rFonts w:ascii="Arial" w:hAnsi="Arial" w:cs="Arial"/>
                <w:szCs w:val="24"/>
              </w:rPr>
            </w:pPr>
          </w:p>
        </w:tc>
        <w:tc>
          <w:tcPr>
            <w:tcW w:w="1559" w:type="dxa"/>
          </w:tcPr>
          <w:p w14:paraId="173B9638" w14:textId="77777777" w:rsidR="003E0C4C" w:rsidRPr="006C2777" w:rsidRDefault="003E0C4C" w:rsidP="006C2777">
            <w:pPr>
              <w:spacing w:after="0" w:line="240" w:lineRule="auto"/>
              <w:jc w:val="center"/>
              <w:rPr>
                <w:rFonts w:ascii="Arial" w:hAnsi="Arial" w:cs="Arial"/>
                <w:szCs w:val="24"/>
              </w:rPr>
            </w:pPr>
          </w:p>
        </w:tc>
      </w:tr>
      <w:tr w:rsidR="003E0C4C" w:rsidRPr="004A355A" w14:paraId="2566449A" w14:textId="77777777" w:rsidTr="006C2777">
        <w:trPr>
          <w:trHeight w:val="311"/>
        </w:trPr>
        <w:tc>
          <w:tcPr>
            <w:tcW w:w="2694" w:type="dxa"/>
            <w:vMerge/>
          </w:tcPr>
          <w:p w14:paraId="3D0D99B0" w14:textId="77777777" w:rsidR="003E0C4C" w:rsidRPr="004A355A" w:rsidRDefault="003E0C4C" w:rsidP="00FE3B2A">
            <w:pPr>
              <w:spacing w:after="120" w:line="240" w:lineRule="auto"/>
              <w:jc w:val="center"/>
              <w:rPr>
                <w:rFonts w:ascii="Arial" w:hAnsi="Arial" w:cs="Arial"/>
                <w:sz w:val="24"/>
                <w:szCs w:val="24"/>
              </w:rPr>
            </w:pPr>
          </w:p>
        </w:tc>
        <w:tc>
          <w:tcPr>
            <w:tcW w:w="1701" w:type="dxa"/>
          </w:tcPr>
          <w:p w14:paraId="4DCDD119" w14:textId="77777777" w:rsidR="003E0C4C" w:rsidRPr="006C2777" w:rsidRDefault="003E0C4C" w:rsidP="006C2777">
            <w:pPr>
              <w:spacing w:after="0" w:line="240" w:lineRule="auto"/>
              <w:jc w:val="center"/>
              <w:rPr>
                <w:rFonts w:ascii="Arial" w:hAnsi="Arial" w:cs="Arial"/>
                <w:szCs w:val="24"/>
              </w:rPr>
            </w:pPr>
          </w:p>
        </w:tc>
        <w:tc>
          <w:tcPr>
            <w:tcW w:w="1134" w:type="dxa"/>
          </w:tcPr>
          <w:p w14:paraId="6BDB95F4" w14:textId="77777777" w:rsidR="003E0C4C" w:rsidRPr="006C2777" w:rsidRDefault="003E0C4C" w:rsidP="006C2777">
            <w:pPr>
              <w:spacing w:after="0" w:line="240" w:lineRule="auto"/>
              <w:jc w:val="center"/>
              <w:rPr>
                <w:rFonts w:ascii="Arial" w:hAnsi="Arial" w:cs="Arial"/>
                <w:szCs w:val="24"/>
              </w:rPr>
            </w:pPr>
          </w:p>
        </w:tc>
        <w:tc>
          <w:tcPr>
            <w:tcW w:w="2693" w:type="dxa"/>
          </w:tcPr>
          <w:p w14:paraId="6214A4BB" w14:textId="77777777" w:rsidR="003E0C4C" w:rsidRPr="006C2777" w:rsidRDefault="003E0C4C" w:rsidP="006C2777">
            <w:pPr>
              <w:spacing w:after="0" w:line="240" w:lineRule="auto"/>
              <w:jc w:val="center"/>
              <w:rPr>
                <w:rFonts w:ascii="Arial" w:hAnsi="Arial" w:cs="Arial"/>
                <w:szCs w:val="24"/>
              </w:rPr>
            </w:pPr>
          </w:p>
        </w:tc>
        <w:tc>
          <w:tcPr>
            <w:tcW w:w="1559" w:type="dxa"/>
          </w:tcPr>
          <w:p w14:paraId="4D0073C6" w14:textId="77777777" w:rsidR="003E0C4C" w:rsidRPr="006C2777" w:rsidRDefault="003E0C4C" w:rsidP="006C2777">
            <w:pPr>
              <w:spacing w:after="0" w:line="240" w:lineRule="auto"/>
              <w:jc w:val="center"/>
              <w:rPr>
                <w:rFonts w:ascii="Arial" w:hAnsi="Arial" w:cs="Arial"/>
                <w:szCs w:val="24"/>
              </w:rPr>
            </w:pPr>
          </w:p>
        </w:tc>
      </w:tr>
      <w:tr w:rsidR="003E0C4C" w:rsidRPr="004A355A" w14:paraId="67B3C6B9" w14:textId="77777777" w:rsidTr="006C2777">
        <w:trPr>
          <w:trHeight w:val="203"/>
        </w:trPr>
        <w:tc>
          <w:tcPr>
            <w:tcW w:w="2694" w:type="dxa"/>
            <w:vMerge/>
          </w:tcPr>
          <w:p w14:paraId="5F62A155" w14:textId="77777777" w:rsidR="003E0C4C" w:rsidRPr="004A355A" w:rsidRDefault="003E0C4C" w:rsidP="00FE3B2A">
            <w:pPr>
              <w:spacing w:after="120" w:line="240" w:lineRule="auto"/>
              <w:jc w:val="center"/>
              <w:rPr>
                <w:rFonts w:ascii="Arial" w:hAnsi="Arial" w:cs="Arial"/>
                <w:sz w:val="24"/>
                <w:szCs w:val="24"/>
              </w:rPr>
            </w:pPr>
          </w:p>
        </w:tc>
        <w:tc>
          <w:tcPr>
            <w:tcW w:w="1701" w:type="dxa"/>
          </w:tcPr>
          <w:p w14:paraId="65D42E77" w14:textId="77777777" w:rsidR="003E0C4C" w:rsidRPr="006C2777" w:rsidRDefault="003E0C4C" w:rsidP="006C2777">
            <w:pPr>
              <w:spacing w:after="0" w:line="240" w:lineRule="auto"/>
              <w:jc w:val="center"/>
              <w:rPr>
                <w:rFonts w:ascii="Arial" w:hAnsi="Arial" w:cs="Arial"/>
                <w:szCs w:val="24"/>
              </w:rPr>
            </w:pPr>
          </w:p>
        </w:tc>
        <w:tc>
          <w:tcPr>
            <w:tcW w:w="1134" w:type="dxa"/>
          </w:tcPr>
          <w:p w14:paraId="18077D59" w14:textId="77777777" w:rsidR="003E0C4C" w:rsidRPr="006C2777" w:rsidRDefault="003E0C4C" w:rsidP="006C2777">
            <w:pPr>
              <w:spacing w:after="0" w:line="240" w:lineRule="auto"/>
              <w:jc w:val="center"/>
              <w:rPr>
                <w:rFonts w:ascii="Arial" w:hAnsi="Arial" w:cs="Arial"/>
                <w:szCs w:val="24"/>
              </w:rPr>
            </w:pPr>
          </w:p>
        </w:tc>
        <w:tc>
          <w:tcPr>
            <w:tcW w:w="2693" w:type="dxa"/>
          </w:tcPr>
          <w:p w14:paraId="72608B4E" w14:textId="77777777" w:rsidR="003E0C4C" w:rsidRPr="006C2777" w:rsidRDefault="003E0C4C" w:rsidP="006C2777">
            <w:pPr>
              <w:spacing w:after="0" w:line="240" w:lineRule="auto"/>
              <w:jc w:val="center"/>
              <w:rPr>
                <w:rFonts w:ascii="Arial" w:hAnsi="Arial" w:cs="Arial"/>
                <w:szCs w:val="24"/>
              </w:rPr>
            </w:pPr>
          </w:p>
        </w:tc>
        <w:tc>
          <w:tcPr>
            <w:tcW w:w="1559" w:type="dxa"/>
          </w:tcPr>
          <w:p w14:paraId="7CCD3694" w14:textId="77777777" w:rsidR="003E0C4C" w:rsidRPr="006C2777" w:rsidRDefault="003E0C4C" w:rsidP="006C2777">
            <w:pPr>
              <w:spacing w:after="0" w:line="240" w:lineRule="auto"/>
              <w:jc w:val="center"/>
              <w:rPr>
                <w:rFonts w:ascii="Arial" w:hAnsi="Arial" w:cs="Arial"/>
                <w:szCs w:val="24"/>
              </w:rPr>
            </w:pPr>
          </w:p>
        </w:tc>
      </w:tr>
      <w:tr w:rsidR="003E0C4C" w:rsidRPr="004A355A" w14:paraId="1AAD2B90" w14:textId="77777777" w:rsidTr="006C2777">
        <w:trPr>
          <w:trHeight w:val="414"/>
        </w:trPr>
        <w:tc>
          <w:tcPr>
            <w:tcW w:w="2694" w:type="dxa"/>
            <w:vMerge w:val="restart"/>
          </w:tcPr>
          <w:p w14:paraId="76DB83E4" w14:textId="77777777" w:rsidR="003E0C4C" w:rsidRPr="004A355A" w:rsidRDefault="003E0C4C" w:rsidP="00FE3B2A">
            <w:pPr>
              <w:spacing w:after="120" w:line="240" w:lineRule="auto"/>
              <w:jc w:val="center"/>
              <w:rPr>
                <w:rFonts w:ascii="Arial" w:hAnsi="Arial" w:cs="Arial"/>
                <w:sz w:val="24"/>
                <w:szCs w:val="24"/>
              </w:rPr>
            </w:pPr>
            <w:r w:rsidRPr="004A355A">
              <w:rPr>
                <w:rFonts w:ascii="Arial" w:hAnsi="Arial" w:cs="Arial"/>
                <w:sz w:val="24"/>
                <w:szCs w:val="24"/>
              </w:rPr>
              <w:t>Estudiantes</w:t>
            </w:r>
          </w:p>
        </w:tc>
        <w:tc>
          <w:tcPr>
            <w:tcW w:w="1701" w:type="dxa"/>
          </w:tcPr>
          <w:p w14:paraId="5E5FB61E" w14:textId="77777777" w:rsidR="003E0C4C" w:rsidRPr="004A355A" w:rsidRDefault="003E0C4C" w:rsidP="006C2777">
            <w:pPr>
              <w:spacing w:after="0" w:line="240" w:lineRule="auto"/>
              <w:jc w:val="center"/>
              <w:rPr>
                <w:rFonts w:ascii="Arial" w:hAnsi="Arial" w:cs="Arial"/>
                <w:sz w:val="24"/>
                <w:szCs w:val="24"/>
              </w:rPr>
            </w:pPr>
          </w:p>
        </w:tc>
        <w:tc>
          <w:tcPr>
            <w:tcW w:w="1134" w:type="dxa"/>
          </w:tcPr>
          <w:p w14:paraId="18DA7325" w14:textId="77777777" w:rsidR="003E0C4C" w:rsidRPr="004A355A" w:rsidRDefault="003E0C4C" w:rsidP="006C2777">
            <w:pPr>
              <w:spacing w:after="0" w:line="240" w:lineRule="auto"/>
              <w:jc w:val="center"/>
              <w:rPr>
                <w:rFonts w:ascii="Arial" w:hAnsi="Arial" w:cs="Arial"/>
                <w:sz w:val="24"/>
                <w:szCs w:val="24"/>
              </w:rPr>
            </w:pPr>
          </w:p>
        </w:tc>
        <w:tc>
          <w:tcPr>
            <w:tcW w:w="2693" w:type="dxa"/>
          </w:tcPr>
          <w:p w14:paraId="0F80088B" w14:textId="77777777" w:rsidR="003E0C4C" w:rsidRPr="004A355A" w:rsidRDefault="003E0C4C" w:rsidP="006C2777">
            <w:pPr>
              <w:spacing w:after="0" w:line="240" w:lineRule="auto"/>
              <w:jc w:val="center"/>
              <w:rPr>
                <w:rFonts w:ascii="Arial" w:hAnsi="Arial" w:cs="Arial"/>
                <w:sz w:val="24"/>
                <w:szCs w:val="24"/>
              </w:rPr>
            </w:pPr>
          </w:p>
        </w:tc>
        <w:tc>
          <w:tcPr>
            <w:tcW w:w="1559" w:type="dxa"/>
          </w:tcPr>
          <w:p w14:paraId="3DD47584" w14:textId="77777777" w:rsidR="003E0C4C" w:rsidRPr="004A355A" w:rsidRDefault="003E0C4C" w:rsidP="006C2777">
            <w:pPr>
              <w:spacing w:after="0" w:line="240" w:lineRule="auto"/>
              <w:jc w:val="center"/>
              <w:rPr>
                <w:rFonts w:ascii="Arial" w:hAnsi="Arial" w:cs="Arial"/>
                <w:sz w:val="24"/>
                <w:szCs w:val="24"/>
              </w:rPr>
            </w:pPr>
          </w:p>
        </w:tc>
      </w:tr>
      <w:tr w:rsidR="003E0C4C" w:rsidRPr="004A355A" w14:paraId="4F954D32" w14:textId="77777777" w:rsidTr="006C2777">
        <w:trPr>
          <w:trHeight w:val="401"/>
        </w:trPr>
        <w:tc>
          <w:tcPr>
            <w:tcW w:w="2694" w:type="dxa"/>
            <w:vMerge/>
          </w:tcPr>
          <w:p w14:paraId="006CE84A" w14:textId="77777777" w:rsidR="003E0C4C" w:rsidRPr="004A355A" w:rsidRDefault="003E0C4C" w:rsidP="00FE3B2A">
            <w:pPr>
              <w:spacing w:after="120" w:line="240" w:lineRule="auto"/>
              <w:jc w:val="center"/>
              <w:rPr>
                <w:rFonts w:ascii="Arial" w:hAnsi="Arial" w:cs="Arial"/>
                <w:sz w:val="24"/>
                <w:szCs w:val="24"/>
              </w:rPr>
            </w:pPr>
          </w:p>
        </w:tc>
        <w:tc>
          <w:tcPr>
            <w:tcW w:w="1701" w:type="dxa"/>
          </w:tcPr>
          <w:p w14:paraId="6D182277" w14:textId="77777777" w:rsidR="003E0C4C" w:rsidRPr="004A355A" w:rsidRDefault="003E0C4C" w:rsidP="006C2777">
            <w:pPr>
              <w:spacing w:after="0" w:line="240" w:lineRule="auto"/>
              <w:jc w:val="center"/>
              <w:rPr>
                <w:rFonts w:ascii="Arial" w:hAnsi="Arial" w:cs="Arial"/>
                <w:sz w:val="24"/>
                <w:szCs w:val="24"/>
              </w:rPr>
            </w:pPr>
          </w:p>
        </w:tc>
        <w:tc>
          <w:tcPr>
            <w:tcW w:w="1134" w:type="dxa"/>
          </w:tcPr>
          <w:p w14:paraId="51EF294A" w14:textId="77777777" w:rsidR="003E0C4C" w:rsidRPr="004A355A" w:rsidRDefault="003E0C4C" w:rsidP="006C2777">
            <w:pPr>
              <w:spacing w:after="0" w:line="240" w:lineRule="auto"/>
              <w:jc w:val="center"/>
              <w:rPr>
                <w:rFonts w:ascii="Arial" w:hAnsi="Arial" w:cs="Arial"/>
                <w:sz w:val="24"/>
                <w:szCs w:val="24"/>
              </w:rPr>
            </w:pPr>
          </w:p>
        </w:tc>
        <w:tc>
          <w:tcPr>
            <w:tcW w:w="2693" w:type="dxa"/>
          </w:tcPr>
          <w:p w14:paraId="5F0FDD37" w14:textId="77777777" w:rsidR="003E0C4C" w:rsidRPr="004A355A" w:rsidRDefault="003E0C4C" w:rsidP="006C2777">
            <w:pPr>
              <w:spacing w:after="0" w:line="240" w:lineRule="auto"/>
              <w:jc w:val="center"/>
              <w:rPr>
                <w:rFonts w:ascii="Arial" w:hAnsi="Arial" w:cs="Arial"/>
                <w:sz w:val="24"/>
                <w:szCs w:val="24"/>
              </w:rPr>
            </w:pPr>
          </w:p>
        </w:tc>
        <w:tc>
          <w:tcPr>
            <w:tcW w:w="1559" w:type="dxa"/>
          </w:tcPr>
          <w:p w14:paraId="7EA65EF1" w14:textId="77777777" w:rsidR="003E0C4C" w:rsidRPr="004A355A" w:rsidRDefault="003E0C4C" w:rsidP="006C2777">
            <w:pPr>
              <w:spacing w:after="0" w:line="240" w:lineRule="auto"/>
              <w:jc w:val="center"/>
              <w:rPr>
                <w:rFonts w:ascii="Arial" w:hAnsi="Arial" w:cs="Arial"/>
                <w:sz w:val="24"/>
                <w:szCs w:val="24"/>
              </w:rPr>
            </w:pPr>
          </w:p>
        </w:tc>
      </w:tr>
      <w:tr w:rsidR="003E0C4C" w:rsidRPr="004A355A" w14:paraId="145B0C35" w14:textId="77777777" w:rsidTr="006C2777">
        <w:trPr>
          <w:trHeight w:val="414"/>
        </w:trPr>
        <w:tc>
          <w:tcPr>
            <w:tcW w:w="2694" w:type="dxa"/>
          </w:tcPr>
          <w:p w14:paraId="2DBF4491" w14:textId="77777777" w:rsidR="003E0C4C" w:rsidRPr="004A355A" w:rsidRDefault="003E0C4C" w:rsidP="006C2777">
            <w:pPr>
              <w:spacing w:after="0" w:line="240" w:lineRule="auto"/>
              <w:jc w:val="center"/>
              <w:rPr>
                <w:rFonts w:ascii="Arial" w:hAnsi="Arial" w:cs="Arial"/>
                <w:sz w:val="24"/>
                <w:szCs w:val="24"/>
              </w:rPr>
            </w:pPr>
            <w:r w:rsidRPr="004A355A">
              <w:rPr>
                <w:rFonts w:ascii="Arial" w:hAnsi="Arial" w:cs="Arial"/>
                <w:sz w:val="24"/>
                <w:szCs w:val="24"/>
              </w:rPr>
              <w:t xml:space="preserve">Infraestructura </w:t>
            </w:r>
          </w:p>
        </w:tc>
        <w:tc>
          <w:tcPr>
            <w:tcW w:w="1701" w:type="dxa"/>
          </w:tcPr>
          <w:p w14:paraId="1DB63A81" w14:textId="77777777" w:rsidR="003E0C4C" w:rsidRPr="004A355A" w:rsidRDefault="003E0C4C" w:rsidP="006C2777">
            <w:pPr>
              <w:spacing w:after="0" w:line="240" w:lineRule="auto"/>
              <w:jc w:val="center"/>
              <w:rPr>
                <w:rFonts w:ascii="Arial" w:hAnsi="Arial" w:cs="Arial"/>
                <w:sz w:val="24"/>
                <w:szCs w:val="24"/>
              </w:rPr>
            </w:pPr>
          </w:p>
        </w:tc>
        <w:tc>
          <w:tcPr>
            <w:tcW w:w="1134" w:type="dxa"/>
          </w:tcPr>
          <w:p w14:paraId="72EF39CE" w14:textId="77777777" w:rsidR="003E0C4C" w:rsidRPr="004A355A" w:rsidRDefault="003E0C4C" w:rsidP="006C2777">
            <w:pPr>
              <w:spacing w:after="0" w:line="240" w:lineRule="auto"/>
              <w:jc w:val="center"/>
              <w:rPr>
                <w:rFonts w:ascii="Arial" w:hAnsi="Arial" w:cs="Arial"/>
                <w:sz w:val="24"/>
                <w:szCs w:val="24"/>
              </w:rPr>
            </w:pPr>
          </w:p>
        </w:tc>
        <w:tc>
          <w:tcPr>
            <w:tcW w:w="2693" w:type="dxa"/>
          </w:tcPr>
          <w:p w14:paraId="5E8996F5" w14:textId="77777777" w:rsidR="003E0C4C" w:rsidRPr="004A355A" w:rsidRDefault="003E0C4C" w:rsidP="006C2777">
            <w:pPr>
              <w:spacing w:after="0" w:line="240" w:lineRule="auto"/>
              <w:jc w:val="center"/>
              <w:rPr>
                <w:rFonts w:ascii="Arial" w:hAnsi="Arial" w:cs="Arial"/>
                <w:sz w:val="24"/>
                <w:szCs w:val="24"/>
              </w:rPr>
            </w:pPr>
          </w:p>
        </w:tc>
        <w:tc>
          <w:tcPr>
            <w:tcW w:w="1559" w:type="dxa"/>
          </w:tcPr>
          <w:p w14:paraId="5F713069" w14:textId="77777777" w:rsidR="003E0C4C" w:rsidRPr="004A355A" w:rsidRDefault="003E0C4C" w:rsidP="006C2777">
            <w:pPr>
              <w:spacing w:after="0" w:line="240" w:lineRule="auto"/>
              <w:jc w:val="center"/>
              <w:rPr>
                <w:rFonts w:ascii="Arial" w:hAnsi="Arial" w:cs="Arial"/>
                <w:sz w:val="24"/>
                <w:szCs w:val="24"/>
              </w:rPr>
            </w:pPr>
          </w:p>
        </w:tc>
      </w:tr>
      <w:tr w:rsidR="003E0C4C" w:rsidRPr="004A355A" w14:paraId="7139AAAC" w14:textId="77777777" w:rsidTr="006C2777">
        <w:trPr>
          <w:trHeight w:val="401"/>
        </w:trPr>
        <w:tc>
          <w:tcPr>
            <w:tcW w:w="2694" w:type="dxa"/>
          </w:tcPr>
          <w:p w14:paraId="03EFFB7D" w14:textId="77777777" w:rsidR="003E0C4C" w:rsidRPr="004A355A" w:rsidRDefault="003E0C4C" w:rsidP="006C2777">
            <w:pPr>
              <w:spacing w:after="0" w:line="240" w:lineRule="auto"/>
              <w:jc w:val="center"/>
              <w:rPr>
                <w:rFonts w:ascii="Arial" w:hAnsi="Arial" w:cs="Arial"/>
                <w:sz w:val="24"/>
                <w:szCs w:val="24"/>
              </w:rPr>
            </w:pPr>
            <w:r w:rsidRPr="004A355A">
              <w:rPr>
                <w:rFonts w:ascii="Arial" w:hAnsi="Arial" w:cs="Arial"/>
                <w:sz w:val="24"/>
                <w:szCs w:val="24"/>
              </w:rPr>
              <w:t>Currículo</w:t>
            </w:r>
          </w:p>
        </w:tc>
        <w:tc>
          <w:tcPr>
            <w:tcW w:w="1701" w:type="dxa"/>
          </w:tcPr>
          <w:p w14:paraId="288FA0A9" w14:textId="77777777" w:rsidR="003E0C4C" w:rsidRPr="004A355A" w:rsidRDefault="003E0C4C" w:rsidP="006C2777">
            <w:pPr>
              <w:spacing w:after="0" w:line="240" w:lineRule="auto"/>
              <w:jc w:val="center"/>
              <w:rPr>
                <w:rFonts w:ascii="Arial" w:hAnsi="Arial" w:cs="Arial"/>
                <w:sz w:val="24"/>
                <w:szCs w:val="24"/>
              </w:rPr>
            </w:pPr>
          </w:p>
        </w:tc>
        <w:tc>
          <w:tcPr>
            <w:tcW w:w="1134" w:type="dxa"/>
          </w:tcPr>
          <w:p w14:paraId="29133A5A" w14:textId="77777777" w:rsidR="003E0C4C" w:rsidRPr="004A355A" w:rsidRDefault="003E0C4C" w:rsidP="006C2777">
            <w:pPr>
              <w:spacing w:after="0" w:line="240" w:lineRule="auto"/>
              <w:jc w:val="center"/>
              <w:rPr>
                <w:rFonts w:ascii="Arial" w:hAnsi="Arial" w:cs="Arial"/>
                <w:sz w:val="24"/>
                <w:szCs w:val="24"/>
              </w:rPr>
            </w:pPr>
          </w:p>
        </w:tc>
        <w:tc>
          <w:tcPr>
            <w:tcW w:w="2693" w:type="dxa"/>
          </w:tcPr>
          <w:p w14:paraId="61B2690F" w14:textId="77777777" w:rsidR="003E0C4C" w:rsidRPr="004A355A" w:rsidRDefault="003E0C4C" w:rsidP="006C2777">
            <w:pPr>
              <w:spacing w:after="0" w:line="240" w:lineRule="auto"/>
              <w:jc w:val="center"/>
              <w:rPr>
                <w:rFonts w:ascii="Arial" w:hAnsi="Arial" w:cs="Arial"/>
                <w:sz w:val="24"/>
                <w:szCs w:val="24"/>
              </w:rPr>
            </w:pPr>
          </w:p>
        </w:tc>
        <w:tc>
          <w:tcPr>
            <w:tcW w:w="1559" w:type="dxa"/>
          </w:tcPr>
          <w:p w14:paraId="1475408A" w14:textId="77777777" w:rsidR="003E0C4C" w:rsidRPr="004A355A" w:rsidRDefault="003E0C4C" w:rsidP="006C2777">
            <w:pPr>
              <w:spacing w:after="0" w:line="240" w:lineRule="auto"/>
              <w:jc w:val="center"/>
              <w:rPr>
                <w:rFonts w:ascii="Arial" w:hAnsi="Arial" w:cs="Arial"/>
                <w:sz w:val="24"/>
                <w:szCs w:val="24"/>
              </w:rPr>
            </w:pPr>
          </w:p>
        </w:tc>
      </w:tr>
    </w:tbl>
    <w:p w14:paraId="4C557FB2" w14:textId="77777777" w:rsidR="004A355A" w:rsidRPr="008F6436" w:rsidRDefault="004A355A" w:rsidP="006C2777">
      <w:pPr>
        <w:jc w:val="center"/>
        <w:rPr>
          <w:rFonts w:ascii="Arial" w:hAnsi="Arial" w:cs="Arial"/>
          <w:sz w:val="24"/>
          <w:szCs w:val="24"/>
        </w:rPr>
      </w:pPr>
    </w:p>
    <w:sectPr w:rsidR="004A355A" w:rsidRPr="008F6436" w:rsidSect="00210D64">
      <w:footerReference w:type="default" r:id="rId8"/>
      <w:pgSz w:w="12240" w:h="15840" w:code="1"/>
      <w:pgMar w:top="1418"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3C684" w14:textId="77777777" w:rsidR="001E4C6E" w:rsidRDefault="001E4C6E" w:rsidP="009107FF">
      <w:pPr>
        <w:spacing w:after="0" w:line="240" w:lineRule="auto"/>
      </w:pPr>
      <w:r>
        <w:separator/>
      </w:r>
    </w:p>
  </w:endnote>
  <w:endnote w:type="continuationSeparator" w:id="0">
    <w:p w14:paraId="47B956D0" w14:textId="77777777" w:rsidR="001E4C6E" w:rsidRDefault="001E4C6E" w:rsidP="0091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27F3C" w14:textId="77777777" w:rsidR="009577C3" w:rsidRDefault="009577C3">
    <w:pPr>
      <w:pStyle w:val="Piedepgina"/>
      <w:jc w:val="right"/>
    </w:pPr>
  </w:p>
  <w:p w14:paraId="0707E8A8" w14:textId="77777777" w:rsidR="009577C3" w:rsidRDefault="009577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40B3D" w14:textId="77777777" w:rsidR="001E4C6E" w:rsidRDefault="001E4C6E" w:rsidP="009107FF">
      <w:pPr>
        <w:spacing w:after="0" w:line="240" w:lineRule="auto"/>
      </w:pPr>
      <w:r>
        <w:separator/>
      </w:r>
    </w:p>
  </w:footnote>
  <w:footnote w:type="continuationSeparator" w:id="0">
    <w:p w14:paraId="17D37E8E" w14:textId="77777777" w:rsidR="001E4C6E" w:rsidRDefault="001E4C6E" w:rsidP="00910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231"/>
    <w:multiLevelType w:val="hybridMultilevel"/>
    <w:tmpl w:val="BE207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4F5A96"/>
    <w:multiLevelType w:val="hybridMultilevel"/>
    <w:tmpl w:val="8AD0C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A2100E"/>
    <w:multiLevelType w:val="hybridMultilevel"/>
    <w:tmpl w:val="44A84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D15A65"/>
    <w:multiLevelType w:val="hybridMultilevel"/>
    <w:tmpl w:val="9EB04F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0119E"/>
    <w:multiLevelType w:val="hybridMultilevel"/>
    <w:tmpl w:val="4B9613D8"/>
    <w:lvl w:ilvl="0" w:tplc="A95A74FA">
      <w:start w:val="1"/>
      <w:numFmt w:val="upperRoman"/>
      <w:pStyle w:val="Estilo1"/>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E90CBC"/>
    <w:multiLevelType w:val="hybridMultilevel"/>
    <w:tmpl w:val="28C6A604"/>
    <w:lvl w:ilvl="0" w:tplc="99B88E18">
      <w:start w:val="1"/>
      <w:numFmt w:val="lowerLetter"/>
      <w:lvlText w:val="%1)"/>
      <w:lvlJc w:val="left"/>
      <w:pPr>
        <w:tabs>
          <w:tab w:val="num" w:pos="720"/>
        </w:tabs>
        <w:ind w:left="720" w:hanging="360"/>
      </w:pPr>
      <w:rPr>
        <w:rFonts w:ascii="Arial" w:eastAsiaTheme="minorHAnsi" w:hAnsi="Arial" w:cs="Arial"/>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62496"/>
    <w:multiLevelType w:val="hybridMultilevel"/>
    <w:tmpl w:val="E3942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CE426E"/>
    <w:multiLevelType w:val="hybridMultilevel"/>
    <w:tmpl w:val="F5149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DC4E9B"/>
    <w:multiLevelType w:val="hybridMultilevel"/>
    <w:tmpl w:val="8F5EA2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6"/>
  </w:num>
  <w:num w:numId="6">
    <w:abstractNumId w:val="0"/>
  </w:num>
  <w:num w:numId="7">
    <w:abstractNumId w:val="1"/>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B8B"/>
    <w:rsid w:val="00007129"/>
    <w:rsid w:val="000124EF"/>
    <w:rsid w:val="00016475"/>
    <w:rsid w:val="00020BC5"/>
    <w:rsid w:val="000318ED"/>
    <w:rsid w:val="000448A0"/>
    <w:rsid w:val="00045F02"/>
    <w:rsid w:val="00047E36"/>
    <w:rsid w:val="00066DCD"/>
    <w:rsid w:val="000724A4"/>
    <w:rsid w:val="00074353"/>
    <w:rsid w:val="00074B8B"/>
    <w:rsid w:val="000768F7"/>
    <w:rsid w:val="0008082F"/>
    <w:rsid w:val="00091909"/>
    <w:rsid w:val="00096AE0"/>
    <w:rsid w:val="000A2B8B"/>
    <w:rsid w:val="000B3BF2"/>
    <w:rsid w:val="000B5834"/>
    <w:rsid w:val="000C2866"/>
    <w:rsid w:val="000C5337"/>
    <w:rsid w:val="000D1C1E"/>
    <w:rsid w:val="000D67B0"/>
    <w:rsid w:val="000D6DA7"/>
    <w:rsid w:val="000E3E9A"/>
    <w:rsid w:val="000F562D"/>
    <w:rsid w:val="00107ED6"/>
    <w:rsid w:val="0011443C"/>
    <w:rsid w:val="00120780"/>
    <w:rsid w:val="0012108E"/>
    <w:rsid w:val="001211D3"/>
    <w:rsid w:val="00122EAB"/>
    <w:rsid w:val="00124DA6"/>
    <w:rsid w:val="00127974"/>
    <w:rsid w:val="00134188"/>
    <w:rsid w:val="001362C8"/>
    <w:rsid w:val="00161C44"/>
    <w:rsid w:val="00170DA9"/>
    <w:rsid w:val="00172582"/>
    <w:rsid w:val="0017731D"/>
    <w:rsid w:val="00181FBD"/>
    <w:rsid w:val="0018252B"/>
    <w:rsid w:val="00184392"/>
    <w:rsid w:val="00193653"/>
    <w:rsid w:val="001A3BC0"/>
    <w:rsid w:val="001A7FBA"/>
    <w:rsid w:val="001A7FCE"/>
    <w:rsid w:val="001C2853"/>
    <w:rsid w:val="001C5D67"/>
    <w:rsid w:val="001D5CC7"/>
    <w:rsid w:val="001D6CB8"/>
    <w:rsid w:val="001E0F49"/>
    <w:rsid w:val="001E3DAC"/>
    <w:rsid w:val="001E4C6E"/>
    <w:rsid w:val="0020250B"/>
    <w:rsid w:val="002045BB"/>
    <w:rsid w:val="00205066"/>
    <w:rsid w:val="00210AEF"/>
    <w:rsid w:val="00210D64"/>
    <w:rsid w:val="00225DDA"/>
    <w:rsid w:val="002423A8"/>
    <w:rsid w:val="00244E16"/>
    <w:rsid w:val="002759FB"/>
    <w:rsid w:val="00283982"/>
    <w:rsid w:val="00293649"/>
    <w:rsid w:val="002A3D05"/>
    <w:rsid w:val="002A6B76"/>
    <w:rsid w:val="002A7FD9"/>
    <w:rsid w:val="002B0660"/>
    <w:rsid w:val="002C02D3"/>
    <w:rsid w:val="002D0762"/>
    <w:rsid w:val="002E2E78"/>
    <w:rsid w:val="002E5E84"/>
    <w:rsid w:val="002F04B5"/>
    <w:rsid w:val="002F445F"/>
    <w:rsid w:val="003071DF"/>
    <w:rsid w:val="0032158B"/>
    <w:rsid w:val="00322AB8"/>
    <w:rsid w:val="00323F32"/>
    <w:rsid w:val="00325691"/>
    <w:rsid w:val="003271BC"/>
    <w:rsid w:val="00335A87"/>
    <w:rsid w:val="003417B0"/>
    <w:rsid w:val="0034234D"/>
    <w:rsid w:val="00345BFA"/>
    <w:rsid w:val="003562A6"/>
    <w:rsid w:val="003564F5"/>
    <w:rsid w:val="00356708"/>
    <w:rsid w:val="00356B89"/>
    <w:rsid w:val="00367029"/>
    <w:rsid w:val="00374B14"/>
    <w:rsid w:val="0038034D"/>
    <w:rsid w:val="003837A1"/>
    <w:rsid w:val="00385E33"/>
    <w:rsid w:val="003869F1"/>
    <w:rsid w:val="00386BB5"/>
    <w:rsid w:val="0039159E"/>
    <w:rsid w:val="00391AAA"/>
    <w:rsid w:val="00394F5B"/>
    <w:rsid w:val="003A69C3"/>
    <w:rsid w:val="003A6FB4"/>
    <w:rsid w:val="003C07C1"/>
    <w:rsid w:val="003C6B23"/>
    <w:rsid w:val="003C6F5C"/>
    <w:rsid w:val="003D03D7"/>
    <w:rsid w:val="003E0C4C"/>
    <w:rsid w:val="00405D57"/>
    <w:rsid w:val="004100E8"/>
    <w:rsid w:val="00420416"/>
    <w:rsid w:val="0042593B"/>
    <w:rsid w:val="004301D7"/>
    <w:rsid w:val="00431E08"/>
    <w:rsid w:val="00435177"/>
    <w:rsid w:val="00435974"/>
    <w:rsid w:val="00435D41"/>
    <w:rsid w:val="004364C2"/>
    <w:rsid w:val="004512EA"/>
    <w:rsid w:val="00453278"/>
    <w:rsid w:val="0045521C"/>
    <w:rsid w:val="0045650C"/>
    <w:rsid w:val="00456B90"/>
    <w:rsid w:val="00456DD3"/>
    <w:rsid w:val="00460EE4"/>
    <w:rsid w:val="00470067"/>
    <w:rsid w:val="004845F3"/>
    <w:rsid w:val="004931FB"/>
    <w:rsid w:val="0049325E"/>
    <w:rsid w:val="004A355A"/>
    <w:rsid w:val="004A4AA0"/>
    <w:rsid w:val="004A5805"/>
    <w:rsid w:val="004B2208"/>
    <w:rsid w:val="004B3035"/>
    <w:rsid w:val="004B4B54"/>
    <w:rsid w:val="004C3387"/>
    <w:rsid w:val="004C67DE"/>
    <w:rsid w:val="004D0926"/>
    <w:rsid w:val="004D0E30"/>
    <w:rsid w:val="004D502E"/>
    <w:rsid w:val="004F29A6"/>
    <w:rsid w:val="00515734"/>
    <w:rsid w:val="00517DAF"/>
    <w:rsid w:val="00522AD4"/>
    <w:rsid w:val="00523C7B"/>
    <w:rsid w:val="00525EC0"/>
    <w:rsid w:val="005266A5"/>
    <w:rsid w:val="00531227"/>
    <w:rsid w:val="00547362"/>
    <w:rsid w:val="005505B8"/>
    <w:rsid w:val="00552482"/>
    <w:rsid w:val="00553B5F"/>
    <w:rsid w:val="00560BD3"/>
    <w:rsid w:val="00571A60"/>
    <w:rsid w:val="00574DF3"/>
    <w:rsid w:val="0058047B"/>
    <w:rsid w:val="005826AF"/>
    <w:rsid w:val="00583257"/>
    <w:rsid w:val="00583D65"/>
    <w:rsid w:val="00584D98"/>
    <w:rsid w:val="00590A32"/>
    <w:rsid w:val="005A1BA2"/>
    <w:rsid w:val="005A5FF0"/>
    <w:rsid w:val="005B0F77"/>
    <w:rsid w:val="005B3924"/>
    <w:rsid w:val="005B5651"/>
    <w:rsid w:val="005C33D9"/>
    <w:rsid w:val="005D0EE2"/>
    <w:rsid w:val="005D2313"/>
    <w:rsid w:val="005D2F71"/>
    <w:rsid w:val="005E62EA"/>
    <w:rsid w:val="005F2573"/>
    <w:rsid w:val="005F6704"/>
    <w:rsid w:val="005F745D"/>
    <w:rsid w:val="005F7D12"/>
    <w:rsid w:val="00600DC1"/>
    <w:rsid w:val="00605C9B"/>
    <w:rsid w:val="006077CD"/>
    <w:rsid w:val="00611988"/>
    <w:rsid w:val="0061204C"/>
    <w:rsid w:val="0061516C"/>
    <w:rsid w:val="006228D6"/>
    <w:rsid w:val="00627125"/>
    <w:rsid w:val="0062760D"/>
    <w:rsid w:val="0064131D"/>
    <w:rsid w:val="00642722"/>
    <w:rsid w:val="00642EF8"/>
    <w:rsid w:val="00645BBC"/>
    <w:rsid w:val="006551AB"/>
    <w:rsid w:val="0066110C"/>
    <w:rsid w:val="0066250A"/>
    <w:rsid w:val="00666581"/>
    <w:rsid w:val="00674FFC"/>
    <w:rsid w:val="00685CA3"/>
    <w:rsid w:val="006938F5"/>
    <w:rsid w:val="006A71FB"/>
    <w:rsid w:val="006B05EC"/>
    <w:rsid w:val="006B091F"/>
    <w:rsid w:val="006C2777"/>
    <w:rsid w:val="006C3127"/>
    <w:rsid w:val="006D30C4"/>
    <w:rsid w:val="006E30CC"/>
    <w:rsid w:val="006F19C6"/>
    <w:rsid w:val="006F20E7"/>
    <w:rsid w:val="006F23D6"/>
    <w:rsid w:val="007011BF"/>
    <w:rsid w:val="00701F07"/>
    <w:rsid w:val="0071187E"/>
    <w:rsid w:val="00716720"/>
    <w:rsid w:val="00723C3C"/>
    <w:rsid w:val="00725F6D"/>
    <w:rsid w:val="007269D8"/>
    <w:rsid w:val="00733725"/>
    <w:rsid w:val="007339E7"/>
    <w:rsid w:val="0074000F"/>
    <w:rsid w:val="0074088B"/>
    <w:rsid w:val="00750B90"/>
    <w:rsid w:val="00750E3C"/>
    <w:rsid w:val="00750EF9"/>
    <w:rsid w:val="0075157A"/>
    <w:rsid w:val="0076098E"/>
    <w:rsid w:val="00761750"/>
    <w:rsid w:val="0076229F"/>
    <w:rsid w:val="007643FD"/>
    <w:rsid w:val="007651E3"/>
    <w:rsid w:val="007703BC"/>
    <w:rsid w:val="007809E4"/>
    <w:rsid w:val="00782D00"/>
    <w:rsid w:val="00783F27"/>
    <w:rsid w:val="00786919"/>
    <w:rsid w:val="00787183"/>
    <w:rsid w:val="00793088"/>
    <w:rsid w:val="00795090"/>
    <w:rsid w:val="007C310D"/>
    <w:rsid w:val="007D0D41"/>
    <w:rsid w:val="007D32B5"/>
    <w:rsid w:val="007D473F"/>
    <w:rsid w:val="007E48F7"/>
    <w:rsid w:val="0080028D"/>
    <w:rsid w:val="00801BE6"/>
    <w:rsid w:val="008149D0"/>
    <w:rsid w:val="00820292"/>
    <w:rsid w:val="008235B9"/>
    <w:rsid w:val="00831BBB"/>
    <w:rsid w:val="008344FB"/>
    <w:rsid w:val="0083540A"/>
    <w:rsid w:val="00840222"/>
    <w:rsid w:val="008510C7"/>
    <w:rsid w:val="0085369C"/>
    <w:rsid w:val="00854B1C"/>
    <w:rsid w:val="00854E77"/>
    <w:rsid w:val="00855F38"/>
    <w:rsid w:val="00861A88"/>
    <w:rsid w:val="0087338B"/>
    <w:rsid w:val="00873A9C"/>
    <w:rsid w:val="00883C69"/>
    <w:rsid w:val="00890E39"/>
    <w:rsid w:val="00896886"/>
    <w:rsid w:val="008A49C5"/>
    <w:rsid w:val="008A76A5"/>
    <w:rsid w:val="008B0A48"/>
    <w:rsid w:val="008B2F5A"/>
    <w:rsid w:val="008B510E"/>
    <w:rsid w:val="008B72EA"/>
    <w:rsid w:val="008C05D4"/>
    <w:rsid w:val="008C2296"/>
    <w:rsid w:val="008E3951"/>
    <w:rsid w:val="008E3C5F"/>
    <w:rsid w:val="008F5A27"/>
    <w:rsid w:val="008F5C54"/>
    <w:rsid w:val="008F6436"/>
    <w:rsid w:val="009057C7"/>
    <w:rsid w:val="009107FF"/>
    <w:rsid w:val="00913248"/>
    <w:rsid w:val="00924171"/>
    <w:rsid w:val="00932261"/>
    <w:rsid w:val="009377EA"/>
    <w:rsid w:val="00941DB9"/>
    <w:rsid w:val="00942997"/>
    <w:rsid w:val="00946245"/>
    <w:rsid w:val="009524FA"/>
    <w:rsid w:val="009562D6"/>
    <w:rsid w:val="009577C3"/>
    <w:rsid w:val="00962863"/>
    <w:rsid w:val="00963AD0"/>
    <w:rsid w:val="00967A9E"/>
    <w:rsid w:val="00971231"/>
    <w:rsid w:val="0098361E"/>
    <w:rsid w:val="0099485B"/>
    <w:rsid w:val="0099668A"/>
    <w:rsid w:val="009974F6"/>
    <w:rsid w:val="009A04EC"/>
    <w:rsid w:val="009A5EC1"/>
    <w:rsid w:val="009B51CE"/>
    <w:rsid w:val="009B746C"/>
    <w:rsid w:val="009B758D"/>
    <w:rsid w:val="009B77E8"/>
    <w:rsid w:val="009C2249"/>
    <w:rsid w:val="009D0AF2"/>
    <w:rsid w:val="009D7D3D"/>
    <w:rsid w:val="009E0B8C"/>
    <w:rsid w:val="009F3FB8"/>
    <w:rsid w:val="00A06967"/>
    <w:rsid w:val="00A2397E"/>
    <w:rsid w:val="00A32D38"/>
    <w:rsid w:val="00A5085D"/>
    <w:rsid w:val="00A5559B"/>
    <w:rsid w:val="00A624ED"/>
    <w:rsid w:val="00A630A2"/>
    <w:rsid w:val="00A64CF4"/>
    <w:rsid w:val="00A81C9C"/>
    <w:rsid w:val="00A850C2"/>
    <w:rsid w:val="00A85B35"/>
    <w:rsid w:val="00A9005A"/>
    <w:rsid w:val="00AA1224"/>
    <w:rsid w:val="00AB3AF6"/>
    <w:rsid w:val="00AB3D6D"/>
    <w:rsid w:val="00AC1D8E"/>
    <w:rsid w:val="00AC290C"/>
    <w:rsid w:val="00AC4D79"/>
    <w:rsid w:val="00AE37F1"/>
    <w:rsid w:val="00AE43F6"/>
    <w:rsid w:val="00AE76DE"/>
    <w:rsid w:val="00AF13E1"/>
    <w:rsid w:val="00B15DB0"/>
    <w:rsid w:val="00B24559"/>
    <w:rsid w:val="00B312CA"/>
    <w:rsid w:val="00B44625"/>
    <w:rsid w:val="00B44B4A"/>
    <w:rsid w:val="00B450F0"/>
    <w:rsid w:val="00B534A9"/>
    <w:rsid w:val="00B54B77"/>
    <w:rsid w:val="00B575E9"/>
    <w:rsid w:val="00B80599"/>
    <w:rsid w:val="00B907F2"/>
    <w:rsid w:val="00BA0612"/>
    <w:rsid w:val="00BA41A9"/>
    <w:rsid w:val="00BA62D7"/>
    <w:rsid w:val="00BB21A0"/>
    <w:rsid w:val="00BB40F1"/>
    <w:rsid w:val="00BC30D6"/>
    <w:rsid w:val="00BD6644"/>
    <w:rsid w:val="00BE7848"/>
    <w:rsid w:val="00BF38AD"/>
    <w:rsid w:val="00BF41BA"/>
    <w:rsid w:val="00C0049C"/>
    <w:rsid w:val="00C01CA8"/>
    <w:rsid w:val="00C06E0B"/>
    <w:rsid w:val="00C16F60"/>
    <w:rsid w:val="00C25720"/>
    <w:rsid w:val="00C36C40"/>
    <w:rsid w:val="00C41FFA"/>
    <w:rsid w:val="00C44418"/>
    <w:rsid w:val="00C47169"/>
    <w:rsid w:val="00C5684F"/>
    <w:rsid w:val="00C661DE"/>
    <w:rsid w:val="00C66BA8"/>
    <w:rsid w:val="00C718E4"/>
    <w:rsid w:val="00C85620"/>
    <w:rsid w:val="00C930A4"/>
    <w:rsid w:val="00C937B7"/>
    <w:rsid w:val="00CA1375"/>
    <w:rsid w:val="00CA5A4B"/>
    <w:rsid w:val="00CA6B71"/>
    <w:rsid w:val="00CB35AB"/>
    <w:rsid w:val="00CB676B"/>
    <w:rsid w:val="00CC1224"/>
    <w:rsid w:val="00CD1FB5"/>
    <w:rsid w:val="00CD39B1"/>
    <w:rsid w:val="00CD5FB9"/>
    <w:rsid w:val="00CE09AF"/>
    <w:rsid w:val="00CE1510"/>
    <w:rsid w:val="00CF76E2"/>
    <w:rsid w:val="00D05358"/>
    <w:rsid w:val="00D2209F"/>
    <w:rsid w:val="00D23430"/>
    <w:rsid w:val="00D372AB"/>
    <w:rsid w:val="00D553DD"/>
    <w:rsid w:val="00D64C3A"/>
    <w:rsid w:val="00D74225"/>
    <w:rsid w:val="00D84607"/>
    <w:rsid w:val="00D873E7"/>
    <w:rsid w:val="00D879E8"/>
    <w:rsid w:val="00D91DC9"/>
    <w:rsid w:val="00D9304A"/>
    <w:rsid w:val="00D96209"/>
    <w:rsid w:val="00DA0026"/>
    <w:rsid w:val="00DA21EA"/>
    <w:rsid w:val="00DA2D07"/>
    <w:rsid w:val="00DA728C"/>
    <w:rsid w:val="00DC63BA"/>
    <w:rsid w:val="00DC708F"/>
    <w:rsid w:val="00DD1015"/>
    <w:rsid w:val="00DE2047"/>
    <w:rsid w:val="00DF03FD"/>
    <w:rsid w:val="00E05D04"/>
    <w:rsid w:val="00E07DB2"/>
    <w:rsid w:val="00E21F15"/>
    <w:rsid w:val="00E23268"/>
    <w:rsid w:val="00E23C38"/>
    <w:rsid w:val="00E35392"/>
    <w:rsid w:val="00E4320E"/>
    <w:rsid w:val="00E470C0"/>
    <w:rsid w:val="00E47633"/>
    <w:rsid w:val="00E526A6"/>
    <w:rsid w:val="00E54B5E"/>
    <w:rsid w:val="00E609A7"/>
    <w:rsid w:val="00E63C94"/>
    <w:rsid w:val="00E655FB"/>
    <w:rsid w:val="00E661B9"/>
    <w:rsid w:val="00E8289F"/>
    <w:rsid w:val="00E84716"/>
    <w:rsid w:val="00E84EB7"/>
    <w:rsid w:val="00EA4372"/>
    <w:rsid w:val="00EA4823"/>
    <w:rsid w:val="00EA6D37"/>
    <w:rsid w:val="00EB0FDE"/>
    <w:rsid w:val="00EB10D8"/>
    <w:rsid w:val="00EB6AC9"/>
    <w:rsid w:val="00EC5E2D"/>
    <w:rsid w:val="00EC60EE"/>
    <w:rsid w:val="00EC7308"/>
    <w:rsid w:val="00EC7F3D"/>
    <w:rsid w:val="00ED3C86"/>
    <w:rsid w:val="00ED5064"/>
    <w:rsid w:val="00ED68A5"/>
    <w:rsid w:val="00ED7984"/>
    <w:rsid w:val="00EE2C33"/>
    <w:rsid w:val="00EE3516"/>
    <w:rsid w:val="00EE3BF4"/>
    <w:rsid w:val="00EE3FB6"/>
    <w:rsid w:val="00EE7847"/>
    <w:rsid w:val="00EF4F4E"/>
    <w:rsid w:val="00F00449"/>
    <w:rsid w:val="00F05FFE"/>
    <w:rsid w:val="00F07826"/>
    <w:rsid w:val="00F07EAA"/>
    <w:rsid w:val="00F1173E"/>
    <w:rsid w:val="00F11F9A"/>
    <w:rsid w:val="00F1352E"/>
    <w:rsid w:val="00F236A9"/>
    <w:rsid w:val="00F24037"/>
    <w:rsid w:val="00F27288"/>
    <w:rsid w:val="00F3734A"/>
    <w:rsid w:val="00F41D57"/>
    <w:rsid w:val="00F4430D"/>
    <w:rsid w:val="00F45EF0"/>
    <w:rsid w:val="00F47B0E"/>
    <w:rsid w:val="00F506CD"/>
    <w:rsid w:val="00F51A78"/>
    <w:rsid w:val="00F561FE"/>
    <w:rsid w:val="00F63771"/>
    <w:rsid w:val="00F64560"/>
    <w:rsid w:val="00F64E92"/>
    <w:rsid w:val="00F67DD0"/>
    <w:rsid w:val="00F74E18"/>
    <w:rsid w:val="00F752DA"/>
    <w:rsid w:val="00F75BEE"/>
    <w:rsid w:val="00F80A9A"/>
    <w:rsid w:val="00F8380A"/>
    <w:rsid w:val="00F85D9E"/>
    <w:rsid w:val="00F90497"/>
    <w:rsid w:val="00F97A61"/>
    <w:rsid w:val="00FA0798"/>
    <w:rsid w:val="00FB1F05"/>
    <w:rsid w:val="00FB2B41"/>
    <w:rsid w:val="00FB3011"/>
    <w:rsid w:val="00FB3BAD"/>
    <w:rsid w:val="00FB6B00"/>
    <w:rsid w:val="00FD1AC8"/>
    <w:rsid w:val="00FD4201"/>
    <w:rsid w:val="00FE1FFB"/>
    <w:rsid w:val="00FE3B2A"/>
    <w:rsid w:val="00FF2C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9A36"/>
  <w15:docId w15:val="{85DFA36C-0D91-4E58-9D4E-D39A3DDA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5A"/>
  </w:style>
  <w:style w:type="paragraph" w:styleId="Ttulo1">
    <w:name w:val="heading 1"/>
    <w:basedOn w:val="Normal"/>
    <w:next w:val="Normal"/>
    <w:link w:val="Ttulo1Car"/>
    <w:uiPriority w:val="9"/>
    <w:qFormat/>
    <w:rsid w:val="009562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6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56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61516C"/>
    <w:pPr>
      <w:keepNext/>
      <w:spacing w:after="0" w:line="240" w:lineRule="auto"/>
      <w:jc w:val="center"/>
      <w:outlineLvl w:val="3"/>
    </w:pPr>
    <w:rPr>
      <w:rFonts w:ascii="Arial" w:eastAsia="Times New Roman" w:hAnsi="Arial" w:cs="Times New Roman"/>
      <w:b/>
      <w:i/>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qFormat/>
    <w:rsid w:val="00F63771"/>
    <w:pPr>
      <w:spacing w:after="0" w:line="240" w:lineRule="auto"/>
      <w:jc w:val="both"/>
    </w:pPr>
    <w:rPr>
      <w:rFonts w:ascii="Arial" w:eastAsia="Times New Roman" w:hAnsi="Arial" w:cs="Times New Roman"/>
      <w:szCs w:val="24"/>
      <w:lang w:eastAsia="es-ES"/>
    </w:rPr>
  </w:style>
  <w:style w:type="character" w:customStyle="1" w:styleId="Textoindependiente2Car">
    <w:name w:val="Texto independiente 2 Car"/>
    <w:basedOn w:val="Fuentedeprrafopredeter"/>
    <w:link w:val="Textoindependiente2"/>
    <w:rsid w:val="00F63771"/>
    <w:rPr>
      <w:rFonts w:ascii="Arial" w:eastAsia="Times New Roman" w:hAnsi="Arial" w:cs="Times New Roman"/>
      <w:szCs w:val="24"/>
      <w:lang w:eastAsia="es-ES"/>
    </w:rPr>
  </w:style>
  <w:style w:type="paragraph" w:styleId="Textoindependiente">
    <w:name w:val="Body Text"/>
    <w:basedOn w:val="Normal"/>
    <w:link w:val="TextoindependienteCar"/>
    <w:uiPriority w:val="99"/>
    <w:unhideWhenUsed/>
    <w:rsid w:val="0061516C"/>
    <w:pPr>
      <w:spacing w:after="120"/>
    </w:pPr>
  </w:style>
  <w:style w:type="character" w:customStyle="1" w:styleId="TextoindependienteCar">
    <w:name w:val="Texto independiente Car"/>
    <w:basedOn w:val="Fuentedeprrafopredeter"/>
    <w:link w:val="Textoindependiente"/>
    <w:uiPriority w:val="99"/>
    <w:rsid w:val="0061516C"/>
  </w:style>
  <w:style w:type="character" w:customStyle="1" w:styleId="Ttulo4Car">
    <w:name w:val="Título 4 Car"/>
    <w:basedOn w:val="Fuentedeprrafopredeter"/>
    <w:link w:val="Ttulo4"/>
    <w:rsid w:val="0061516C"/>
    <w:rPr>
      <w:rFonts w:ascii="Arial" w:eastAsia="Times New Roman" w:hAnsi="Arial" w:cs="Times New Roman"/>
      <w:b/>
      <w:i/>
      <w:sz w:val="20"/>
      <w:szCs w:val="20"/>
      <w:lang w:val="en-US" w:eastAsia="es-ES"/>
    </w:rPr>
  </w:style>
  <w:style w:type="paragraph" w:styleId="Piedepgina">
    <w:name w:val="footer"/>
    <w:basedOn w:val="Normal"/>
    <w:link w:val="PiedepginaCar"/>
    <w:uiPriority w:val="99"/>
    <w:rsid w:val="0061516C"/>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61516C"/>
    <w:rPr>
      <w:rFonts w:ascii="Arial" w:eastAsia="Times New Roman" w:hAnsi="Arial" w:cs="Times New Roman"/>
      <w:sz w:val="24"/>
      <w:szCs w:val="24"/>
      <w:lang w:eastAsia="es-ES"/>
    </w:rPr>
  </w:style>
  <w:style w:type="paragraph" w:styleId="Textoindependiente3">
    <w:name w:val="Body Text 3"/>
    <w:basedOn w:val="Normal"/>
    <w:link w:val="Textoindependiente3Car"/>
    <w:rsid w:val="0061516C"/>
    <w:pPr>
      <w:spacing w:after="120" w:line="240" w:lineRule="auto"/>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61516C"/>
    <w:rPr>
      <w:rFonts w:ascii="Arial" w:eastAsia="Times New Roman" w:hAnsi="Arial" w:cs="Times New Roman"/>
      <w:sz w:val="16"/>
      <w:szCs w:val="16"/>
      <w:lang w:eastAsia="es-ES"/>
    </w:rPr>
  </w:style>
  <w:style w:type="table" w:styleId="Tablaconcuadrcula">
    <w:name w:val="Table Grid"/>
    <w:basedOn w:val="Tablanormal"/>
    <w:uiPriority w:val="39"/>
    <w:rsid w:val="0061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11D3"/>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iPriority w:val="99"/>
    <w:semiHidden/>
    <w:unhideWhenUsed/>
    <w:rsid w:val="001211D3"/>
    <w:rPr>
      <w:sz w:val="16"/>
      <w:szCs w:val="16"/>
    </w:rPr>
  </w:style>
  <w:style w:type="paragraph" w:styleId="Textocomentario">
    <w:name w:val="annotation text"/>
    <w:basedOn w:val="Normal"/>
    <w:link w:val="TextocomentarioCar"/>
    <w:uiPriority w:val="99"/>
    <w:unhideWhenUsed/>
    <w:qFormat/>
    <w:rsid w:val="001211D3"/>
    <w:pPr>
      <w:spacing w:after="200" w:line="240" w:lineRule="auto"/>
    </w:pPr>
    <w:rPr>
      <w:rFonts w:eastAsiaTheme="minorEastAsia"/>
      <w:sz w:val="20"/>
      <w:szCs w:val="20"/>
      <w:lang w:eastAsia="es-ES"/>
    </w:rPr>
  </w:style>
  <w:style w:type="character" w:customStyle="1" w:styleId="TextocomentarioCar">
    <w:name w:val="Texto comentario Car"/>
    <w:basedOn w:val="Fuentedeprrafopredeter"/>
    <w:link w:val="Textocomentario"/>
    <w:uiPriority w:val="99"/>
    <w:rsid w:val="001211D3"/>
    <w:rPr>
      <w:rFonts w:eastAsiaTheme="minorEastAsia"/>
      <w:sz w:val="20"/>
      <w:szCs w:val="20"/>
      <w:lang w:eastAsia="es-ES"/>
    </w:rPr>
  </w:style>
  <w:style w:type="paragraph" w:styleId="Prrafodelista">
    <w:name w:val="List Paragraph"/>
    <w:basedOn w:val="Normal"/>
    <w:link w:val="PrrafodelistaCar"/>
    <w:uiPriority w:val="34"/>
    <w:qFormat/>
    <w:rsid w:val="001211D3"/>
    <w:pPr>
      <w:spacing w:after="200" w:line="276" w:lineRule="auto"/>
      <w:ind w:left="720"/>
      <w:contextualSpacing/>
    </w:pPr>
    <w:rPr>
      <w:rFonts w:eastAsiaTheme="minorEastAsia"/>
      <w:lang w:eastAsia="es-ES"/>
    </w:rPr>
  </w:style>
  <w:style w:type="paragraph" w:styleId="Textodeglobo">
    <w:name w:val="Balloon Text"/>
    <w:basedOn w:val="Normal"/>
    <w:link w:val="TextodegloboCar"/>
    <w:uiPriority w:val="99"/>
    <w:semiHidden/>
    <w:unhideWhenUsed/>
    <w:rsid w:val="001211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11D3"/>
    <w:rPr>
      <w:rFonts w:ascii="Segoe UI" w:hAnsi="Segoe UI" w:cs="Segoe UI"/>
      <w:sz w:val="18"/>
      <w:szCs w:val="18"/>
    </w:rPr>
  </w:style>
  <w:style w:type="paragraph" w:styleId="Encabezado">
    <w:name w:val="header"/>
    <w:basedOn w:val="Normal"/>
    <w:link w:val="EncabezadoCar"/>
    <w:uiPriority w:val="99"/>
    <w:unhideWhenUsed/>
    <w:rsid w:val="009107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07FF"/>
  </w:style>
  <w:style w:type="paragraph" w:styleId="Asuntodelcomentario">
    <w:name w:val="annotation subject"/>
    <w:basedOn w:val="Textocomentario"/>
    <w:next w:val="Textocomentario"/>
    <w:link w:val="AsuntodelcomentarioCar"/>
    <w:uiPriority w:val="99"/>
    <w:semiHidden/>
    <w:unhideWhenUsed/>
    <w:rsid w:val="0049325E"/>
    <w:pPr>
      <w:spacing w:after="160"/>
    </w:pPr>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49325E"/>
    <w:rPr>
      <w:rFonts w:eastAsiaTheme="minorEastAsia"/>
      <w:b/>
      <w:bCs/>
      <w:sz w:val="20"/>
      <w:szCs w:val="20"/>
      <w:lang w:eastAsia="es-ES"/>
    </w:rPr>
  </w:style>
  <w:style w:type="paragraph" w:customStyle="1" w:styleId="Default">
    <w:name w:val="Default"/>
    <w:rsid w:val="00F90497"/>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Estilo1">
    <w:name w:val="Estilo1"/>
    <w:basedOn w:val="Prrafodelista"/>
    <w:link w:val="Estilo1Car"/>
    <w:qFormat/>
    <w:rsid w:val="009562D6"/>
    <w:pPr>
      <w:numPr>
        <w:numId w:val="4"/>
      </w:numPr>
      <w:spacing w:before="120" w:after="120" w:line="240" w:lineRule="auto"/>
      <w:jc w:val="both"/>
    </w:pPr>
    <w:rPr>
      <w:rFonts w:ascii="Arial" w:hAnsi="Arial" w:cs="Arial"/>
      <w:b/>
      <w:sz w:val="24"/>
      <w:szCs w:val="24"/>
      <w:lang w:val="es-ES_tradnl"/>
    </w:rPr>
  </w:style>
  <w:style w:type="character" w:customStyle="1" w:styleId="Ttulo2Car">
    <w:name w:val="Título 2 Car"/>
    <w:basedOn w:val="Fuentedeprrafopredeter"/>
    <w:link w:val="Ttulo2"/>
    <w:uiPriority w:val="9"/>
    <w:rsid w:val="009562D6"/>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basedOn w:val="Fuentedeprrafopredeter"/>
    <w:link w:val="Prrafodelista"/>
    <w:uiPriority w:val="34"/>
    <w:rsid w:val="0045521C"/>
    <w:rPr>
      <w:rFonts w:eastAsiaTheme="minorEastAsia"/>
      <w:lang w:eastAsia="es-ES"/>
    </w:rPr>
  </w:style>
  <w:style w:type="character" w:customStyle="1" w:styleId="Estilo1Car">
    <w:name w:val="Estilo1 Car"/>
    <w:basedOn w:val="PrrafodelistaCar"/>
    <w:link w:val="Estilo1"/>
    <w:rsid w:val="009562D6"/>
    <w:rPr>
      <w:rFonts w:ascii="Arial" w:eastAsiaTheme="minorEastAsia" w:hAnsi="Arial" w:cs="Arial"/>
      <w:b/>
      <w:sz w:val="24"/>
      <w:szCs w:val="24"/>
      <w:lang w:val="es-ES_tradnl" w:eastAsia="es-ES"/>
    </w:rPr>
  </w:style>
  <w:style w:type="character" w:customStyle="1" w:styleId="Ttulo3Car">
    <w:name w:val="Título 3 Car"/>
    <w:basedOn w:val="Fuentedeprrafopredeter"/>
    <w:link w:val="Ttulo3"/>
    <w:uiPriority w:val="9"/>
    <w:rsid w:val="009562D6"/>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9562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5629">
      <w:bodyDiv w:val="1"/>
      <w:marLeft w:val="0"/>
      <w:marRight w:val="0"/>
      <w:marTop w:val="0"/>
      <w:marBottom w:val="0"/>
      <w:divBdr>
        <w:top w:val="none" w:sz="0" w:space="0" w:color="auto"/>
        <w:left w:val="none" w:sz="0" w:space="0" w:color="auto"/>
        <w:bottom w:val="none" w:sz="0" w:space="0" w:color="auto"/>
        <w:right w:val="none" w:sz="0" w:space="0" w:color="auto"/>
      </w:divBdr>
    </w:div>
    <w:div w:id="157888912">
      <w:bodyDiv w:val="1"/>
      <w:marLeft w:val="0"/>
      <w:marRight w:val="0"/>
      <w:marTop w:val="0"/>
      <w:marBottom w:val="0"/>
      <w:divBdr>
        <w:top w:val="none" w:sz="0" w:space="0" w:color="auto"/>
        <w:left w:val="none" w:sz="0" w:space="0" w:color="auto"/>
        <w:bottom w:val="none" w:sz="0" w:space="0" w:color="auto"/>
        <w:right w:val="none" w:sz="0" w:space="0" w:color="auto"/>
      </w:divBdr>
    </w:div>
    <w:div w:id="184103433">
      <w:bodyDiv w:val="1"/>
      <w:marLeft w:val="0"/>
      <w:marRight w:val="0"/>
      <w:marTop w:val="0"/>
      <w:marBottom w:val="0"/>
      <w:divBdr>
        <w:top w:val="none" w:sz="0" w:space="0" w:color="auto"/>
        <w:left w:val="none" w:sz="0" w:space="0" w:color="auto"/>
        <w:bottom w:val="none" w:sz="0" w:space="0" w:color="auto"/>
        <w:right w:val="none" w:sz="0" w:space="0" w:color="auto"/>
      </w:divBdr>
    </w:div>
    <w:div w:id="211701367">
      <w:bodyDiv w:val="1"/>
      <w:marLeft w:val="0"/>
      <w:marRight w:val="0"/>
      <w:marTop w:val="0"/>
      <w:marBottom w:val="0"/>
      <w:divBdr>
        <w:top w:val="none" w:sz="0" w:space="0" w:color="auto"/>
        <w:left w:val="none" w:sz="0" w:space="0" w:color="auto"/>
        <w:bottom w:val="none" w:sz="0" w:space="0" w:color="auto"/>
        <w:right w:val="none" w:sz="0" w:space="0" w:color="auto"/>
      </w:divBdr>
    </w:div>
    <w:div w:id="278411857">
      <w:bodyDiv w:val="1"/>
      <w:marLeft w:val="0"/>
      <w:marRight w:val="0"/>
      <w:marTop w:val="0"/>
      <w:marBottom w:val="0"/>
      <w:divBdr>
        <w:top w:val="none" w:sz="0" w:space="0" w:color="auto"/>
        <w:left w:val="none" w:sz="0" w:space="0" w:color="auto"/>
        <w:bottom w:val="none" w:sz="0" w:space="0" w:color="auto"/>
        <w:right w:val="none" w:sz="0" w:space="0" w:color="auto"/>
      </w:divBdr>
    </w:div>
    <w:div w:id="451871001">
      <w:bodyDiv w:val="1"/>
      <w:marLeft w:val="0"/>
      <w:marRight w:val="0"/>
      <w:marTop w:val="0"/>
      <w:marBottom w:val="0"/>
      <w:divBdr>
        <w:top w:val="none" w:sz="0" w:space="0" w:color="auto"/>
        <w:left w:val="none" w:sz="0" w:space="0" w:color="auto"/>
        <w:bottom w:val="none" w:sz="0" w:space="0" w:color="auto"/>
        <w:right w:val="none" w:sz="0" w:space="0" w:color="auto"/>
      </w:divBdr>
    </w:div>
    <w:div w:id="504397150">
      <w:bodyDiv w:val="1"/>
      <w:marLeft w:val="0"/>
      <w:marRight w:val="0"/>
      <w:marTop w:val="0"/>
      <w:marBottom w:val="0"/>
      <w:divBdr>
        <w:top w:val="none" w:sz="0" w:space="0" w:color="auto"/>
        <w:left w:val="none" w:sz="0" w:space="0" w:color="auto"/>
        <w:bottom w:val="none" w:sz="0" w:space="0" w:color="auto"/>
        <w:right w:val="none" w:sz="0" w:space="0" w:color="auto"/>
      </w:divBdr>
    </w:div>
    <w:div w:id="693849783">
      <w:bodyDiv w:val="1"/>
      <w:marLeft w:val="0"/>
      <w:marRight w:val="0"/>
      <w:marTop w:val="0"/>
      <w:marBottom w:val="0"/>
      <w:divBdr>
        <w:top w:val="none" w:sz="0" w:space="0" w:color="auto"/>
        <w:left w:val="none" w:sz="0" w:space="0" w:color="auto"/>
        <w:bottom w:val="none" w:sz="0" w:space="0" w:color="auto"/>
        <w:right w:val="none" w:sz="0" w:space="0" w:color="auto"/>
      </w:divBdr>
    </w:div>
    <w:div w:id="694771102">
      <w:bodyDiv w:val="1"/>
      <w:marLeft w:val="0"/>
      <w:marRight w:val="0"/>
      <w:marTop w:val="0"/>
      <w:marBottom w:val="0"/>
      <w:divBdr>
        <w:top w:val="none" w:sz="0" w:space="0" w:color="auto"/>
        <w:left w:val="none" w:sz="0" w:space="0" w:color="auto"/>
        <w:bottom w:val="none" w:sz="0" w:space="0" w:color="auto"/>
        <w:right w:val="none" w:sz="0" w:space="0" w:color="auto"/>
      </w:divBdr>
    </w:div>
    <w:div w:id="732238866">
      <w:bodyDiv w:val="1"/>
      <w:marLeft w:val="0"/>
      <w:marRight w:val="0"/>
      <w:marTop w:val="0"/>
      <w:marBottom w:val="0"/>
      <w:divBdr>
        <w:top w:val="none" w:sz="0" w:space="0" w:color="auto"/>
        <w:left w:val="none" w:sz="0" w:space="0" w:color="auto"/>
        <w:bottom w:val="none" w:sz="0" w:space="0" w:color="auto"/>
        <w:right w:val="none" w:sz="0" w:space="0" w:color="auto"/>
      </w:divBdr>
    </w:div>
    <w:div w:id="770709888">
      <w:bodyDiv w:val="1"/>
      <w:marLeft w:val="0"/>
      <w:marRight w:val="0"/>
      <w:marTop w:val="0"/>
      <w:marBottom w:val="0"/>
      <w:divBdr>
        <w:top w:val="none" w:sz="0" w:space="0" w:color="auto"/>
        <w:left w:val="none" w:sz="0" w:space="0" w:color="auto"/>
        <w:bottom w:val="none" w:sz="0" w:space="0" w:color="auto"/>
        <w:right w:val="none" w:sz="0" w:space="0" w:color="auto"/>
      </w:divBdr>
    </w:div>
    <w:div w:id="846676764">
      <w:bodyDiv w:val="1"/>
      <w:marLeft w:val="0"/>
      <w:marRight w:val="0"/>
      <w:marTop w:val="0"/>
      <w:marBottom w:val="0"/>
      <w:divBdr>
        <w:top w:val="none" w:sz="0" w:space="0" w:color="auto"/>
        <w:left w:val="none" w:sz="0" w:space="0" w:color="auto"/>
        <w:bottom w:val="none" w:sz="0" w:space="0" w:color="auto"/>
        <w:right w:val="none" w:sz="0" w:space="0" w:color="auto"/>
      </w:divBdr>
    </w:div>
    <w:div w:id="883719059">
      <w:bodyDiv w:val="1"/>
      <w:marLeft w:val="0"/>
      <w:marRight w:val="0"/>
      <w:marTop w:val="0"/>
      <w:marBottom w:val="0"/>
      <w:divBdr>
        <w:top w:val="none" w:sz="0" w:space="0" w:color="auto"/>
        <w:left w:val="none" w:sz="0" w:space="0" w:color="auto"/>
        <w:bottom w:val="none" w:sz="0" w:space="0" w:color="auto"/>
        <w:right w:val="none" w:sz="0" w:space="0" w:color="auto"/>
      </w:divBdr>
    </w:div>
    <w:div w:id="947158005">
      <w:bodyDiv w:val="1"/>
      <w:marLeft w:val="0"/>
      <w:marRight w:val="0"/>
      <w:marTop w:val="0"/>
      <w:marBottom w:val="0"/>
      <w:divBdr>
        <w:top w:val="none" w:sz="0" w:space="0" w:color="auto"/>
        <w:left w:val="none" w:sz="0" w:space="0" w:color="auto"/>
        <w:bottom w:val="none" w:sz="0" w:space="0" w:color="auto"/>
        <w:right w:val="none" w:sz="0" w:space="0" w:color="auto"/>
      </w:divBdr>
    </w:div>
    <w:div w:id="1031413715">
      <w:bodyDiv w:val="1"/>
      <w:marLeft w:val="0"/>
      <w:marRight w:val="0"/>
      <w:marTop w:val="0"/>
      <w:marBottom w:val="0"/>
      <w:divBdr>
        <w:top w:val="none" w:sz="0" w:space="0" w:color="auto"/>
        <w:left w:val="none" w:sz="0" w:space="0" w:color="auto"/>
        <w:bottom w:val="none" w:sz="0" w:space="0" w:color="auto"/>
        <w:right w:val="none" w:sz="0" w:space="0" w:color="auto"/>
      </w:divBdr>
    </w:div>
    <w:div w:id="1036927019">
      <w:bodyDiv w:val="1"/>
      <w:marLeft w:val="0"/>
      <w:marRight w:val="0"/>
      <w:marTop w:val="0"/>
      <w:marBottom w:val="0"/>
      <w:divBdr>
        <w:top w:val="none" w:sz="0" w:space="0" w:color="auto"/>
        <w:left w:val="none" w:sz="0" w:space="0" w:color="auto"/>
        <w:bottom w:val="none" w:sz="0" w:space="0" w:color="auto"/>
        <w:right w:val="none" w:sz="0" w:space="0" w:color="auto"/>
      </w:divBdr>
    </w:div>
    <w:div w:id="1095904730">
      <w:bodyDiv w:val="1"/>
      <w:marLeft w:val="0"/>
      <w:marRight w:val="0"/>
      <w:marTop w:val="0"/>
      <w:marBottom w:val="0"/>
      <w:divBdr>
        <w:top w:val="none" w:sz="0" w:space="0" w:color="auto"/>
        <w:left w:val="none" w:sz="0" w:space="0" w:color="auto"/>
        <w:bottom w:val="none" w:sz="0" w:space="0" w:color="auto"/>
        <w:right w:val="none" w:sz="0" w:space="0" w:color="auto"/>
      </w:divBdr>
    </w:div>
    <w:div w:id="1103955763">
      <w:bodyDiv w:val="1"/>
      <w:marLeft w:val="0"/>
      <w:marRight w:val="0"/>
      <w:marTop w:val="0"/>
      <w:marBottom w:val="0"/>
      <w:divBdr>
        <w:top w:val="none" w:sz="0" w:space="0" w:color="auto"/>
        <w:left w:val="none" w:sz="0" w:space="0" w:color="auto"/>
        <w:bottom w:val="none" w:sz="0" w:space="0" w:color="auto"/>
        <w:right w:val="none" w:sz="0" w:space="0" w:color="auto"/>
      </w:divBdr>
    </w:div>
    <w:div w:id="1165122892">
      <w:bodyDiv w:val="1"/>
      <w:marLeft w:val="0"/>
      <w:marRight w:val="0"/>
      <w:marTop w:val="0"/>
      <w:marBottom w:val="0"/>
      <w:divBdr>
        <w:top w:val="none" w:sz="0" w:space="0" w:color="auto"/>
        <w:left w:val="none" w:sz="0" w:space="0" w:color="auto"/>
        <w:bottom w:val="none" w:sz="0" w:space="0" w:color="auto"/>
        <w:right w:val="none" w:sz="0" w:space="0" w:color="auto"/>
      </w:divBdr>
    </w:div>
    <w:div w:id="1191257115">
      <w:bodyDiv w:val="1"/>
      <w:marLeft w:val="0"/>
      <w:marRight w:val="0"/>
      <w:marTop w:val="0"/>
      <w:marBottom w:val="0"/>
      <w:divBdr>
        <w:top w:val="none" w:sz="0" w:space="0" w:color="auto"/>
        <w:left w:val="none" w:sz="0" w:space="0" w:color="auto"/>
        <w:bottom w:val="none" w:sz="0" w:space="0" w:color="auto"/>
        <w:right w:val="none" w:sz="0" w:space="0" w:color="auto"/>
      </w:divBdr>
    </w:div>
    <w:div w:id="1282414334">
      <w:bodyDiv w:val="1"/>
      <w:marLeft w:val="0"/>
      <w:marRight w:val="0"/>
      <w:marTop w:val="0"/>
      <w:marBottom w:val="0"/>
      <w:divBdr>
        <w:top w:val="none" w:sz="0" w:space="0" w:color="auto"/>
        <w:left w:val="none" w:sz="0" w:space="0" w:color="auto"/>
        <w:bottom w:val="none" w:sz="0" w:space="0" w:color="auto"/>
        <w:right w:val="none" w:sz="0" w:space="0" w:color="auto"/>
      </w:divBdr>
    </w:div>
    <w:div w:id="1312372973">
      <w:bodyDiv w:val="1"/>
      <w:marLeft w:val="0"/>
      <w:marRight w:val="0"/>
      <w:marTop w:val="0"/>
      <w:marBottom w:val="0"/>
      <w:divBdr>
        <w:top w:val="none" w:sz="0" w:space="0" w:color="auto"/>
        <w:left w:val="none" w:sz="0" w:space="0" w:color="auto"/>
        <w:bottom w:val="none" w:sz="0" w:space="0" w:color="auto"/>
        <w:right w:val="none" w:sz="0" w:space="0" w:color="auto"/>
      </w:divBdr>
    </w:div>
    <w:div w:id="1319918613">
      <w:bodyDiv w:val="1"/>
      <w:marLeft w:val="0"/>
      <w:marRight w:val="0"/>
      <w:marTop w:val="0"/>
      <w:marBottom w:val="0"/>
      <w:divBdr>
        <w:top w:val="none" w:sz="0" w:space="0" w:color="auto"/>
        <w:left w:val="none" w:sz="0" w:space="0" w:color="auto"/>
        <w:bottom w:val="none" w:sz="0" w:space="0" w:color="auto"/>
        <w:right w:val="none" w:sz="0" w:space="0" w:color="auto"/>
      </w:divBdr>
    </w:div>
    <w:div w:id="1379013530">
      <w:bodyDiv w:val="1"/>
      <w:marLeft w:val="0"/>
      <w:marRight w:val="0"/>
      <w:marTop w:val="0"/>
      <w:marBottom w:val="0"/>
      <w:divBdr>
        <w:top w:val="none" w:sz="0" w:space="0" w:color="auto"/>
        <w:left w:val="none" w:sz="0" w:space="0" w:color="auto"/>
        <w:bottom w:val="none" w:sz="0" w:space="0" w:color="auto"/>
        <w:right w:val="none" w:sz="0" w:space="0" w:color="auto"/>
      </w:divBdr>
    </w:div>
    <w:div w:id="1469277355">
      <w:bodyDiv w:val="1"/>
      <w:marLeft w:val="0"/>
      <w:marRight w:val="0"/>
      <w:marTop w:val="0"/>
      <w:marBottom w:val="0"/>
      <w:divBdr>
        <w:top w:val="none" w:sz="0" w:space="0" w:color="auto"/>
        <w:left w:val="none" w:sz="0" w:space="0" w:color="auto"/>
        <w:bottom w:val="none" w:sz="0" w:space="0" w:color="auto"/>
        <w:right w:val="none" w:sz="0" w:space="0" w:color="auto"/>
      </w:divBdr>
    </w:div>
    <w:div w:id="1472020701">
      <w:bodyDiv w:val="1"/>
      <w:marLeft w:val="0"/>
      <w:marRight w:val="0"/>
      <w:marTop w:val="0"/>
      <w:marBottom w:val="0"/>
      <w:divBdr>
        <w:top w:val="none" w:sz="0" w:space="0" w:color="auto"/>
        <w:left w:val="none" w:sz="0" w:space="0" w:color="auto"/>
        <w:bottom w:val="none" w:sz="0" w:space="0" w:color="auto"/>
        <w:right w:val="none" w:sz="0" w:space="0" w:color="auto"/>
      </w:divBdr>
    </w:div>
    <w:div w:id="1505895696">
      <w:bodyDiv w:val="1"/>
      <w:marLeft w:val="0"/>
      <w:marRight w:val="0"/>
      <w:marTop w:val="0"/>
      <w:marBottom w:val="0"/>
      <w:divBdr>
        <w:top w:val="none" w:sz="0" w:space="0" w:color="auto"/>
        <w:left w:val="none" w:sz="0" w:space="0" w:color="auto"/>
        <w:bottom w:val="none" w:sz="0" w:space="0" w:color="auto"/>
        <w:right w:val="none" w:sz="0" w:space="0" w:color="auto"/>
      </w:divBdr>
    </w:div>
    <w:div w:id="1549292312">
      <w:bodyDiv w:val="1"/>
      <w:marLeft w:val="0"/>
      <w:marRight w:val="0"/>
      <w:marTop w:val="0"/>
      <w:marBottom w:val="0"/>
      <w:divBdr>
        <w:top w:val="none" w:sz="0" w:space="0" w:color="auto"/>
        <w:left w:val="none" w:sz="0" w:space="0" w:color="auto"/>
        <w:bottom w:val="none" w:sz="0" w:space="0" w:color="auto"/>
        <w:right w:val="none" w:sz="0" w:space="0" w:color="auto"/>
      </w:divBdr>
    </w:div>
    <w:div w:id="1553153117">
      <w:bodyDiv w:val="1"/>
      <w:marLeft w:val="0"/>
      <w:marRight w:val="0"/>
      <w:marTop w:val="0"/>
      <w:marBottom w:val="0"/>
      <w:divBdr>
        <w:top w:val="none" w:sz="0" w:space="0" w:color="auto"/>
        <w:left w:val="none" w:sz="0" w:space="0" w:color="auto"/>
        <w:bottom w:val="none" w:sz="0" w:space="0" w:color="auto"/>
        <w:right w:val="none" w:sz="0" w:space="0" w:color="auto"/>
      </w:divBdr>
    </w:div>
    <w:div w:id="1575310083">
      <w:bodyDiv w:val="1"/>
      <w:marLeft w:val="0"/>
      <w:marRight w:val="0"/>
      <w:marTop w:val="0"/>
      <w:marBottom w:val="0"/>
      <w:divBdr>
        <w:top w:val="none" w:sz="0" w:space="0" w:color="auto"/>
        <w:left w:val="none" w:sz="0" w:space="0" w:color="auto"/>
        <w:bottom w:val="none" w:sz="0" w:space="0" w:color="auto"/>
        <w:right w:val="none" w:sz="0" w:space="0" w:color="auto"/>
      </w:divBdr>
    </w:div>
    <w:div w:id="1649095504">
      <w:bodyDiv w:val="1"/>
      <w:marLeft w:val="0"/>
      <w:marRight w:val="0"/>
      <w:marTop w:val="0"/>
      <w:marBottom w:val="0"/>
      <w:divBdr>
        <w:top w:val="none" w:sz="0" w:space="0" w:color="auto"/>
        <w:left w:val="none" w:sz="0" w:space="0" w:color="auto"/>
        <w:bottom w:val="none" w:sz="0" w:space="0" w:color="auto"/>
        <w:right w:val="none" w:sz="0" w:space="0" w:color="auto"/>
      </w:divBdr>
    </w:div>
    <w:div w:id="1720664379">
      <w:bodyDiv w:val="1"/>
      <w:marLeft w:val="0"/>
      <w:marRight w:val="0"/>
      <w:marTop w:val="0"/>
      <w:marBottom w:val="0"/>
      <w:divBdr>
        <w:top w:val="none" w:sz="0" w:space="0" w:color="auto"/>
        <w:left w:val="none" w:sz="0" w:space="0" w:color="auto"/>
        <w:bottom w:val="none" w:sz="0" w:space="0" w:color="auto"/>
        <w:right w:val="none" w:sz="0" w:space="0" w:color="auto"/>
      </w:divBdr>
    </w:div>
    <w:div w:id="1726828515">
      <w:bodyDiv w:val="1"/>
      <w:marLeft w:val="0"/>
      <w:marRight w:val="0"/>
      <w:marTop w:val="0"/>
      <w:marBottom w:val="0"/>
      <w:divBdr>
        <w:top w:val="none" w:sz="0" w:space="0" w:color="auto"/>
        <w:left w:val="none" w:sz="0" w:space="0" w:color="auto"/>
        <w:bottom w:val="none" w:sz="0" w:space="0" w:color="auto"/>
        <w:right w:val="none" w:sz="0" w:space="0" w:color="auto"/>
      </w:divBdr>
    </w:div>
    <w:div w:id="1956594818">
      <w:bodyDiv w:val="1"/>
      <w:marLeft w:val="0"/>
      <w:marRight w:val="0"/>
      <w:marTop w:val="0"/>
      <w:marBottom w:val="0"/>
      <w:divBdr>
        <w:top w:val="none" w:sz="0" w:space="0" w:color="auto"/>
        <w:left w:val="none" w:sz="0" w:space="0" w:color="auto"/>
        <w:bottom w:val="none" w:sz="0" w:space="0" w:color="auto"/>
        <w:right w:val="none" w:sz="0" w:space="0" w:color="auto"/>
      </w:divBdr>
    </w:div>
    <w:div w:id="2020693832">
      <w:bodyDiv w:val="1"/>
      <w:marLeft w:val="0"/>
      <w:marRight w:val="0"/>
      <w:marTop w:val="0"/>
      <w:marBottom w:val="0"/>
      <w:divBdr>
        <w:top w:val="none" w:sz="0" w:space="0" w:color="auto"/>
        <w:left w:val="none" w:sz="0" w:space="0" w:color="auto"/>
        <w:bottom w:val="none" w:sz="0" w:space="0" w:color="auto"/>
        <w:right w:val="none" w:sz="0" w:space="0" w:color="auto"/>
      </w:divBdr>
    </w:div>
    <w:div w:id="2039350637">
      <w:bodyDiv w:val="1"/>
      <w:marLeft w:val="0"/>
      <w:marRight w:val="0"/>
      <w:marTop w:val="0"/>
      <w:marBottom w:val="0"/>
      <w:divBdr>
        <w:top w:val="none" w:sz="0" w:space="0" w:color="auto"/>
        <w:left w:val="none" w:sz="0" w:space="0" w:color="auto"/>
        <w:bottom w:val="none" w:sz="0" w:space="0" w:color="auto"/>
        <w:right w:val="none" w:sz="0" w:space="0" w:color="auto"/>
      </w:divBdr>
    </w:div>
    <w:div w:id="20881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2B7E-EED1-4892-B1B6-29EDE54F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10426</Words>
  <Characters>57344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Arbitro</cp:lastModifiedBy>
  <cp:revision>4</cp:revision>
  <dcterms:created xsi:type="dcterms:W3CDTF">2021-04-29T10:07:00Z</dcterms:created>
  <dcterms:modified xsi:type="dcterms:W3CDTF">2023-03-02T21:41:00Z</dcterms:modified>
</cp:coreProperties>
</file>