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F3" w:rsidRPr="00F1132B" w:rsidRDefault="00E02741" w:rsidP="00E02741">
      <w:pPr>
        <w:jc w:val="both"/>
        <w:rPr>
          <w:rFonts w:ascii="Arial" w:hAnsi="Arial" w:cs="Arial"/>
          <w:b/>
          <w:sz w:val="24"/>
          <w:szCs w:val="24"/>
        </w:rPr>
      </w:pPr>
      <w:r w:rsidRPr="00F1132B">
        <w:rPr>
          <w:rFonts w:ascii="Arial" w:hAnsi="Arial" w:cs="Arial"/>
          <w:b/>
          <w:sz w:val="24"/>
          <w:szCs w:val="24"/>
        </w:rPr>
        <w:t xml:space="preserve">Orientaciones </w:t>
      </w:r>
      <w:r w:rsidR="00AE58D1" w:rsidRPr="00F1132B">
        <w:rPr>
          <w:rFonts w:ascii="Arial" w:hAnsi="Arial" w:cs="Arial"/>
          <w:b/>
          <w:sz w:val="24"/>
          <w:szCs w:val="24"/>
        </w:rPr>
        <w:t xml:space="preserve">sobre </w:t>
      </w:r>
      <w:r w:rsidR="00D57AF5" w:rsidRPr="00F1132B">
        <w:rPr>
          <w:rFonts w:ascii="Arial" w:hAnsi="Arial" w:cs="Arial"/>
          <w:b/>
          <w:sz w:val="24"/>
          <w:szCs w:val="24"/>
        </w:rPr>
        <w:t xml:space="preserve">el </w:t>
      </w:r>
      <w:r w:rsidR="00AE58D1" w:rsidRPr="00F1132B">
        <w:rPr>
          <w:rFonts w:ascii="Arial" w:hAnsi="Arial" w:cs="Arial"/>
          <w:b/>
          <w:sz w:val="24"/>
          <w:szCs w:val="24"/>
        </w:rPr>
        <w:t xml:space="preserve">procedimiento </w:t>
      </w:r>
      <w:r w:rsidRPr="00F1132B">
        <w:rPr>
          <w:rFonts w:ascii="Arial" w:hAnsi="Arial" w:cs="Arial"/>
          <w:b/>
          <w:sz w:val="24"/>
          <w:szCs w:val="24"/>
        </w:rPr>
        <w:t xml:space="preserve">para realizar la evaluación </w:t>
      </w:r>
      <w:r w:rsidR="003A3667" w:rsidRPr="00F1132B">
        <w:rPr>
          <w:rFonts w:ascii="Arial" w:hAnsi="Arial" w:cs="Arial"/>
          <w:b/>
          <w:sz w:val="24"/>
          <w:szCs w:val="24"/>
        </w:rPr>
        <w:t xml:space="preserve">de </w:t>
      </w:r>
      <w:r w:rsidR="00AE58D1" w:rsidRPr="00F1132B">
        <w:rPr>
          <w:rFonts w:ascii="Arial" w:hAnsi="Arial" w:cs="Arial"/>
          <w:b/>
          <w:sz w:val="24"/>
          <w:szCs w:val="24"/>
        </w:rPr>
        <w:t>carreras</w:t>
      </w:r>
      <w:r w:rsidR="00BC11EB" w:rsidRPr="00F1132B">
        <w:rPr>
          <w:rFonts w:ascii="Arial" w:hAnsi="Arial" w:cs="Arial"/>
          <w:b/>
          <w:sz w:val="24"/>
          <w:szCs w:val="24"/>
        </w:rPr>
        <w:t xml:space="preserve"> “combinada a distancia e </w:t>
      </w:r>
      <w:r w:rsidR="00BC11EB" w:rsidRPr="00F1132B">
        <w:rPr>
          <w:rFonts w:ascii="Arial" w:hAnsi="Arial" w:cs="Arial"/>
          <w:b/>
          <w:i/>
          <w:sz w:val="24"/>
          <w:szCs w:val="24"/>
        </w:rPr>
        <w:t>in sit</w:t>
      </w:r>
      <w:r w:rsidR="00BC11EB" w:rsidRPr="00F1132B">
        <w:rPr>
          <w:rFonts w:ascii="Arial" w:hAnsi="Arial" w:cs="Arial"/>
          <w:b/>
          <w:sz w:val="24"/>
          <w:szCs w:val="24"/>
        </w:rPr>
        <w:t>u”</w:t>
      </w:r>
      <w:r w:rsidR="003A3667" w:rsidRPr="00F1132B">
        <w:rPr>
          <w:rFonts w:ascii="Arial" w:hAnsi="Arial" w:cs="Arial"/>
          <w:b/>
          <w:sz w:val="24"/>
          <w:szCs w:val="24"/>
        </w:rPr>
        <w:t>.</w:t>
      </w:r>
    </w:p>
    <w:p w:rsidR="00E02741" w:rsidRPr="00F1132B" w:rsidRDefault="00E02741" w:rsidP="00E02741">
      <w:pPr>
        <w:jc w:val="both"/>
        <w:rPr>
          <w:rFonts w:ascii="Arial" w:hAnsi="Arial" w:cs="Arial"/>
          <w:sz w:val="24"/>
          <w:szCs w:val="24"/>
        </w:rPr>
      </w:pPr>
      <w:r w:rsidRPr="00F1132B">
        <w:rPr>
          <w:rFonts w:ascii="Arial" w:hAnsi="Arial" w:cs="Arial"/>
          <w:sz w:val="24"/>
          <w:szCs w:val="24"/>
        </w:rPr>
        <w:t xml:space="preserve">A partir de lo orientado en la Resolución Ministerial 52/20 y </w:t>
      </w:r>
      <w:r w:rsidR="00AE58D1" w:rsidRPr="00F1132B">
        <w:rPr>
          <w:rFonts w:ascii="Arial" w:hAnsi="Arial" w:cs="Arial"/>
          <w:sz w:val="24"/>
          <w:szCs w:val="24"/>
        </w:rPr>
        <w:t xml:space="preserve">dada la situación epidemiológica que permanece en el país </w:t>
      </w:r>
      <w:r w:rsidRPr="00F1132B">
        <w:rPr>
          <w:rFonts w:ascii="Arial" w:hAnsi="Arial" w:cs="Arial"/>
          <w:sz w:val="24"/>
          <w:szCs w:val="24"/>
        </w:rPr>
        <w:t>se han buscado variantes que posibiliten continuar desarrollando procesos de evaluación externa</w:t>
      </w:r>
      <w:r w:rsidR="00787E5F">
        <w:rPr>
          <w:rFonts w:ascii="Arial" w:hAnsi="Arial" w:cs="Arial"/>
          <w:sz w:val="24"/>
          <w:szCs w:val="24"/>
        </w:rPr>
        <w:t xml:space="preserve"> </w:t>
      </w:r>
      <w:r w:rsidR="001050BA" w:rsidRPr="00F1132B">
        <w:rPr>
          <w:rFonts w:ascii="Arial" w:hAnsi="Arial" w:cs="Arial"/>
          <w:sz w:val="24"/>
          <w:szCs w:val="24"/>
        </w:rPr>
        <w:t xml:space="preserve">con la calidad que meritan en esta nueva realidad, apoyados del </w:t>
      </w:r>
      <w:r w:rsidR="00AE58D1" w:rsidRPr="00F1132B">
        <w:rPr>
          <w:rFonts w:ascii="Arial" w:hAnsi="Arial" w:cs="Arial"/>
          <w:sz w:val="24"/>
          <w:szCs w:val="24"/>
        </w:rPr>
        <w:t>desarrollo tecnológico que paulatinamente se ha ido alcanzando por las universidades</w:t>
      </w:r>
      <w:r w:rsidRPr="00F1132B">
        <w:rPr>
          <w:rFonts w:ascii="Arial" w:hAnsi="Arial" w:cs="Arial"/>
          <w:sz w:val="24"/>
          <w:szCs w:val="24"/>
        </w:rPr>
        <w:t>.</w:t>
      </w:r>
      <w:r w:rsidR="005E7F43">
        <w:rPr>
          <w:rFonts w:ascii="Arial" w:hAnsi="Arial" w:cs="Arial"/>
          <w:sz w:val="24"/>
          <w:szCs w:val="24"/>
        </w:rPr>
        <w:t xml:space="preserve"> </w:t>
      </w:r>
      <w:r w:rsidR="001050BA" w:rsidRPr="00F1132B">
        <w:rPr>
          <w:rFonts w:ascii="Arial" w:hAnsi="Arial" w:cs="Arial"/>
          <w:sz w:val="24"/>
          <w:szCs w:val="24"/>
        </w:rPr>
        <w:t>Para ello s</w:t>
      </w:r>
      <w:r w:rsidR="003A3667" w:rsidRPr="00F1132B">
        <w:rPr>
          <w:rFonts w:ascii="Arial" w:hAnsi="Arial" w:cs="Arial"/>
          <w:sz w:val="24"/>
          <w:szCs w:val="24"/>
        </w:rPr>
        <w:t>e han estudiado las experiencias internacionales y nacionales</w:t>
      </w:r>
      <w:r w:rsidR="005E56BF" w:rsidRPr="00F1132B">
        <w:rPr>
          <w:rFonts w:ascii="Arial" w:hAnsi="Arial" w:cs="Arial"/>
          <w:sz w:val="24"/>
          <w:szCs w:val="24"/>
        </w:rPr>
        <w:t>, asumiendo el desafío del uso de las tecnologías</w:t>
      </w:r>
      <w:r w:rsidR="003A3667" w:rsidRPr="00F1132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F1132B" w:rsidRPr="00F1132B" w:rsidRDefault="00F1132B" w:rsidP="00E02741">
      <w:pPr>
        <w:jc w:val="both"/>
        <w:rPr>
          <w:rFonts w:ascii="Arial" w:hAnsi="Arial" w:cs="Arial"/>
          <w:sz w:val="24"/>
          <w:szCs w:val="24"/>
        </w:rPr>
      </w:pPr>
      <w:r w:rsidRPr="00F1132B">
        <w:rPr>
          <w:rFonts w:ascii="Arial" w:hAnsi="Arial" w:cs="Arial"/>
          <w:sz w:val="24"/>
          <w:szCs w:val="24"/>
        </w:rPr>
        <w:t xml:space="preserve">Anteriormente se realizaron las orientaciones para los programas de postgrado, en el caso de las carreras se trata de lograr que una parte de la evaluación se haga </w:t>
      </w:r>
      <w:r w:rsidRPr="00F1132B">
        <w:rPr>
          <w:rFonts w:ascii="Arial" w:hAnsi="Arial" w:cs="Arial"/>
          <w:i/>
          <w:sz w:val="24"/>
          <w:szCs w:val="24"/>
        </w:rPr>
        <w:t>in situ</w:t>
      </w:r>
      <w:r>
        <w:rPr>
          <w:rFonts w:ascii="Arial" w:hAnsi="Arial" w:cs="Arial"/>
          <w:sz w:val="24"/>
          <w:szCs w:val="24"/>
        </w:rPr>
        <w:t xml:space="preserve"> debido a las características que ese tipo de programa y los indicadores que se evalúan exigen. </w:t>
      </w:r>
    </w:p>
    <w:p w:rsidR="006737CC" w:rsidRPr="00F1132B" w:rsidRDefault="00E02741" w:rsidP="00E02741">
      <w:pPr>
        <w:jc w:val="both"/>
        <w:rPr>
          <w:rFonts w:ascii="Arial" w:hAnsi="Arial" w:cs="Arial"/>
          <w:sz w:val="24"/>
          <w:szCs w:val="24"/>
        </w:rPr>
      </w:pPr>
      <w:r w:rsidRPr="00F1132B">
        <w:rPr>
          <w:rFonts w:ascii="Arial" w:hAnsi="Arial" w:cs="Arial"/>
          <w:sz w:val="24"/>
          <w:szCs w:val="24"/>
        </w:rPr>
        <w:t xml:space="preserve">Las orientaciones </w:t>
      </w:r>
      <w:r w:rsidR="001050BA" w:rsidRPr="00F1132B">
        <w:rPr>
          <w:rFonts w:ascii="Arial" w:hAnsi="Arial" w:cs="Arial"/>
          <w:sz w:val="24"/>
          <w:szCs w:val="24"/>
        </w:rPr>
        <w:t xml:space="preserve">sobre </w:t>
      </w:r>
      <w:r w:rsidR="00D57AF5" w:rsidRPr="00F1132B">
        <w:rPr>
          <w:rFonts w:ascii="Arial" w:hAnsi="Arial" w:cs="Arial"/>
          <w:sz w:val="24"/>
          <w:szCs w:val="24"/>
        </w:rPr>
        <w:t xml:space="preserve">el </w:t>
      </w:r>
      <w:r w:rsidR="001050BA" w:rsidRPr="00F1132B">
        <w:rPr>
          <w:rFonts w:ascii="Arial" w:hAnsi="Arial" w:cs="Arial"/>
          <w:sz w:val="24"/>
          <w:szCs w:val="24"/>
        </w:rPr>
        <w:t>procedimiento</w:t>
      </w:r>
      <w:r w:rsidR="003A0D9D">
        <w:rPr>
          <w:rFonts w:ascii="Arial" w:hAnsi="Arial" w:cs="Arial"/>
          <w:sz w:val="24"/>
          <w:szCs w:val="24"/>
        </w:rPr>
        <w:t xml:space="preserve"> </w:t>
      </w:r>
      <w:r w:rsidR="001050BA" w:rsidRPr="00F1132B">
        <w:rPr>
          <w:rFonts w:ascii="Arial" w:hAnsi="Arial" w:cs="Arial"/>
          <w:sz w:val="24"/>
          <w:szCs w:val="24"/>
        </w:rPr>
        <w:t>que a continuación se precisa</w:t>
      </w:r>
      <w:r w:rsidR="00F1132B">
        <w:rPr>
          <w:rFonts w:ascii="Arial" w:hAnsi="Arial" w:cs="Arial"/>
          <w:sz w:val="24"/>
          <w:szCs w:val="24"/>
        </w:rPr>
        <w:t xml:space="preserve">n, </w:t>
      </w:r>
      <w:r w:rsidR="001050BA" w:rsidRPr="00F1132B">
        <w:rPr>
          <w:rFonts w:ascii="Arial" w:hAnsi="Arial" w:cs="Arial"/>
          <w:sz w:val="24"/>
          <w:szCs w:val="24"/>
        </w:rPr>
        <w:t>considera los criterios vertidos por los miembros del comité de carreras</w:t>
      </w:r>
      <w:r w:rsidR="00F1132B">
        <w:rPr>
          <w:rFonts w:ascii="Arial" w:hAnsi="Arial" w:cs="Arial"/>
          <w:sz w:val="24"/>
          <w:szCs w:val="24"/>
        </w:rPr>
        <w:t xml:space="preserve"> y</w:t>
      </w:r>
      <w:r w:rsidR="00070754">
        <w:rPr>
          <w:rFonts w:ascii="Arial" w:hAnsi="Arial" w:cs="Arial"/>
          <w:sz w:val="24"/>
          <w:szCs w:val="24"/>
        </w:rPr>
        <w:t xml:space="preserve"> </w:t>
      </w:r>
      <w:r w:rsidR="00D57AF5" w:rsidRPr="00F1132B">
        <w:rPr>
          <w:rFonts w:ascii="Arial" w:hAnsi="Arial" w:cs="Arial"/>
          <w:sz w:val="24"/>
          <w:szCs w:val="24"/>
        </w:rPr>
        <w:t xml:space="preserve">se dirigen </w:t>
      </w:r>
      <w:r w:rsidRPr="00F1132B">
        <w:rPr>
          <w:rFonts w:ascii="Arial" w:hAnsi="Arial" w:cs="Arial"/>
          <w:sz w:val="24"/>
          <w:szCs w:val="24"/>
        </w:rPr>
        <w:t xml:space="preserve">a las </w:t>
      </w:r>
      <w:r w:rsidR="00F1132B">
        <w:rPr>
          <w:rFonts w:ascii="Arial" w:hAnsi="Arial" w:cs="Arial"/>
          <w:sz w:val="24"/>
          <w:szCs w:val="24"/>
        </w:rPr>
        <w:t>IES</w:t>
      </w:r>
      <w:r w:rsidRPr="00F1132B">
        <w:rPr>
          <w:rFonts w:ascii="Arial" w:hAnsi="Arial" w:cs="Arial"/>
          <w:sz w:val="24"/>
          <w:szCs w:val="24"/>
        </w:rPr>
        <w:t xml:space="preserve"> que han solicitado evaluaciones de </w:t>
      </w:r>
      <w:r w:rsidR="00D57AF5" w:rsidRPr="00F1132B">
        <w:rPr>
          <w:rFonts w:ascii="Arial" w:hAnsi="Arial" w:cs="Arial"/>
          <w:sz w:val="24"/>
          <w:szCs w:val="24"/>
        </w:rPr>
        <w:t>carreras desde el año 2020 a la fecha</w:t>
      </w:r>
      <w:r w:rsidR="005E56BF" w:rsidRPr="00F1132B">
        <w:rPr>
          <w:rFonts w:ascii="Arial" w:hAnsi="Arial" w:cs="Arial"/>
          <w:sz w:val="24"/>
          <w:szCs w:val="24"/>
        </w:rPr>
        <w:t xml:space="preserve"> y</w:t>
      </w:r>
      <w:r w:rsidRPr="00F1132B">
        <w:rPr>
          <w:rFonts w:ascii="Arial" w:hAnsi="Arial" w:cs="Arial"/>
          <w:sz w:val="24"/>
          <w:szCs w:val="24"/>
        </w:rPr>
        <w:t xml:space="preserve"> que puedan crear las condiciones que se señalan</w:t>
      </w:r>
      <w:r w:rsidR="00D57AF5" w:rsidRPr="00F1132B">
        <w:rPr>
          <w:rFonts w:ascii="Arial" w:hAnsi="Arial" w:cs="Arial"/>
          <w:sz w:val="24"/>
          <w:szCs w:val="24"/>
        </w:rPr>
        <w:t xml:space="preserve"> a continuación</w:t>
      </w:r>
      <w:r w:rsidRPr="00F1132B">
        <w:rPr>
          <w:rFonts w:ascii="Arial" w:hAnsi="Arial" w:cs="Arial"/>
          <w:sz w:val="24"/>
          <w:szCs w:val="24"/>
        </w:rPr>
        <w:t xml:space="preserve"> sin que </w:t>
      </w:r>
      <w:r w:rsidR="00D57AF5" w:rsidRPr="00F1132B">
        <w:rPr>
          <w:rFonts w:ascii="Arial" w:hAnsi="Arial" w:cs="Arial"/>
          <w:sz w:val="24"/>
          <w:szCs w:val="24"/>
        </w:rPr>
        <w:t xml:space="preserve">se </w:t>
      </w:r>
      <w:r w:rsidRPr="00F1132B">
        <w:rPr>
          <w:rFonts w:ascii="Arial" w:hAnsi="Arial" w:cs="Arial"/>
          <w:sz w:val="24"/>
          <w:szCs w:val="24"/>
        </w:rPr>
        <w:t>dificulte</w:t>
      </w:r>
      <w:r w:rsidR="00D57AF5" w:rsidRPr="00F1132B">
        <w:rPr>
          <w:rFonts w:ascii="Arial" w:hAnsi="Arial" w:cs="Arial"/>
          <w:sz w:val="24"/>
          <w:szCs w:val="24"/>
        </w:rPr>
        <w:t>n</w:t>
      </w:r>
      <w:r w:rsidRPr="00F1132B">
        <w:rPr>
          <w:rFonts w:ascii="Arial" w:hAnsi="Arial" w:cs="Arial"/>
          <w:sz w:val="24"/>
          <w:szCs w:val="24"/>
        </w:rPr>
        <w:t xml:space="preserve"> los procesos que desarrollan.</w:t>
      </w:r>
    </w:p>
    <w:p w:rsidR="00E02741" w:rsidRPr="00F1132B" w:rsidRDefault="005E56BF" w:rsidP="00E02741">
      <w:pPr>
        <w:jc w:val="both"/>
        <w:rPr>
          <w:rFonts w:ascii="Arial" w:hAnsi="Arial" w:cs="Arial"/>
          <w:sz w:val="24"/>
          <w:szCs w:val="24"/>
        </w:rPr>
      </w:pPr>
      <w:r w:rsidRPr="00F1132B">
        <w:rPr>
          <w:rFonts w:ascii="Arial" w:hAnsi="Arial" w:cs="Arial"/>
          <w:sz w:val="24"/>
          <w:szCs w:val="24"/>
        </w:rPr>
        <w:t>Es válido aclarar que en la</w:t>
      </w:r>
      <w:r w:rsidR="003A3667" w:rsidRPr="00F1132B">
        <w:rPr>
          <w:rFonts w:ascii="Arial" w:hAnsi="Arial" w:cs="Arial"/>
          <w:sz w:val="24"/>
          <w:szCs w:val="24"/>
        </w:rPr>
        <w:t xml:space="preserve">s IES </w:t>
      </w:r>
      <w:r w:rsidR="00D57AF5" w:rsidRPr="00F1132B">
        <w:rPr>
          <w:rFonts w:ascii="Arial" w:hAnsi="Arial" w:cs="Arial"/>
          <w:sz w:val="24"/>
          <w:szCs w:val="24"/>
        </w:rPr>
        <w:t>donde n</w:t>
      </w:r>
      <w:r w:rsidR="003A3667" w:rsidRPr="00F1132B">
        <w:rPr>
          <w:rFonts w:ascii="Arial" w:hAnsi="Arial" w:cs="Arial"/>
          <w:sz w:val="24"/>
          <w:szCs w:val="24"/>
        </w:rPr>
        <w:t>o se puedan crear las condiciones que exige esta forma de evaluar el programa no se realizará la evaluación externa</w:t>
      </w:r>
      <w:r w:rsidR="006737CC" w:rsidRPr="00F1132B">
        <w:rPr>
          <w:rFonts w:ascii="Arial" w:hAnsi="Arial" w:cs="Arial"/>
          <w:sz w:val="24"/>
          <w:szCs w:val="24"/>
        </w:rPr>
        <w:t xml:space="preserve">, de igual modo no se incluyen los programas que solicitan </w:t>
      </w:r>
      <w:proofErr w:type="spellStart"/>
      <w:r w:rsidR="006737CC" w:rsidRPr="00F1132B">
        <w:rPr>
          <w:rFonts w:ascii="Arial" w:hAnsi="Arial" w:cs="Arial"/>
          <w:sz w:val="24"/>
          <w:szCs w:val="24"/>
        </w:rPr>
        <w:t>reacreditación</w:t>
      </w:r>
      <w:proofErr w:type="spellEnd"/>
      <w:r w:rsidR="006737CC" w:rsidRPr="00F1132B">
        <w:rPr>
          <w:rFonts w:ascii="Arial" w:hAnsi="Arial" w:cs="Arial"/>
          <w:sz w:val="24"/>
          <w:szCs w:val="24"/>
        </w:rPr>
        <w:t xml:space="preserve"> y no están en el plazo de vencimiento de la categoría</w:t>
      </w:r>
      <w:r w:rsidR="003A3667" w:rsidRPr="00F1132B">
        <w:rPr>
          <w:rFonts w:ascii="Arial" w:hAnsi="Arial" w:cs="Arial"/>
          <w:sz w:val="24"/>
          <w:szCs w:val="24"/>
        </w:rPr>
        <w:t xml:space="preserve"> hasta que las condiciones higiénico epidemiológicas se normalicen totalmente</w:t>
      </w:r>
      <w:r w:rsidR="006737CC" w:rsidRPr="00F1132B">
        <w:rPr>
          <w:rFonts w:ascii="Arial" w:hAnsi="Arial" w:cs="Arial"/>
          <w:sz w:val="24"/>
          <w:szCs w:val="24"/>
        </w:rPr>
        <w:t xml:space="preserve"> o se tome otra decisión</w:t>
      </w:r>
      <w:r w:rsidR="003A3667" w:rsidRPr="00F1132B">
        <w:rPr>
          <w:rFonts w:ascii="Arial" w:hAnsi="Arial" w:cs="Arial"/>
          <w:sz w:val="24"/>
          <w:szCs w:val="24"/>
        </w:rPr>
        <w:t>.</w:t>
      </w:r>
    </w:p>
    <w:p w:rsidR="00E02741" w:rsidRPr="00F1132B" w:rsidRDefault="00E02741" w:rsidP="00E02741">
      <w:pPr>
        <w:jc w:val="both"/>
        <w:rPr>
          <w:rFonts w:ascii="Arial" w:hAnsi="Arial" w:cs="Arial"/>
          <w:sz w:val="24"/>
          <w:szCs w:val="24"/>
        </w:rPr>
      </w:pPr>
      <w:r w:rsidRPr="00F1132B">
        <w:rPr>
          <w:rFonts w:ascii="Arial" w:hAnsi="Arial" w:cs="Arial"/>
          <w:sz w:val="24"/>
          <w:szCs w:val="24"/>
        </w:rPr>
        <w:t xml:space="preserve">Se </w:t>
      </w:r>
      <w:r w:rsidR="005E56BF" w:rsidRPr="00F1132B">
        <w:rPr>
          <w:rFonts w:ascii="Arial" w:hAnsi="Arial" w:cs="Arial"/>
          <w:sz w:val="24"/>
          <w:szCs w:val="24"/>
        </w:rPr>
        <w:t>precisan los siguientes procedimientos</w:t>
      </w:r>
      <w:r w:rsidRPr="00F1132B">
        <w:rPr>
          <w:rFonts w:ascii="Arial" w:hAnsi="Arial" w:cs="Arial"/>
          <w:sz w:val="24"/>
          <w:szCs w:val="24"/>
        </w:rPr>
        <w:t>:</w:t>
      </w:r>
    </w:p>
    <w:p w:rsidR="00582178" w:rsidRPr="00F1132B" w:rsidRDefault="00E63608" w:rsidP="00F1132B">
      <w:pPr>
        <w:pStyle w:val="Prrafodelista"/>
        <w:suppressAutoHyphens w:val="0"/>
        <w:spacing w:after="200" w:line="276" w:lineRule="auto"/>
        <w:ind w:left="0"/>
        <w:jc w:val="both"/>
        <w:rPr>
          <w:rFonts w:ascii="Arial" w:hAnsi="Arial" w:cs="Arial"/>
          <w:b/>
          <w:szCs w:val="24"/>
        </w:rPr>
      </w:pPr>
      <w:r w:rsidRPr="00F1132B">
        <w:rPr>
          <w:rFonts w:ascii="Arial" w:eastAsia="Times New Roman" w:hAnsi="Arial" w:cs="Arial"/>
          <w:b/>
          <w:kern w:val="0"/>
          <w:szCs w:val="24"/>
          <w:lang w:bidi="ar-SA"/>
        </w:rPr>
        <w:t>I</w:t>
      </w:r>
      <w:r w:rsidR="00DF70D2" w:rsidRPr="00F1132B">
        <w:rPr>
          <w:rFonts w:ascii="Arial" w:eastAsia="Times New Roman" w:hAnsi="Arial" w:cs="Arial"/>
          <w:b/>
          <w:kern w:val="0"/>
          <w:szCs w:val="24"/>
          <w:lang w:bidi="ar-SA"/>
        </w:rPr>
        <w:t xml:space="preserve">.- </w:t>
      </w:r>
      <w:r w:rsidR="00E02741" w:rsidRPr="00F1132B">
        <w:rPr>
          <w:rFonts w:ascii="Arial" w:eastAsia="Times New Roman" w:hAnsi="Arial" w:cs="Arial"/>
          <w:b/>
          <w:kern w:val="0"/>
          <w:szCs w:val="24"/>
          <w:lang w:bidi="ar-SA"/>
        </w:rPr>
        <w:t xml:space="preserve">Montaje de una plataforma donde se coloque toda la información </w:t>
      </w:r>
      <w:r w:rsidR="00582178" w:rsidRPr="00F1132B">
        <w:rPr>
          <w:rFonts w:ascii="Arial" w:eastAsia="Times New Roman" w:hAnsi="Arial" w:cs="Arial"/>
          <w:b/>
          <w:kern w:val="0"/>
          <w:szCs w:val="24"/>
          <w:lang w:bidi="ar-SA"/>
        </w:rPr>
        <w:t xml:space="preserve">sobre la carrera </w:t>
      </w:r>
      <w:r w:rsidR="00582178" w:rsidRPr="00F1132B">
        <w:rPr>
          <w:rFonts w:ascii="Arial" w:hAnsi="Arial" w:cs="Arial"/>
          <w:b/>
          <w:szCs w:val="24"/>
        </w:rPr>
        <w:t xml:space="preserve">a los efectos de la acreditación. </w:t>
      </w:r>
    </w:p>
    <w:p w:rsidR="00C9193C" w:rsidRPr="00142748" w:rsidRDefault="00C9193C" w:rsidP="00F1132B">
      <w:pPr>
        <w:pStyle w:val="Prrafodelista"/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b/>
          <w:color w:val="FF0000"/>
          <w:szCs w:val="24"/>
        </w:rPr>
      </w:pPr>
      <w:r w:rsidRPr="00F1132B">
        <w:rPr>
          <w:rFonts w:ascii="Arial" w:hAnsi="Arial" w:cs="Arial"/>
          <w:szCs w:val="24"/>
        </w:rPr>
        <w:t xml:space="preserve">1. </w:t>
      </w:r>
      <w:r w:rsidR="00E02741" w:rsidRPr="00142748">
        <w:rPr>
          <w:rFonts w:ascii="Arial" w:hAnsi="Arial" w:cs="Arial"/>
          <w:color w:val="FF0000"/>
          <w:szCs w:val="24"/>
        </w:rPr>
        <w:t xml:space="preserve">Cada programa </w:t>
      </w:r>
      <w:r w:rsidR="00582178" w:rsidRPr="00142748">
        <w:rPr>
          <w:rFonts w:ascii="Arial" w:hAnsi="Arial" w:cs="Arial"/>
          <w:color w:val="FF0000"/>
          <w:szCs w:val="24"/>
        </w:rPr>
        <w:t xml:space="preserve">de carrera </w:t>
      </w:r>
      <w:r w:rsidR="00E02741" w:rsidRPr="00142748">
        <w:rPr>
          <w:rFonts w:ascii="Arial" w:hAnsi="Arial" w:cs="Arial"/>
          <w:color w:val="FF0000"/>
          <w:szCs w:val="24"/>
        </w:rPr>
        <w:t xml:space="preserve">a acreditar debe crear una </w:t>
      </w:r>
      <w:r w:rsidR="00DF70D2" w:rsidRPr="00142748">
        <w:rPr>
          <w:rFonts w:ascii="Arial" w:hAnsi="Arial" w:cs="Arial"/>
          <w:color w:val="FF0000"/>
          <w:szCs w:val="24"/>
        </w:rPr>
        <w:t xml:space="preserve">carpeta en </w:t>
      </w:r>
      <w:r w:rsidR="00582178" w:rsidRPr="00142748">
        <w:rPr>
          <w:rFonts w:ascii="Arial" w:hAnsi="Arial" w:cs="Arial"/>
          <w:color w:val="FF0000"/>
          <w:szCs w:val="24"/>
        </w:rPr>
        <w:t xml:space="preserve">la nube de la universidad </w:t>
      </w:r>
      <w:r w:rsidRPr="00142748">
        <w:rPr>
          <w:rFonts w:ascii="Arial" w:hAnsi="Arial" w:cs="Arial"/>
          <w:color w:val="FF0000"/>
          <w:szCs w:val="24"/>
        </w:rPr>
        <w:t xml:space="preserve">en el </w:t>
      </w:r>
      <w:r w:rsidR="00582178" w:rsidRPr="00142748">
        <w:rPr>
          <w:rFonts w:ascii="Arial" w:hAnsi="Arial" w:cs="Arial"/>
          <w:color w:val="FF0000"/>
          <w:szCs w:val="24"/>
        </w:rPr>
        <w:t>repositorio de archivos digitales en red a través de la intranet</w:t>
      </w:r>
      <w:r w:rsidRPr="00142748">
        <w:rPr>
          <w:rFonts w:ascii="Arial" w:hAnsi="Arial" w:cs="Arial"/>
          <w:color w:val="FF0000"/>
          <w:szCs w:val="24"/>
        </w:rPr>
        <w:t xml:space="preserve"> universitaria del MES</w:t>
      </w:r>
      <w:r w:rsidR="00582178" w:rsidRPr="00142748">
        <w:rPr>
          <w:rFonts w:ascii="Arial" w:hAnsi="Arial" w:cs="Arial"/>
          <w:color w:val="FF0000"/>
          <w:szCs w:val="24"/>
        </w:rPr>
        <w:t xml:space="preserve">, </w:t>
      </w:r>
      <w:r w:rsidR="00DF70D2" w:rsidRPr="00142748">
        <w:rPr>
          <w:rFonts w:ascii="Arial" w:hAnsi="Arial" w:cs="Arial"/>
          <w:color w:val="FF0000"/>
          <w:szCs w:val="24"/>
        </w:rPr>
        <w:t xml:space="preserve">con el nombre </w:t>
      </w:r>
      <w:r w:rsidR="00DF70D2" w:rsidRPr="00142748">
        <w:rPr>
          <w:rFonts w:ascii="Arial" w:hAnsi="Arial" w:cs="Arial"/>
          <w:b/>
          <w:color w:val="FF0000"/>
          <w:szCs w:val="24"/>
        </w:rPr>
        <w:t>Evaluación de Carrera</w:t>
      </w:r>
      <w:r w:rsidR="00070754" w:rsidRPr="00142748">
        <w:rPr>
          <w:rFonts w:ascii="Arial" w:hAnsi="Arial" w:cs="Arial"/>
          <w:b/>
          <w:color w:val="FF0000"/>
          <w:szCs w:val="24"/>
        </w:rPr>
        <w:t xml:space="preserve"> </w:t>
      </w:r>
      <w:r w:rsidRPr="00142748">
        <w:rPr>
          <w:rFonts w:ascii="Arial" w:hAnsi="Arial" w:cs="Arial"/>
          <w:color w:val="FF0000"/>
          <w:szCs w:val="24"/>
        </w:rPr>
        <w:t>y enviará el link a la Presidenta del Comité de carreras</w:t>
      </w:r>
      <w:r w:rsidRPr="00142748">
        <w:rPr>
          <w:rFonts w:ascii="Arial" w:hAnsi="Arial" w:cs="Arial"/>
          <w:b/>
          <w:color w:val="FF0000"/>
          <w:szCs w:val="24"/>
        </w:rPr>
        <w:t xml:space="preserve">. </w:t>
      </w:r>
    </w:p>
    <w:p w:rsidR="00DF70D2" w:rsidRPr="00F1132B" w:rsidRDefault="00C9193C" w:rsidP="00324174">
      <w:pPr>
        <w:pStyle w:val="Prrafodelista"/>
        <w:suppressAutoHyphens w:val="0"/>
        <w:spacing w:line="276" w:lineRule="auto"/>
        <w:ind w:left="284" w:hanging="284"/>
        <w:jc w:val="both"/>
        <w:rPr>
          <w:rFonts w:ascii="Arial" w:hAnsi="Arial" w:cs="Arial"/>
          <w:szCs w:val="24"/>
        </w:rPr>
      </w:pPr>
      <w:r w:rsidRPr="00324174">
        <w:rPr>
          <w:rFonts w:ascii="Arial" w:hAnsi="Arial" w:cs="Arial"/>
          <w:szCs w:val="24"/>
        </w:rPr>
        <w:t>2</w:t>
      </w:r>
      <w:r w:rsidRPr="00F1132B">
        <w:rPr>
          <w:rFonts w:ascii="Arial" w:hAnsi="Arial" w:cs="Arial"/>
          <w:b/>
          <w:szCs w:val="24"/>
        </w:rPr>
        <w:t xml:space="preserve">. </w:t>
      </w:r>
      <w:r w:rsidRPr="00F1132B">
        <w:rPr>
          <w:rFonts w:ascii="Arial" w:hAnsi="Arial" w:cs="Arial"/>
          <w:szCs w:val="24"/>
        </w:rPr>
        <w:t xml:space="preserve">La universidad dará acceso </w:t>
      </w:r>
      <w:r w:rsidR="00582178" w:rsidRPr="00F1132B">
        <w:rPr>
          <w:rFonts w:ascii="Arial" w:hAnsi="Arial" w:cs="Arial"/>
          <w:szCs w:val="24"/>
        </w:rPr>
        <w:t>limitado de “Lector”</w:t>
      </w:r>
      <w:r w:rsidRPr="00F1132B">
        <w:rPr>
          <w:rFonts w:ascii="Arial" w:hAnsi="Arial" w:cs="Arial"/>
          <w:szCs w:val="24"/>
        </w:rPr>
        <w:t xml:space="preserve"> a </w:t>
      </w:r>
      <w:r w:rsidR="00582178" w:rsidRPr="00F1132B">
        <w:rPr>
          <w:rFonts w:ascii="Arial" w:hAnsi="Arial" w:cs="Arial"/>
          <w:szCs w:val="24"/>
        </w:rPr>
        <w:t xml:space="preserve">los miembros de la comisión de evaluación </w:t>
      </w:r>
      <w:r w:rsidR="00242E3A" w:rsidRPr="00F1132B">
        <w:rPr>
          <w:rFonts w:ascii="Arial" w:hAnsi="Arial" w:cs="Arial"/>
          <w:szCs w:val="24"/>
        </w:rPr>
        <w:t xml:space="preserve">externa y al resto del personal designado por la JAN </w:t>
      </w:r>
      <w:r w:rsidR="00C63D46" w:rsidRPr="00F1132B">
        <w:rPr>
          <w:rFonts w:ascii="Arial" w:hAnsi="Arial" w:cs="Arial"/>
          <w:szCs w:val="24"/>
        </w:rPr>
        <w:t xml:space="preserve">mediante las credenciales asignadas para </w:t>
      </w:r>
      <w:r w:rsidR="00AB5A8D" w:rsidRPr="00F1132B">
        <w:rPr>
          <w:rFonts w:ascii="Arial" w:hAnsi="Arial" w:cs="Arial"/>
          <w:szCs w:val="24"/>
        </w:rPr>
        <w:t>l</w:t>
      </w:r>
      <w:r w:rsidR="00C63D46" w:rsidRPr="00F1132B">
        <w:rPr>
          <w:rFonts w:ascii="Arial" w:hAnsi="Arial" w:cs="Arial"/>
          <w:szCs w:val="24"/>
        </w:rPr>
        <w:t>a autenticación.</w:t>
      </w:r>
    </w:p>
    <w:p w:rsidR="009E677E" w:rsidRPr="00324174" w:rsidRDefault="009E677E" w:rsidP="00324174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</w:pPr>
      <w:r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Una vez </w:t>
      </w:r>
      <w:r w:rsidR="004B72CB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verificada </w:t>
      </w:r>
      <w:r w:rsidR="00242E3A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por la Presidenta de Carrera y el miembro del CTE designado para dirigir el proceso evaluativo </w:t>
      </w:r>
      <w:r w:rsidR="00C9193C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que la </w:t>
      </w:r>
      <w:r w:rsidR="004B72CB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información </w:t>
      </w:r>
      <w:r w:rsidR="00C9193C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>está completa</w:t>
      </w:r>
      <w:r w:rsidR="004B72CB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 será informada la comisión completa a la dirección universitaria (como es habitual), la cual extenderá</w:t>
      </w:r>
      <w:r w:rsidR="00E63608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 los derechos </w:t>
      </w:r>
      <w:r w:rsidR="00C9193C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de acceso </w:t>
      </w:r>
      <w:r w:rsidR="00E63608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>señalados</w:t>
      </w:r>
      <w:r w:rsidR="00142748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 </w:t>
      </w:r>
      <w:r w:rsidR="00C9193C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en el punto 2 </w:t>
      </w:r>
      <w:r w:rsidR="00C63D46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>para</w:t>
      </w:r>
      <w:r w:rsidR="00696B0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 </w:t>
      </w:r>
      <w:r w:rsidR="00FD7C83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>que</w:t>
      </w:r>
      <w:r w:rsidR="00AB5A8D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 se</w:t>
      </w:r>
      <w:r w:rsidR="00696B0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 </w:t>
      </w:r>
      <w:r w:rsidR="004B72CB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>inici</w:t>
      </w:r>
      <w:r w:rsidR="00FD7C83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>e</w:t>
      </w:r>
      <w:r w:rsidR="004B72CB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 el proceso </w:t>
      </w:r>
      <w:r w:rsidR="00FD7C83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mediante la </w:t>
      </w:r>
      <w:r w:rsidR="004B72CB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>revisi</w:t>
      </w:r>
      <w:r w:rsidR="00FD7C83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>ón y verificación de las evidencias</w:t>
      </w:r>
      <w:r w:rsidR="00E63608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. </w:t>
      </w:r>
    </w:p>
    <w:p w:rsidR="00E02741" w:rsidRPr="00324174" w:rsidRDefault="00FD7C83" w:rsidP="00324174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</w:pPr>
      <w:r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>Se puntualiza que c</w:t>
      </w:r>
      <w:r w:rsidR="009E677E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>ada miembro de la comisión debe autenticarse para poder acceder a la carpeta con la información</w:t>
      </w:r>
      <w:r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>, por lo que debe</w:t>
      </w:r>
      <w:r w:rsidR="00AB5A8D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>n</w:t>
      </w:r>
      <w:r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 garantiza</w:t>
      </w:r>
      <w:r w:rsidR="00AB5A8D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>rse</w:t>
      </w:r>
      <w:r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 las condiciones tecnológicas, considerando además que </w:t>
      </w:r>
      <w:r w:rsidR="00E02741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>el volumen</w:t>
      </w:r>
      <w:r w:rsidR="00696B0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 </w:t>
      </w:r>
      <w:r w:rsidR="00E02741"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 xml:space="preserve">de información que se transferirá a tal espacio </w:t>
      </w:r>
      <w:r w:rsidRPr="00324174">
        <w:rPr>
          <w:rFonts w:ascii="Arial" w:eastAsia="Noto Serif CJK SC" w:hAnsi="Arial" w:cs="Arial"/>
          <w:kern w:val="2"/>
          <w:sz w:val="24"/>
          <w:szCs w:val="24"/>
          <w:lang w:eastAsia="zh-CN" w:bidi="hi-IN"/>
        </w:rPr>
        <w:t>es considerable.</w:t>
      </w:r>
    </w:p>
    <w:p w:rsidR="00E02741" w:rsidRPr="00F1132B" w:rsidRDefault="00FD7C83" w:rsidP="00324174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1132B">
        <w:rPr>
          <w:rFonts w:ascii="Arial" w:hAnsi="Arial" w:cs="Arial"/>
          <w:sz w:val="24"/>
          <w:szCs w:val="24"/>
        </w:rPr>
        <w:t>Como se señaló en el punto 1 d</w:t>
      </w:r>
      <w:r w:rsidR="00E02741" w:rsidRPr="00F1132B">
        <w:rPr>
          <w:rFonts w:ascii="Arial" w:hAnsi="Arial" w:cs="Arial"/>
          <w:sz w:val="24"/>
          <w:szCs w:val="24"/>
        </w:rPr>
        <w:t xml:space="preserve">entro de la carpeta creada se organizará la información en formato digital </w:t>
      </w:r>
      <w:r w:rsidR="000463F6" w:rsidRPr="00F1132B">
        <w:rPr>
          <w:rFonts w:ascii="Arial" w:hAnsi="Arial" w:cs="Arial"/>
          <w:sz w:val="24"/>
          <w:szCs w:val="24"/>
        </w:rPr>
        <w:t xml:space="preserve">con las </w:t>
      </w:r>
      <w:r w:rsidR="00AB5A8D" w:rsidRPr="00F1132B">
        <w:rPr>
          <w:rFonts w:ascii="Arial" w:hAnsi="Arial" w:cs="Arial"/>
          <w:sz w:val="24"/>
          <w:szCs w:val="24"/>
        </w:rPr>
        <w:t xml:space="preserve">copias escaneadas de las </w:t>
      </w:r>
      <w:r w:rsidR="000463F6" w:rsidRPr="00F1132B">
        <w:rPr>
          <w:rFonts w:ascii="Arial" w:hAnsi="Arial" w:cs="Arial"/>
          <w:sz w:val="24"/>
          <w:szCs w:val="24"/>
        </w:rPr>
        <w:t>evidencias</w:t>
      </w:r>
      <w:r w:rsidRPr="00F1132B">
        <w:rPr>
          <w:rFonts w:ascii="Arial" w:hAnsi="Arial" w:cs="Arial"/>
          <w:sz w:val="24"/>
          <w:szCs w:val="24"/>
        </w:rPr>
        <w:t>, siguiendo el orden que se especifica en la siguiente tabla y que constituye a la vez una lista de chequeo para todos los involucrados</w:t>
      </w:r>
      <w:r w:rsidR="000463F6" w:rsidRPr="00F1132B">
        <w:rPr>
          <w:rFonts w:ascii="Arial" w:hAnsi="Arial" w:cs="Arial"/>
          <w:sz w:val="24"/>
          <w:szCs w:val="24"/>
        </w:rPr>
        <w:t>:</w:t>
      </w:r>
    </w:p>
    <w:p w:rsidR="00FD7C83" w:rsidRPr="00F1132B" w:rsidRDefault="00FD7C83" w:rsidP="00FD7C83">
      <w:pPr>
        <w:suppressAutoHyphens/>
        <w:spacing w:after="0" w:line="240" w:lineRule="auto"/>
        <w:ind w:left="720"/>
        <w:jc w:val="both"/>
        <w:rPr>
          <w:rFonts w:ascii="Arial" w:hAnsi="Arial" w:cs="Arial"/>
        </w:rPr>
      </w:pPr>
    </w:p>
    <w:p w:rsidR="000463F6" w:rsidRPr="007F4C3B" w:rsidRDefault="00FD7C83" w:rsidP="00AB5A8D">
      <w:pPr>
        <w:jc w:val="both"/>
        <w:rPr>
          <w:rFonts w:ascii="Arial" w:hAnsi="Arial" w:cs="Arial"/>
          <w:sz w:val="24"/>
          <w:szCs w:val="24"/>
        </w:rPr>
      </w:pPr>
      <w:r w:rsidRPr="007F4C3B">
        <w:rPr>
          <w:rFonts w:ascii="Arial" w:hAnsi="Arial" w:cs="Arial"/>
          <w:b/>
          <w:sz w:val="24"/>
          <w:szCs w:val="24"/>
        </w:rPr>
        <w:t>Tabla 1:</w:t>
      </w:r>
      <w:r w:rsidR="00375E61">
        <w:rPr>
          <w:rFonts w:ascii="Arial" w:hAnsi="Arial" w:cs="Arial"/>
          <w:b/>
          <w:sz w:val="24"/>
          <w:szCs w:val="24"/>
        </w:rPr>
        <w:t xml:space="preserve"> </w:t>
      </w:r>
      <w:r w:rsidR="002F5311" w:rsidRPr="007F4C3B">
        <w:rPr>
          <w:rFonts w:ascii="Arial" w:hAnsi="Arial" w:cs="Arial"/>
          <w:sz w:val="24"/>
          <w:szCs w:val="24"/>
        </w:rPr>
        <w:t>Información con las evidencias para el proceso de evaluación de carreras. Lista de chequeo.</w:t>
      </w:r>
    </w:p>
    <w:tbl>
      <w:tblPr>
        <w:tblStyle w:val="Tablaconcuadrcula"/>
        <w:tblW w:w="108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7496"/>
      </w:tblGrid>
      <w:tr w:rsidR="000463F6" w:rsidRPr="007F4C3B" w:rsidTr="007F4C3B">
        <w:tc>
          <w:tcPr>
            <w:tcW w:w="1134" w:type="dxa"/>
          </w:tcPr>
          <w:p w:rsidR="000463F6" w:rsidRPr="007F4C3B" w:rsidRDefault="000463F6" w:rsidP="00DF70D2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7F4C3B">
              <w:rPr>
                <w:rFonts w:ascii="Arial" w:eastAsia="Calibri" w:hAnsi="Arial" w:cs="Arial"/>
                <w:b/>
              </w:rPr>
              <w:t>Carpeta</w:t>
            </w:r>
          </w:p>
        </w:tc>
        <w:tc>
          <w:tcPr>
            <w:tcW w:w="2268" w:type="dxa"/>
          </w:tcPr>
          <w:p w:rsidR="000463F6" w:rsidRPr="007F4C3B" w:rsidRDefault="000463F6" w:rsidP="000463F6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7F4C3B">
              <w:rPr>
                <w:rFonts w:ascii="Arial" w:eastAsia="Calibri" w:hAnsi="Arial" w:cs="Arial"/>
                <w:b/>
              </w:rPr>
              <w:t>Nombre</w:t>
            </w:r>
          </w:p>
        </w:tc>
        <w:tc>
          <w:tcPr>
            <w:tcW w:w="7496" w:type="dxa"/>
          </w:tcPr>
          <w:p w:rsidR="000463F6" w:rsidRPr="007F4C3B" w:rsidRDefault="000463F6" w:rsidP="000463F6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7F4C3B">
              <w:rPr>
                <w:rFonts w:ascii="Arial" w:eastAsia="Calibri" w:hAnsi="Arial" w:cs="Arial"/>
                <w:b/>
              </w:rPr>
              <w:t xml:space="preserve">Documentos que constituyen evidencias </w:t>
            </w:r>
          </w:p>
        </w:tc>
      </w:tr>
      <w:tr w:rsidR="000463F6" w:rsidRPr="007F4C3B" w:rsidTr="007F4C3B">
        <w:tc>
          <w:tcPr>
            <w:tcW w:w="1134" w:type="dxa"/>
            <w:vAlign w:val="center"/>
          </w:tcPr>
          <w:p w:rsidR="000463F6" w:rsidRPr="007F4C3B" w:rsidRDefault="000463F6" w:rsidP="00DF70D2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</w:rPr>
              <w:t>I</w:t>
            </w:r>
          </w:p>
        </w:tc>
        <w:tc>
          <w:tcPr>
            <w:tcW w:w="2268" w:type="dxa"/>
            <w:vAlign w:val="center"/>
          </w:tcPr>
          <w:p w:rsidR="000463F6" w:rsidRPr="007F4C3B" w:rsidRDefault="000463F6" w:rsidP="00DF70D2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  <w:b/>
              </w:rPr>
              <w:t>Informe de autoevaluación</w:t>
            </w:r>
            <w:r w:rsidR="00DF70D2" w:rsidRPr="007F4C3B">
              <w:rPr>
                <w:rFonts w:ascii="Arial" w:eastAsia="Calibri" w:hAnsi="Arial" w:cs="Arial"/>
              </w:rPr>
              <w:t>(</w:t>
            </w:r>
            <w:r w:rsidRPr="007F4C3B">
              <w:rPr>
                <w:rFonts w:ascii="Arial" w:eastAsia="Calibri" w:hAnsi="Arial" w:cs="Arial"/>
              </w:rPr>
              <w:t>enviado a la Secretaría Ejecutiva de la JAN</w:t>
            </w:r>
            <w:r w:rsidR="00DF70D2" w:rsidRPr="007F4C3B">
              <w:rPr>
                <w:rFonts w:ascii="Arial" w:eastAsia="Calibri" w:hAnsi="Arial" w:cs="Arial"/>
              </w:rPr>
              <w:t>)</w:t>
            </w:r>
          </w:p>
        </w:tc>
        <w:tc>
          <w:tcPr>
            <w:tcW w:w="7496" w:type="dxa"/>
          </w:tcPr>
          <w:p w:rsidR="000E6C9D" w:rsidRPr="007F4C3B" w:rsidRDefault="000E6C9D" w:rsidP="00352F7B">
            <w:pPr>
              <w:pStyle w:val="Prrafodelista"/>
              <w:numPr>
                <w:ilvl w:val="0"/>
                <w:numId w:val="23"/>
              </w:numPr>
              <w:ind w:left="319" w:hanging="319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color w:val="000000"/>
                <w:sz w:val="22"/>
                <w:szCs w:val="22"/>
              </w:rPr>
              <w:t>El</w:t>
            </w:r>
            <w:r w:rsidR="00375E6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Pr="007F4C3B">
              <w:rPr>
                <w:rFonts w:ascii="Arial" w:eastAsia="Calibri" w:hAnsi="Arial" w:cs="Arial"/>
                <w:color w:val="000000"/>
                <w:sz w:val="22"/>
                <w:szCs w:val="22"/>
              </w:rPr>
              <w:t>i</w:t>
            </w:r>
            <w:r w:rsidR="000463F6" w:rsidRPr="007F4C3B">
              <w:rPr>
                <w:rFonts w:ascii="Arial" w:eastAsia="Calibri" w:hAnsi="Arial" w:cs="Arial"/>
                <w:color w:val="000000"/>
                <w:sz w:val="22"/>
                <w:szCs w:val="22"/>
              </w:rPr>
              <w:t>nforme de autoevaluación</w:t>
            </w:r>
            <w:r w:rsidR="00375E6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Pr="007F4C3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del período </w:t>
            </w:r>
            <w:r w:rsidR="0076226F" w:rsidRPr="007F4C3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de acuerdo a lo dispuesto en </w:t>
            </w:r>
            <w:proofErr w:type="spellStart"/>
            <w:r w:rsidR="0076226F" w:rsidRPr="007F4C3B">
              <w:rPr>
                <w:rFonts w:ascii="Arial" w:eastAsia="Calibri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="0076226F" w:rsidRPr="007F4C3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SEA-CU y según </w:t>
            </w:r>
            <w:r w:rsidR="00FA1298" w:rsidRPr="007F4C3B">
              <w:rPr>
                <w:rFonts w:ascii="Arial" w:eastAsia="Calibri" w:hAnsi="Arial" w:cs="Arial"/>
                <w:color w:val="000000"/>
                <w:sz w:val="22"/>
                <w:szCs w:val="22"/>
              </w:rPr>
              <w:t>la Guía de Evaluación</w:t>
            </w:r>
            <w:r w:rsidR="0076226F" w:rsidRPr="007F4C3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, </w:t>
            </w:r>
            <w:r w:rsidRPr="007F4C3B">
              <w:rPr>
                <w:rFonts w:ascii="Arial" w:eastAsia="Calibri" w:hAnsi="Arial" w:cs="Arial"/>
                <w:color w:val="000000"/>
                <w:sz w:val="22"/>
                <w:szCs w:val="22"/>
              </w:rPr>
              <w:t>debe contener:</w:t>
            </w:r>
          </w:p>
          <w:p w:rsidR="00633C97" w:rsidRPr="007F4C3B" w:rsidRDefault="000E6C9D" w:rsidP="00352F7B">
            <w:pPr>
              <w:numPr>
                <w:ilvl w:val="0"/>
                <w:numId w:val="37"/>
              </w:numPr>
              <w:tabs>
                <w:tab w:val="left" w:pos="597"/>
              </w:tabs>
              <w:ind w:left="597" w:hanging="283"/>
              <w:contextualSpacing/>
              <w:jc w:val="both"/>
              <w:rPr>
                <w:rFonts w:ascii="Arial" w:eastAsia="Calibri" w:hAnsi="Arial" w:cs="Arial"/>
                <w:color w:val="000000"/>
              </w:rPr>
            </w:pPr>
            <w:r w:rsidRPr="007F4C3B">
              <w:rPr>
                <w:rFonts w:ascii="Arial" w:eastAsia="Calibri" w:hAnsi="Arial" w:cs="Arial"/>
                <w:color w:val="000000"/>
              </w:rPr>
              <w:t>La Estrategia de formación doctoral consolidación del claustro y cultura de la profesión</w:t>
            </w:r>
            <w:r w:rsidR="00633C97" w:rsidRPr="007F4C3B">
              <w:rPr>
                <w:rFonts w:ascii="Arial" w:eastAsia="Calibri" w:hAnsi="Arial" w:cs="Arial"/>
                <w:color w:val="000000"/>
              </w:rPr>
              <w:t xml:space="preserve">. </w:t>
            </w:r>
            <w:r w:rsidR="00633C97" w:rsidRPr="007F4C3B">
              <w:rPr>
                <w:rFonts w:ascii="Arial" w:hAnsi="Arial" w:cs="Arial"/>
              </w:rPr>
              <w:t xml:space="preserve">Se incluyen los </w:t>
            </w:r>
            <w:r w:rsidR="007C3C75" w:rsidRPr="007F4C3B">
              <w:rPr>
                <w:rFonts w:ascii="Arial" w:hAnsi="Arial" w:cs="Arial"/>
              </w:rPr>
              <w:t xml:space="preserve">doctorandos, maestrantes, </w:t>
            </w:r>
            <w:r w:rsidR="00633C97" w:rsidRPr="007F4C3B">
              <w:rPr>
                <w:rFonts w:ascii="Arial" w:hAnsi="Arial" w:cs="Arial"/>
              </w:rPr>
              <w:t xml:space="preserve">adiestrados y tutores que los atienden, actividades y tareas que se organizan </w:t>
            </w:r>
            <w:r w:rsidR="00C0184D" w:rsidRPr="007F4C3B">
              <w:rPr>
                <w:rFonts w:ascii="Arial" w:hAnsi="Arial" w:cs="Arial"/>
              </w:rPr>
              <w:t>y</w:t>
            </w:r>
            <w:r w:rsidR="00633C97" w:rsidRPr="007F4C3B">
              <w:rPr>
                <w:rFonts w:ascii="Arial" w:hAnsi="Arial" w:cs="Arial"/>
              </w:rPr>
              <w:t xml:space="preserve"> cumplen</w:t>
            </w:r>
            <w:r w:rsidR="00FD7C83" w:rsidRPr="007F4C3B">
              <w:rPr>
                <w:rFonts w:ascii="Arial" w:hAnsi="Arial" w:cs="Arial"/>
              </w:rPr>
              <w:t>.</w:t>
            </w:r>
          </w:p>
          <w:p w:rsidR="000E6C9D" w:rsidRPr="007F4C3B" w:rsidRDefault="000E6C9D" w:rsidP="00352F7B">
            <w:pPr>
              <w:pStyle w:val="Prrafodelista"/>
              <w:numPr>
                <w:ilvl w:val="0"/>
                <w:numId w:val="37"/>
              </w:numPr>
              <w:tabs>
                <w:tab w:val="left" w:pos="597"/>
              </w:tabs>
              <w:ind w:left="597" w:hanging="28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Los modelos anexos que se especifican en </w:t>
            </w:r>
            <w:proofErr w:type="spellStart"/>
            <w:r w:rsidRPr="007F4C3B">
              <w:rPr>
                <w:rFonts w:ascii="Arial" w:eastAsia="Calibri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7F4C3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SEA-CU</w:t>
            </w:r>
          </w:p>
          <w:p w:rsidR="009E677E" w:rsidRPr="007F4C3B" w:rsidRDefault="00FA1298" w:rsidP="00352F7B">
            <w:pPr>
              <w:numPr>
                <w:ilvl w:val="0"/>
                <w:numId w:val="37"/>
              </w:numPr>
              <w:tabs>
                <w:tab w:val="left" w:pos="597"/>
              </w:tabs>
              <w:ind w:left="597" w:hanging="283"/>
              <w:contextualSpacing/>
              <w:jc w:val="both"/>
              <w:rPr>
                <w:rFonts w:ascii="Arial" w:eastAsia="Times New Roman" w:hAnsi="Arial" w:cs="Arial"/>
                <w:color w:val="000000"/>
                <w:u w:val="single"/>
                <w:lang w:val="es-ES_tradnl" w:eastAsia="es-ES"/>
              </w:rPr>
            </w:pPr>
            <w:r w:rsidRPr="007F4C3B">
              <w:rPr>
                <w:rFonts w:ascii="Arial" w:eastAsia="Calibri" w:hAnsi="Arial" w:cs="Arial"/>
                <w:color w:val="000000"/>
              </w:rPr>
              <w:t>L</w:t>
            </w:r>
            <w:r w:rsidR="000463F6" w:rsidRPr="007F4C3B">
              <w:rPr>
                <w:rFonts w:ascii="Arial" w:eastAsia="Calibri" w:hAnsi="Arial" w:cs="Arial"/>
                <w:color w:val="000000"/>
              </w:rPr>
              <w:t xml:space="preserve">os planes </w:t>
            </w:r>
            <w:r w:rsidRPr="007F4C3B">
              <w:rPr>
                <w:rFonts w:ascii="Arial" w:eastAsia="Calibri" w:hAnsi="Arial" w:cs="Arial"/>
                <w:color w:val="000000"/>
              </w:rPr>
              <w:t xml:space="preserve">de </w:t>
            </w:r>
            <w:r w:rsidR="000463F6" w:rsidRPr="007F4C3B">
              <w:rPr>
                <w:rFonts w:ascii="Arial" w:eastAsia="Calibri" w:hAnsi="Arial" w:cs="Arial"/>
                <w:color w:val="000000"/>
              </w:rPr>
              <w:t xml:space="preserve">mejora </w:t>
            </w:r>
            <w:r w:rsidRPr="007F4C3B">
              <w:rPr>
                <w:rFonts w:ascii="Arial" w:eastAsia="Calibri" w:hAnsi="Arial" w:cs="Arial"/>
                <w:color w:val="000000"/>
              </w:rPr>
              <w:t xml:space="preserve">y </w:t>
            </w:r>
            <w:r w:rsidR="00FD7C83" w:rsidRPr="007F4C3B">
              <w:rPr>
                <w:rFonts w:ascii="Arial" w:eastAsia="Calibri" w:hAnsi="Arial" w:cs="Arial"/>
                <w:color w:val="000000"/>
              </w:rPr>
              <w:t xml:space="preserve">su </w:t>
            </w:r>
            <w:r w:rsidRPr="007F4C3B">
              <w:rPr>
                <w:rFonts w:ascii="Arial" w:eastAsia="Calibri" w:hAnsi="Arial" w:cs="Arial"/>
                <w:color w:val="000000"/>
              </w:rPr>
              <w:t>seguimiento</w:t>
            </w:r>
            <w:r w:rsidR="00FD7C83" w:rsidRPr="007F4C3B">
              <w:rPr>
                <w:rFonts w:ascii="Arial" w:eastAsia="Calibri" w:hAnsi="Arial" w:cs="Arial"/>
                <w:color w:val="000000"/>
              </w:rPr>
              <w:t>,</w:t>
            </w:r>
            <w:r w:rsidR="004E6D89">
              <w:rPr>
                <w:rFonts w:ascii="Arial" w:eastAsia="Calibri" w:hAnsi="Arial" w:cs="Arial"/>
                <w:color w:val="000000"/>
              </w:rPr>
              <w:t xml:space="preserve"> </w:t>
            </w:r>
            <w:r w:rsidR="000463F6" w:rsidRPr="007F4C3B">
              <w:rPr>
                <w:rFonts w:ascii="Arial" w:eastAsia="Calibri" w:hAnsi="Arial" w:cs="Arial"/>
                <w:color w:val="000000"/>
              </w:rPr>
              <w:t>derivado</w:t>
            </w:r>
            <w:r w:rsidRPr="007F4C3B">
              <w:rPr>
                <w:rFonts w:ascii="Arial" w:eastAsia="Calibri" w:hAnsi="Arial" w:cs="Arial"/>
                <w:color w:val="000000"/>
              </w:rPr>
              <w:t>s</w:t>
            </w:r>
            <w:r w:rsidR="000463F6" w:rsidRPr="007F4C3B">
              <w:rPr>
                <w:rFonts w:ascii="Arial" w:eastAsia="Calibri" w:hAnsi="Arial" w:cs="Arial"/>
                <w:color w:val="000000"/>
              </w:rPr>
              <w:t xml:space="preserve"> de los resultados de </w:t>
            </w:r>
            <w:r w:rsidRPr="007F4C3B">
              <w:rPr>
                <w:rFonts w:ascii="Arial" w:eastAsia="Calibri" w:hAnsi="Arial" w:cs="Arial"/>
                <w:color w:val="000000"/>
              </w:rPr>
              <w:t xml:space="preserve">las </w:t>
            </w:r>
            <w:r w:rsidR="000463F6" w:rsidRPr="007F4C3B">
              <w:rPr>
                <w:rFonts w:ascii="Arial" w:eastAsia="Calibri" w:hAnsi="Arial" w:cs="Arial"/>
                <w:color w:val="000000"/>
              </w:rPr>
              <w:t>autoevaluaciones</w:t>
            </w:r>
            <w:r w:rsidRPr="007F4C3B">
              <w:rPr>
                <w:rFonts w:ascii="Arial" w:eastAsia="Calibri" w:hAnsi="Arial" w:cs="Arial"/>
                <w:color w:val="000000"/>
              </w:rPr>
              <w:t xml:space="preserve"> realizadas</w:t>
            </w:r>
            <w:r w:rsidR="000463F6" w:rsidRPr="007F4C3B">
              <w:rPr>
                <w:rFonts w:ascii="Arial" w:eastAsia="Calibri" w:hAnsi="Arial" w:cs="Arial"/>
                <w:color w:val="000000"/>
              </w:rPr>
              <w:t>.</w:t>
            </w:r>
          </w:p>
          <w:p w:rsidR="000E6C9D" w:rsidRPr="007F4C3B" w:rsidRDefault="000E6C9D" w:rsidP="00352F7B">
            <w:pPr>
              <w:numPr>
                <w:ilvl w:val="0"/>
                <w:numId w:val="37"/>
              </w:numPr>
              <w:tabs>
                <w:tab w:val="left" w:pos="597"/>
              </w:tabs>
              <w:ind w:left="597" w:hanging="283"/>
              <w:contextualSpacing/>
              <w:jc w:val="both"/>
              <w:rPr>
                <w:rFonts w:ascii="Arial" w:eastAsia="Times New Roman" w:hAnsi="Arial" w:cs="Arial"/>
                <w:color w:val="000000"/>
                <w:u w:val="single"/>
                <w:lang w:val="es-ES_tradnl" w:eastAsia="es-ES"/>
              </w:rPr>
            </w:pPr>
            <w:r w:rsidRPr="007F4C3B">
              <w:rPr>
                <w:rFonts w:ascii="Arial" w:eastAsia="Times New Roman" w:hAnsi="Arial" w:cs="Arial"/>
                <w:color w:val="000000"/>
                <w:u w:val="single"/>
                <w:lang w:val="es-ES_tradnl" w:eastAsia="es-ES"/>
              </w:rPr>
              <w:t xml:space="preserve">La base de datos en Excel </w:t>
            </w:r>
          </w:p>
        </w:tc>
      </w:tr>
      <w:tr w:rsidR="007F4C3B" w:rsidRPr="007F4C3B" w:rsidTr="007F4C3B">
        <w:trPr>
          <w:trHeight w:val="7028"/>
        </w:trPr>
        <w:tc>
          <w:tcPr>
            <w:tcW w:w="1134" w:type="dxa"/>
            <w:vAlign w:val="center"/>
          </w:tcPr>
          <w:p w:rsidR="007F4C3B" w:rsidRPr="007F4C3B" w:rsidRDefault="007F4C3B" w:rsidP="00DF70D2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</w:rPr>
              <w:t>II</w:t>
            </w:r>
          </w:p>
        </w:tc>
        <w:tc>
          <w:tcPr>
            <w:tcW w:w="2268" w:type="dxa"/>
            <w:vAlign w:val="center"/>
          </w:tcPr>
          <w:p w:rsidR="007F4C3B" w:rsidRPr="007F4C3B" w:rsidRDefault="007F4C3B" w:rsidP="00700A04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:rsidR="007F4C3B" w:rsidRPr="007F4C3B" w:rsidRDefault="007F4C3B" w:rsidP="00700A04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</w:rPr>
              <w:t xml:space="preserve">Expediente del Programa de la Carrera </w:t>
            </w:r>
          </w:p>
        </w:tc>
        <w:tc>
          <w:tcPr>
            <w:tcW w:w="7496" w:type="dxa"/>
          </w:tcPr>
          <w:p w:rsidR="007F4C3B" w:rsidRPr="007F4C3B" w:rsidRDefault="007F4C3B" w:rsidP="00352F7B">
            <w:pPr>
              <w:numPr>
                <w:ilvl w:val="0"/>
                <w:numId w:val="24"/>
              </w:numPr>
              <w:ind w:left="297" w:hanging="267"/>
              <w:contextualSpacing/>
              <w:jc w:val="both"/>
              <w:rPr>
                <w:rFonts w:ascii="Arial" w:eastAsia="Calibri" w:hAnsi="Arial" w:cs="Arial"/>
                <w:color w:val="000000"/>
              </w:rPr>
            </w:pPr>
            <w:r w:rsidRPr="007F4C3B">
              <w:rPr>
                <w:rFonts w:ascii="Arial" w:hAnsi="Arial" w:cs="Arial"/>
              </w:rPr>
              <w:t>Copia digital firmada de la malla curricular de los planes de estudio vigentes en el año en que se realiza la evaluación</w:t>
            </w:r>
            <w:r w:rsidRPr="007F4C3B">
              <w:rPr>
                <w:rFonts w:ascii="Arial" w:eastAsia="Calibri" w:hAnsi="Arial" w:cs="Arial"/>
                <w:bCs/>
              </w:rPr>
              <w:t>.</w:t>
            </w:r>
          </w:p>
          <w:p w:rsidR="007F4C3B" w:rsidRPr="007F4C3B" w:rsidRDefault="007F4C3B" w:rsidP="00352F7B">
            <w:pPr>
              <w:numPr>
                <w:ilvl w:val="0"/>
                <w:numId w:val="24"/>
              </w:numPr>
              <w:ind w:left="297" w:hanging="267"/>
              <w:contextualSpacing/>
              <w:jc w:val="both"/>
              <w:rPr>
                <w:rFonts w:ascii="Arial" w:eastAsia="Calibri" w:hAnsi="Arial" w:cs="Arial"/>
                <w:color w:val="000000"/>
              </w:rPr>
            </w:pPr>
            <w:r w:rsidRPr="007F4C3B">
              <w:rPr>
                <w:rFonts w:ascii="Arial" w:eastAsia="Calibri" w:hAnsi="Arial" w:cs="Arial"/>
                <w:color w:val="000000"/>
              </w:rPr>
              <w:t>El acta de la defensa pública del Plan de Estudio E en el territorio</w:t>
            </w:r>
          </w:p>
          <w:p w:rsidR="007F4C3B" w:rsidRPr="007F4C3B" w:rsidRDefault="007F4C3B" w:rsidP="00352F7B">
            <w:pPr>
              <w:numPr>
                <w:ilvl w:val="0"/>
                <w:numId w:val="24"/>
              </w:numPr>
              <w:ind w:left="297" w:hanging="267"/>
              <w:contextualSpacing/>
              <w:jc w:val="both"/>
              <w:rPr>
                <w:rFonts w:ascii="Arial" w:eastAsia="Calibri" w:hAnsi="Arial" w:cs="Arial"/>
                <w:color w:val="000000"/>
              </w:rPr>
            </w:pPr>
            <w:r w:rsidRPr="007F4C3B">
              <w:rPr>
                <w:rFonts w:ascii="Arial" w:eastAsia="Calibri" w:hAnsi="Arial" w:cs="Arial"/>
                <w:bCs/>
              </w:rPr>
              <w:t xml:space="preserve">Actas, resoluciones u otros documentos oficiales de la Comisión de Carrera que aprueban las modificaciones introducidas a la malla curricular vigente en el año de la evaluación externa. </w:t>
            </w:r>
          </w:p>
          <w:p w:rsidR="007F4C3B" w:rsidRPr="007F4C3B" w:rsidRDefault="007F4C3B" w:rsidP="00352F7B">
            <w:pPr>
              <w:numPr>
                <w:ilvl w:val="0"/>
                <w:numId w:val="24"/>
              </w:numPr>
              <w:ind w:left="297" w:hanging="267"/>
              <w:contextualSpacing/>
              <w:jc w:val="both"/>
              <w:rPr>
                <w:rFonts w:ascii="Arial" w:eastAsia="Calibri" w:hAnsi="Arial" w:cs="Arial"/>
                <w:color w:val="000000"/>
              </w:rPr>
            </w:pPr>
            <w:r w:rsidRPr="007F4C3B">
              <w:rPr>
                <w:rFonts w:ascii="Arial" w:eastAsia="Calibri" w:hAnsi="Arial" w:cs="Arial"/>
                <w:bCs/>
              </w:rPr>
              <w:t xml:space="preserve">Forma de impartición de asignaturas y disciplinas (cambios o no) </w:t>
            </w:r>
          </w:p>
          <w:p w:rsidR="007F4C3B" w:rsidRPr="007F4C3B" w:rsidRDefault="007F4C3B" w:rsidP="00352F7B">
            <w:pPr>
              <w:numPr>
                <w:ilvl w:val="0"/>
                <w:numId w:val="24"/>
              </w:numPr>
              <w:ind w:left="297" w:hanging="267"/>
              <w:contextualSpacing/>
              <w:jc w:val="both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</w:rPr>
              <w:t>Copia del diploma de acreditación por la JAN, cuando proceda.</w:t>
            </w:r>
          </w:p>
          <w:p w:rsidR="007F4C3B" w:rsidRPr="007F4C3B" w:rsidRDefault="007F4C3B" w:rsidP="00352F7B">
            <w:pPr>
              <w:numPr>
                <w:ilvl w:val="0"/>
                <w:numId w:val="24"/>
              </w:numPr>
              <w:ind w:left="297" w:hanging="267"/>
              <w:contextualSpacing/>
              <w:jc w:val="both"/>
              <w:rPr>
                <w:rFonts w:ascii="Arial" w:hAnsi="Arial" w:cs="Arial"/>
              </w:rPr>
            </w:pPr>
            <w:r w:rsidRPr="007F4C3B">
              <w:rPr>
                <w:rFonts w:ascii="Arial" w:eastAsia="Calibri" w:hAnsi="Arial" w:cs="Arial"/>
              </w:rPr>
              <w:t xml:space="preserve">Plan de ingreso de la carrera. </w:t>
            </w:r>
          </w:p>
          <w:p w:rsidR="007F4C3B" w:rsidRPr="007F4C3B" w:rsidRDefault="007F4C3B" w:rsidP="00352F7B">
            <w:pPr>
              <w:numPr>
                <w:ilvl w:val="0"/>
                <w:numId w:val="24"/>
              </w:numPr>
              <w:ind w:left="297" w:hanging="267"/>
              <w:contextualSpacing/>
              <w:jc w:val="both"/>
              <w:rPr>
                <w:rFonts w:ascii="Arial" w:hAnsi="Arial" w:cs="Arial"/>
              </w:rPr>
            </w:pPr>
            <w:r w:rsidRPr="007F4C3B">
              <w:rPr>
                <w:rFonts w:ascii="Arial" w:hAnsi="Arial" w:cs="Arial"/>
              </w:rPr>
              <w:t>Modalidades de estudio que demandan los territorios, se ofertan y ejecutan por la carrera (CUM, CPE ED).</w:t>
            </w:r>
          </w:p>
          <w:p w:rsidR="007F4C3B" w:rsidRPr="007F4C3B" w:rsidRDefault="007F4C3B" w:rsidP="00352F7B">
            <w:pPr>
              <w:numPr>
                <w:ilvl w:val="0"/>
                <w:numId w:val="24"/>
              </w:numPr>
              <w:ind w:left="297" w:hanging="267"/>
              <w:contextualSpacing/>
              <w:jc w:val="both"/>
              <w:rPr>
                <w:rFonts w:ascii="Arial" w:hAnsi="Arial" w:cs="Arial"/>
              </w:rPr>
            </w:pPr>
            <w:r w:rsidRPr="007F4C3B">
              <w:rPr>
                <w:rFonts w:ascii="Arial" w:hAnsi="Arial" w:cs="Arial"/>
              </w:rPr>
              <w:t xml:space="preserve">Planificación del ingreso para el período, tareas cumplidas, con la firma correspondiente. </w:t>
            </w:r>
          </w:p>
          <w:p w:rsidR="007F4C3B" w:rsidRPr="007F4C3B" w:rsidRDefault="007F4C3B" w:rsidP="00352F7B">
            <w:pPr>
              <w:numPr>
                <w:ilvl w:val="0"/>
                <w:numId w:val="24"/>
              </w:numPr>
              <w:ind w:left="297" w:hanging="267"/>
              <w:contextualSpacing/>
              <w:jc w:val="both"/>
              <w:rPr>
                <w:rFonts w:ascii="Arial" w:hAnsi="Arial" w:cs="Arial"/>
              </w:rPr>
            </w:pPr>
            <w:r w:rsidRPr="007F4C3B">
              <w:rPr>
                <w:rFonts w:ascii="Arial" w:hAnsi="Arial" w:cs="Arial"/>
              </w:rPr>
              <w:t xml:space="preserve">Resultados del plan de ingreso y la permanencia lograda (en Base de datos Excel, página reporte/promoción y eficiencia). </w:t>
            </w:r>
          </w:p>
          <w:p w:rsidR="007F4C3B" w:rsidRPr="007F4C3B" w:rsidRDefault="007F4C3B" w:rsidP="00352F7B">
            <w:pPr>
              <w:numPr>
                <w:ilvl w:val="0"/>
                <w:numId w:val="24"/>
              </w:numPr>
              <w:ind w:left="297" w:hanging="267"/>
              <w:contextualSpacing/>
              <w:jc w:val="both"/>
              <w:rPr>
                <w:rFonts w:ascii="Arial" w:hAnsi="Arial" w:cs="Arial"/>
              </w:rPr>
            </w:pPr>
            <w:r w:rsidRPr="007F4C3B">
              <w:rPr>
                <w:rFonts w:ascii="Arial" w:hAnsi="Arial" w:cs="Arial"/>
              </w:rPr>
              <w:t xml:space="preserve">Datos de la proporción de estudiantes por profesor en el quinquenio y proyección realizada. </w:t>
            </w:r>
          </w:p>
          <w:p w:rsidR="007F4C3B" w:rsidRPr="007F4C3B" w:rsidRDefault="007F4C3B" w:rsidP="00352F7B">
            <w:pPr>
              <w:numPr>
                <w:ilvl w:val="0"/>
                <w:numId w:val="24"/>
              </w:numPr>
              <w:ind w:left="297" w:hanging="267"/>
              <w:contextualSpacing/>
              <w:jc w:val="both"/>
              <w:rPr>
                <w:rFonts w:ascii="Arial" w:hAnsi="Arial" w:cs="Arial"/>
              </w:rPr>
            </w:pPr>
            <w:r w:rsidRPr="007F4C3B">
              <w:rPr>
                <w:rFonts w:ascii="Arial" w:hAnsi="Arial" w:cs="Arial"/>
              </w:rPr>
              <w:t>Carga docente y calendario.</w:t>
            </w:r>
          </w:p>
          <w:p w:rsidR="007F4C3B" w:rsidRPr="007F4C3B" w:rsidRDefault="007F4C3B" w:rsidP="00352F7B">
            <w:pPr>
              <w:numPr>
                <w:ilvl w:val="0"/>
                <w:numId w:val="24"/>
              </w:numPr>
              <w:ind w:left="297" w:hanging="267"/>
              <w:contextualSpacing/>
              <w:jc w:val="both"/>
              <w:rPr>
                <w:rFonts w:ascii="Arial" w:eastAsia="Calibri" w:hAnsi="Arial" w:cs="Arial"/>
              </w:rPr>
            </w:pPr>
            <w:r w:rsidRPr="007F4C3B">
              <w:rPr>
                <w:rFonts w:ascii="Arial" w:hAnsi="Arial" w:cs="Arial"/>
              </w:rPr>
              <w:t>Inscripción de la carrera en plataformas de tele formación y el Centro Nacional de Educación a Distancia (</w:t>
            </w:r>
            <w:r w:rsidRPr="007F4C3B">
              <w:rPr>
                <w:rFonts w:ascii="Arial" w:hAnsi="Arial" w:cs="Arial"/>
                <w:b/>
              </w:rPr>
              <w:t>si procede</w:t>
            </w:r>
            <w:r w:rsidRPr="007F4C3B">
              <w:rPr>
                <w:rFonts w:ascii="Arial" w:hAnsi="Arial" w:cs="Arial"/>
              </w:rPr>
              <w:t>).</w:t>
            </w:r>
          </w:p>
          <w:p w:rsidR="007F4C3B" w:rsidRPr="007F4C3B" w:rsidRDefault="007F4C3B" w:rsidP="00352F7B">
            <w:pPr>
              <w:pStyle w:val="Prrafodelista"/>
              <w:numPr>
                <w:ilvl w:val="0"/>
                <w:numId w:val="24"/>
              </w:numPr>
              <w:tabs>
                <w:tab w:val="left" w:pos="-107"/>
              </w:tabs>
              <w:ind w:left="319" w:hanging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C3B">
              <w:rPr>
                <w:rFonts w:ascii="Arial" w:hAnsi="Arial" w:cs="Arial"/>
                <w:sz w:val="22"/>
                <w:szCs w:val="22"/>
              </w:rPr>
              <w:t>Relación de proyectos extensionistas en los que participa el claustro, los estudiantes y el personal de apoyo a la docencia en el último quinquenio, (comunitarios, culturales, deportivos, cátedras honoríficas), tareas que desarrollan y resultados alcanzados o pretenden alcanzar si aún continúan.</w:t>
            </w:r>
          </w:p>
          <w:p w:rsidR="007F4C3B" w:rsidRPr="007F4C3B" w:rsidRDefault="007F4C3B" w:rsidP="00352F7B">
            <w:pPr>
              <w:pStyle w:val="Prrafodelista"/>
              <w:numPr>
                <w:ilvl w:val="0"/>
                <w:numId w:val="24"/>
              </w:numPr>
              <w:tabs>
                <w:tab w:val="left" w:pos="-107"/>
              </w:tabs>
              <w:ind w:left="319" w:hanging="31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hAnsi="Arial" w:cs="Arial"/>
                <w:sz w:val="22"/>
                <w:szCs w:val="22"/>
              </w:rPr>
              <w:t>Relación de Unidades docentes y entidades laborales de base donde realizan las prácticas laborales investigativas los estudiantes. Copia escaneada de los convenios firmados.</w:t>
            </w:r>
          </w:p>
        </w:tc>
      </w:tr>
      <w:tr w:rsidR="00F61858" w:rsidRPr="007F4C3B" w:rsidTr="007F4C3B">
        <w:tc>
          <w:tcPr>
            <w:tcW w:w="1134" w:type="dxa"/>
            <w:vAlign w:val="center"/>
          </w:tcPr>
          <w:p w:rsidR="00F61858" w:rsidRPr="007F4C3B" w:rsidRDefault="00F61858" w:rsidP="00F61858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</w:rPr>
              <w:t>III</w:t>
            </w:r>
          </w:p>
        </w:tc>
        <w:tc>
          <w:tcPr>
            <w:tcW w:w="2268" w:type="dxa"/>
            <w:vAlign w:val="center"/>
          </w:tcPr>
          <w:p w:rsidR="00F61858" w:rsidRPr="007F4C3B" w:rsidRDefault="00F61858" w:rsidP="00F61858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</w:rPr>
              <w:t xml:space="preserve">Expediente de colectivos pedagógicos </w:t>
            </w:r>
          </w:p>
          <w:p w:rsidR="00F61858" w:rsidRPr="007F4C3B" w:rsidRDefault="00F61858" w:rsidP="00F61858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496" w:type="dxa"/>
          </w:tcPr>
          <w:p w:rsidR="00F61858" w:rsidRPr="007F4C3B" w:rsidRDefault="00F61858" w:rsidP="00352F7B">
            <w:pPr>
              <w:pStyle w:val="Prrafodelista"/>
              <w:numPr>
                <w:ilvl w:val="0"/>
                <w:numId w:val="28"/>
              </w:numPr>
              <w:tabs>
                <w:tab w:val="left" w:pos="-107"/>
              </w:tabs>
              <w:ind w:left="319" w:hanging="319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 xml:space="preserve">Expediente del colectivo de carrera: </w:t>
            </w:r>
            <w:r w:rsidR="000B57AB" w:rsidRPr="007F4C3B">
              <w:rPr>
                <w:rFonts w:ascii="Arial" w:eastAsia="Calibri" w:hAnsi="Arial" w:cs="Arial"/>
                <w:sz w:val="22"/>
                <w:szCs w:val="22"/>
              </w:rPr>
              <w:t xml:space="preserve">relación de </w:t>
            </w:r>
            <w:proofErr w:type="spellStart"/>
            <w:r w:rsidR="000B57AB" w:rsidRPr="007F4C3B">
              <w:rPr>
                <w:rFonts w:ascii="Arial" w:eastAsia="Calibri" w:hAnsi="Arial" w:cs="Arial"/>
                <w:sz w:val="22"/>
                <w:szCs w:val="22"/>
              </w:rPr>
              <w:t>integrantes</w:t>
            </w:r>
            <w:proofErr w:type="gramStart"/>
            <w:r w:rsidR="0064598F" w:rsidRPr="007F4C3B">
              <w:rPr>
                <w:rFonts w:ascii="Arial" w:eastAsia="Calibri" w:hAnsi="Arial" w:cs="Arial"/>
                <w:sz w:val="22"/>
                <w:szCs w:val="22"/>
              </w:rPr>
              <w:t>,planificación</w:t>
            </w:r>
            <w:proofErr w:type="spellEnd"/>
            <w:proofErr w:type="gramEnd"/>
            <w:r w:rsidR="0064598F" w:rsidRPr="007F4C3B">
              <w:rPr>
                <w:rFonts w:ascii="Arial" w:eastAsia="Calibri" w:hAnsi="Arial" w:cs="Arial"/>
                <w:sz w:val="22"/>
                <w:szCs w:val="22"/>
              </w:rPr>
              <w:t xml:space="preserve"> de actividades y tareas. </w:t>
            </w:r>
          </w:p>
          <w:p w:rsidR="00F61858" w:rsidRPr="007F4C3B" w:rsidRDefault="00F61858" w:rsidP="00352F7B">
            <w:pPr>
              <w:pStyle w:val="Prrafodelista"/>
              <w:numPr>
                <w:ilvl w:val="0"/>
                <w:numId w:val="28"/>
              </w:numPr>
              <w:tabs>
                <w:tab w:val="left" w:pos="-107"/>
              </w:tabs>
              <w:ind w:left="319" w:hanging="319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>Expediente de cada colectivo de año</w:t>
            </w:r>
            <w:r w:rsidR="000B57AB" w:rsidRPr="007F4C3B">
              <w:rPr>
                <w:rFonts w:ascii="Arial" w:eastAsia="Calibri" w:hAnsi="Arial" w:cs="Arial"/>
                <w:sz w:val="22"/>
                <w:szCs w:val="22"/>
              </w:rPr>
              <w:t xml:space="preserve">: relación de integrantes: categoría docente o grado científico, </w:t>
            </w:r>
            <w:r w:rsidRPr="007F4C3B">
              <w:rPr>
                <w:rFonts w:ascii="Arial" w:eastAsia="Calibri" w:hAnsi="Arial" w:cs="Arial"/>
                <w:sz w:val="22"/>
                <w:szCs w:val="22"/>
              </w:rPr>
              <w:t>guías de brigada.</w:t>
            </w:r>
            <w:r w:rsidR="000B57AB" w:rsidRPr="007F4C3B">
              <w:rPr>
                <w:rFonts w:ascii="Arial" w:eastAsia="Calibri" w:hAnsi="Arial" w:cs="Arial"/>
                <w:sz w:val="22"/>
                <w:szCs w:val="22"/>
              </w:rPr>
              <w:t xml:space="preserve"> Verificar con base de datos Excel</w:t>
            </w:r>
          </w:p>
          <w:p w:rsidR="00F61858" w:rsidRPr="007F4C3B" w:rsidRDefault="00F61858" w:rsidP="00352F7B">
            <w:pPr>
              <w:pStyle w:val="Prrafodelista"/>
              <w:numPr>
                <w:ilvl w:val="0"/>
                <w:numId w:val="27"/>
              </w:numPr>
              <w:tabs>
                <w:tab w:val="left" w:pos="597"/>
              </w:tabs>
              <w:ind w:left="597" w:hanging="28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>Resolución de nombramiento</w:t>
            </w:r>
            <w:r w:rsidR="000B57AB" w:rsidRPr="007F4C3B">
              <w:rPr>
                <w:rFonts w:ascii="Arial" w:eastAsia="Calibri" w:hAnsi="Arial" w:cs="Arial"/>
                <w:sz w:val="22"/>
                <w:szCs w:val="22"/>
              </w:rPr>
              <w:t xml:space="preserve"> del Jefe del colectivo de año</w:t>
            </w:r>
            <w:r w:rsidRPr="007F4C3B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:rsidR="00F61858" w:rsidRPr="007F4C3B" w:rsidRDefault="000B57AB" w:rsidP="00352F7B">
            <w:pPr>
              <w:pStyle w:val="Prrafodelista"/>
              <w:numPr>
                <w:ilvl w:val="0"/>
                <w:numId w:val="27"/>
              </w:numPr>
              <w:tabs>
                <w:tab w:val="left" w:pos="597"/>
              </w:tabs>
              <w:ind w:left="597" w:hanging="28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Disciplina y asignaturas que dirigen e imparten </w:t>
            </w:r>
          </w:p>
          <w:p w:rsidR="00F61858" w:rsidRPr="007F4C3B" w:rsidRDefault="00F61858" w:rsidP="00D616C2">
            <w:pPr>
              <w:pStyle w:val="Prrafodelista"/>
              <w:numPr>
                <w:ilvl w:val="0"/>
                <w:numId w:val="27"/>
              </w:numPr>
              <w:tabs>
                <w:tab w:val="left" w:pos="597"/>
              </w:tabs>
              <w:ind w:left="597" w:hanging="28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 xml:space="preserve">Copia del </w:t>
            </w:r>
            <w:proofErr w:type="spellStart"/>
            <w:r w:rsidRPr="007F4C3B">
              <w:rPr>
                <w:rFonts w:ascii="Arial" w:eastAsia="Calibri" w:hAnsi="Arial" w:cs="Arial"/>
                <w:sz w:val="22"/>
                <w:szCs w:val="22"/>
              </w:rPr>
              <w:t>Curriculum</w:t>
            </w:r>
            <w:proofErr w:type="spellEnd"/>
            <w:r w:rsidRPr="007F4C3B">
              <w:rPr>
                <w:rFonts w:ascii="Arial" w:eastAsia="Calibri" w:hAnsi="Arial" w:cs="Arial"/>
                <w:sz w:val="22"/>
                <w:szCs w:val="22"/>
              </w:rPr>
              <w:t xml:space="preserve"> Vitae </w:t>
            </w:r>
            <w:r w:rsidR="000B57AB" w:rsidRPr="007F4C3B">
              <w:rPr>
                <w:rFonts w:ascii="Arial" w:eastAsia="Calibri" w:hAnsi="Arial" w:cs="Arial"/>
                <w:sz w:val="22"/>
                <w:szCs w:val="22"/>
              </w:rPr>
              <w:t xml:space="preserve">y </w:t>
            </w:r>
            <w:r w:rsidRPr="007F4C3B">
              <w:rPr>
                <w:rFonts w:ascii="Arial" w:eastAsia="Calibri" w:hAnsi="Arial" w:cs="Arial"/>
                <w:sz w:val="22"/>
                <w:szCs w:val="22"/>
              </w:rPr>
              <w:t>Evaluaciones de los dos últimos años</w:t>
            </w:r>
            <w:r w:rsidR="000B57AB" w:rsidRPr="007F4C3B">
              <w:rPr>
                <w:rFonts w:ascii="Arial" w:eastAsia="Calibri" w:hAnsi="Arial" w:cs="Arial"/>
                <w:sz w:val="22"/>
                <w:szCs w:val="22"/>
              </w:rPr>
              <w:t xml:space="preserve"> de todos</w:t>
            </w:r>
          </w:p>
          <w:p w:rsidR="00F61858" w:rsidRPr="007F4C3B" w:rsidRDefault="00F61858" w:rsidP="00352F7B">
            <w:pPr>
              <w:pStyle w:val="Prrafodelista"/>
              <w:numPr>
                <w:ilvl w:val="0"/>
                <w:numId w:val="28"/>
              </w:numPr>
              <w:tabs>
                <w:tab w:val="left" w:pos="319"/>
              </w:tabs>
              <w:ind w:left="319" w:hanging="319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 xml:space="preserve">Relación de adiestrados: asignaturas y disciplina que imparten </w:t>
            </w:r>
          </w:p>
          <w:p w:rsidR="00F61858" w:rsidRPr="007F4C3B" w:rsidRDefault="00F61858" w:rsidP="00352F7B">
            <w:pPr>
              <w:pStyle w:val="Prrafodelista"/>
              <w:numPr>
                <w:ilvl w:val="0"/>
                <w:numId w:val="28"/>
              </w:numPr>
              <w:tabs>
                <w:tab w:val="left" w:pos="319"/>
              </w:tabs>
              <w:ind w:left="319" w:hanging="319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 xml:space="preserve">Relación de alumnos ayudantes en el año base y en el año de la evaluación externa por brigadas: asignaturas y disciplinas que trabajan  </w:t>
            </w:r>
          </w:p>
          <w:p w:rsidR="00F61858" w:rsidRPr="007F4C3B" w:rsidRDefault="00F61858" w:rsidP="00F61858">
            <w:pPr>
              <w:tabs>
                <w:tab w:val="left" w:pos="284"/>
              </w:tabs>
              <w:ind w:left="-63"/>
              <w:contextualSpacing/>
              <w:jc w:val="both"/>
              <w:rPr>
                <w:rFonts w:ascii="Arial" w:eastAsia="Calibri" w:hAnsi="Arial" w:cs="Arial"/>
                <w:color w:val="000000"/>
              </w:rPr>
            </w:pPr>
            <w:r w:rsidRPr="007F4C3B">
              <w:rPr>
                <w:rFonts w:ascii="Arial" w:eastAsia="Calibri" w:hAnsi="Arial" w:cs="Arial"/>
                <w:color w:val="000000"/>
              </w:rPr>
              <w:t xml:space="preserve">En los casos del inciso c) y d) se preciarán los tutores y resultados de sus evaluaciones (documentos que lo acreditan firmados). </w:t>
            </w:r>
          </w:p>
          <w:p w:rsidR="0064598F" w:rsidRPr="007F4C3B" w:rsidRDefault="00F61858" w:rsidP="00352F7B">
            <w:pPr>
              <w:pStyle w:val="Prrafodelista"/>
              <w:numPr>
                <w:ilvl w:val="0"/>
                <w:numId w:val="28"/>
              </w:numPr>
              <w:tabs>
                <w:tab w:val="left" w:pos="-107"/>
              </w:tabs>
              <w:ind w:left="319" w:hanging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C3B">
              <w:rPr>
                <w:rFonts w:ascii="Arial" w:hAnsi="Arial" w:cs="Arial"/>
                <w:sz w:val="22"/>
                <w:szCs w:val="22"/>
              </w:rPr>
              <w:t>Actas de reuniones metodológicas de colectivos pedagógicos</w:t>
            </w:r>
            <w:r w:rsidR="0064598F" w:rsidRPr="007F4C3B">
              <w:rPr>
                <w:rFonts w:ascii="Arial" w:hAnsi="Arial" w:cs="Arial"/>
                <w:sz w:val="22"/>
                <w:szCs w:val="22"/>
              </w:rPr>
              <w:t xml:space="preserve"> (años, </w:t>
            </w:r>
            <w:r w:rsidRPr="007F4C3B">
              <w:rPr>
                <w:rFonts w:ascii="Arial" w:hAnsi="Arial" w:cs="Arial"/>
                <w:sz w:val="22"/>
                <w:szCs w:val="22"/>
              </w:rPr>
              <w:t>disciplinas</w:t>
            </w:r>
            <w:r w:rsidR="0064598F" w:rsidRPr="007F4C3B">
              <w:rPr>
                <w:rFonts w:ascii="Arial" w:hAnsi="Arial" w:cs="Arial"/>
                <w:sz w:val="22"/>
                <w:szCs w:val="22"/>
              </w:rPr>
              <w:t>,</w:t>
            </w:r>
            <w:r w:rsidRPr="007F4C3B">
              <w:rPr>
                <w:rFonts w:ascii="Arial" w:hAnsi="Arial" w:cs="Arial"/>
                <w:sz w:val="22"/>
                <w:szCs w:val="22"/>
              </w:rPr>
              <w:t xml:space="preserve"> asignaturas</w:t>
            </w:r>
            <w:r w:rsidR="0064598F" w:rsidRPr="007F4C3B">
              <w:rPr>
                <w:rFonts w:ascii="Arial" w:hAnsi="Arial" w:cs="Arial"/>
                <w:sz w:val="22"/>
                <w:szCs w:val="22"/>
              </w:rPr>
              <w:t xml:space="preserve"> y de departamentos. </w:t>
            </w:r>
          </w:p>
          <w:p w:rsidR="0064598F" w:rsidRPr="007F4C3B" w:rsidRDefault="0064598F" w:rsidP="00352F7B">
            <w:pPr>
              <w:pStyle w:val="Prrafodelista"/>
              <w:numPr>
                <w:ilvl w:val="0"/>
                <w:numId w:val="28"/>
              </w:numPr>
              <w:tabs>
                <w:tab w:val="left" w:pos="-107"/>
              </w:tabs>
              <w:ind w:left="319" w:hanging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C3B">
              <w:rPr>
                <w:rFonts w:ascii="Arial" w:hAnsi="Arial" w:cs="Arial"/>
                <w:sz w:val="22"/>
                <w:szCs w:val="22"/>
              </w:rPr>
              <w:t xml:space="preserve">Estrategia de Trabajo Educativo de la carrera, años académicos, y brigadas. </w:t>
            </w:r>
          </w:p>
          <w:p w:rsidR="0064598F" w:rsidRPr="007F4C3B" w:rsidRDefault="0064598F" w:rsidP="00352F7B">
            <w:pPr>
              <w:pStyle w:val="Prrafodelista"/>
              <w:numPr>
                <w:ilvl w:val="0"/>
                <w:numId w:val="34"/>
              </w:numPr>
              <w:tabs>
                <w:tab w:val="left" w:pos="-107"/>
              </w:tabs>
              <w:ind w:left="597" w:hanging="2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C3B">
              <w:rPr>
                <w:rFonts w:ascii="Arial" w:hAnsi="Arial" w:cs="Arial"/>
                <w:sz w:val="22"/>
                <w:szCs w:val="22"/>
              </w:rPr>
              <w:t xml:space="preserve">Actas de reuniones de coordinación de años. </w:t>
            </w:r>
          </w:p>
          <w:p w:rsidR="00F61858" w:rsidRPr="007F4C3B" w:rsidRDefault="0064598F" w:rsidP="00352F7B">
            <w:pPr>
              <w:pStyle w:val="Prrafodelista"/>
              <w:numPr>
                <w:ilvl w:val="0"/>
                <w:numId w:val="34"/>
              </w:numPr>
              <w:tabs>
                <w:tab w:val="left" w:pos="-107"/>
              </w:tabs>
              <w:ind w:left="597" w:hanging="237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hAnsi="Arial" w:cs="Arial"/>
                <w:sz w:val="22"/>
                <w:szCs w:val="22"/>
              </w:rPr>
              <w:t>Informe de cumplimiento de brigadas y años.</w:t>
            </w:r>
          </w:p>
        </w:tc>
      </w:tr>
      <w:tr w:rsidR="00F61858" w:rsidRPr="007F4C3B" w:rsidTr="007F4C3B">
        <w:tc>
          <w:tcPr>
            <w:tcW w:w="1134" w:type="dxa"/>
            <w:vAlign w:val="center"/>
          </w:tcPr>
          <w:p w:rsidR="00F61858" w:rsidRPr="007F4C3B" w:rsidRDefault="00F61858" w:rsidP="00F61858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</w:rPr>
              <w:lastRenderedPageBreak/>
              <w:t>IV</w:t>
            </w:r>
          </w:p>
        </w:tc>
        <w:tc>
          <w:tcPr>
            <w:tcW w:w="2268" w:type="dxa"/>
            <w:vAlign w:val="center"/>
          </w:tcPr>
          <w:p w:rsidR="00F61858" w:rsidRPr="007F4C3B" w:rsidRDefault="00F2741E" w:rsidP="00C63D46">
            <w:pPr>
              <w:jc w:val="center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</w:rPr>
              <w:t xml:space="preserve">Expediente </w:t>
            </w:r>
            <w:r w:rsidR="00C63D46" w:rsidRPr="007F4C3B">
              <w:rPr>
                <w:rFonts w:ascii="Arial" w:eastAsia="Calibri" w:hAnsi="Arial" w:cs="Arial"/>
              </w:rPr>
              <w:t xml:space="preserve">sobre la investigación y el posgrado </w:t>
            </w:r>
          </w:p>
          <w:p w:rsidR="00F61858" w:rsidRPr="007F4C3B" w:rsidRDefault="00F61858" w:rsidP="00F61858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496" w:type="dxa"/>
          </w:tcPr>
          <w:p w:rsidR="00F61858" w:rsidRPr="007F4C3B" w:rsidRDefault="00AB5A8D" w:rsidP="007C3C75">
            <w:pPr>
              <w:pStyle w:val="Prrafodelista"/>
              <w:numPr>
                <w:ilvl w:val="0"/>
                <w:numId w:val="35"/>
              </w:numPr>
              <w:ind w:left="319" w:right="74" w:hanging="42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>Cursos de superación y/o p</w:t>
            </w:r>
            <w:r w:rsidR="007C3C75" w:rsidRPr="007F4C3B">
              <w:rPr>
                <w:rFonts w:ascii="Arial" w:eastAsia="Calibri" w:hAnsi="Arial" w:cs="Arial"/>
                <w:sz w:val="22"/>
                <w:szCs w:val="22"/>
              </w:rPr>
              <w:t xml:space="preserve">rogramas </w:t>
            </w:r>
            <w:r w:rsidR="00F61858" w:rsidRPr="007F4C3B">
              <w:rPr>
                <w:rFonts w:ascii="Arial" w:eastAsia="Calibri" w:hAnsi="Arial" w:cs="Arial"/>
                <w:sz w:val="22"/>
                <w:szCs w:val="22"/>
              </w:rPr>
              <w:t xml:space="preserve">de posgrado </w:t>
            </w:r>
            <w:r w:rsidRPr="007F4C3B">
              <w:rPr>
                <w:rFonts w:ascii="Arial" w:eastAsia="Calibri" w:hAnsi="Arial" w:cs="Arial"/>
                <w:sz w:val="22"/>
                <w:szCs w:val="22"/>
              </w:rPr>
              <w:t xml:space="preserve">académicos </w:t>
            </w:r>
            <w:r w:rsidR="00F61858" w:rsidRPr="007F4C3B">
              <w:rPr>
                <w:rFonts w:ascii="Arial" w:eastAsia="Calibri" w:hAnsi="Arial" w:cs="Arial"/>
                <w:sz w:val="22"/>
                <w:szCs w:val="22"/>
              </w:rPr>
              <w:t>vinculados con el área de conocimiento del</w:t>
            </w:r>
            <w:r w:rsidR="00C63D46" w:rsidRPr="007F4C3B">
              <w:rPr>
                <w:rFonts w:ascii="Arial" w:eastAsia="Calibri" w:hAnsi="Arial" w:cs="Arial"/>
                <w:sz w:val="22"/>
                <w:szCs w:val="22"/>
              </w:rPr>
              <w:t xml:space="preserve">a </w:t>
            </w:r>
            <w:proofErr w:type="spellStart"/>
            <w:r w:rsidR="00C63D46" w:rsidRPr="007F4C3B">
              <w:rPr>
                <w:rFonts w:ascii="Arial" w:eastAsia="Calibri" w:hAnsi="Arial" w:cs="Arial"/>
                <w:sz w:val="22"/>
                <w:szCs w:val="22"/>
              </w:rPr>
              <w:t>carrera</w:t>
            </w:r>
            <w:proofErr w:type="gramStart"/>
            <w:r w:rsidR="00C63D46" w:rsidRPr="007F4C3B">
              <w:rPr>
                <w:rFonts w:ascii="Arial" w:eastAsia="Calibri" w:hAnsi="Arial" w:cs="Arial"/>
                <w:sz w:val="22"/>
                <w:szCs w:val="22"/>
              </w:rPr>
              <w:t>,precisar</w:t>
            </w:r>
            <w:proofErr w:type="spellEnd"/>
            <w:proofErr w:type="gramEnd"/>
            <w:r w:rsidR="00C63D46" w:rsidRPr="007F4C3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F4C3B">
              <w:rPr>
                <w:rFonts w:ascii="Arial" w:eastAsia="Calibri" w:hAnsi="Arial" w:cs="Arial"/>
                <w:sz w:val="22"/>
                <w:szCs w:val="22"/>
              </w:rPr>
              <w:t xml:space="preserve">si son </w:t>
            </w:r>
            <w:r w:rsidR="007C3C75" w:rsidRPr="007F4C3B">
              <w:rPr>
                <w:rFonts w:ascii="Arial" w:eastAsia="Calibri" w:hAnsi="Arial" w:cs="Arial"/>
                <w:sz w:val="22"/>
                <w:szCs w:val="22"/>
              </w:rPr>
              <w:t>propio</w:t>
            </w:r>
            <w:r w:rsidRPr="007F4C3B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="007C3C75" w:rsidRPr="007F4C3B">
              <w:rPr>
                <w:rFonts w:ascii="Arial" w:eastAsia="Calibri" w:hAnsi="Arial" w:cs="Arial"/>
                <w:sz w:val="22"/>
                <w:szCs w:val="22"/>
              </w:rPr>
              <w:t xml:space="preserve"> o afín, declarando la carrera o centro de estudio al que pertenece y si </w:t>
            </w:r>
            <w:r w:rsidR="00F61858" w:rsidRPr="007F4C3B">
              <w:rPr>
                <w:rFonts w:ascii="Arial" w:eastAsia="Calibri" w:hAnsi="Arial" w:cs="Arial"/>
                <w:sz w:val="22"/>
                <w:szCs w:val="22"/>
              </w:rPr>
              <w:t>poseen categoría de acreditación.</w:t>
            </w:r>
            <w:r w:rsidR="00C63D46" w:rsidRPr="007F4C3B">
              <w:rPr>
                <w:rFonts w:ascii="Arial" w:eastAsia="Calibri" w:hAnsi="Arial" w:cs="Arial"/>
                <w:sz w:val="22"/>
                <w:szCs w:val="22"/>
              </w:rPr>
              <w:t xml:space="preserve"> (</w:t>
            </w:r>
            <w:r w:rsidR="007C3C75" w:rsidRPr="007F4C3B">
              <w:rPr>
                <w:rFonts w:ascii="Arial" w:eastAsia="Calibri" w:hAnsi="Arial" w:cs="Arial"/>
                <w:sz w:val="22"/>
                <w:szCs w:val="22"/>
              </w:rPr>
              <w:t>C</w:t>
            </w:r>
            <w:r w:rsidR="00C63D46" w:rsidRPr="007F4C3B">
              <w:rPr>
                <w:rFonts w:ascii="Arial" w:eastAsia="Calibri" w:hAnsi="Arial" w:cs="Arial"/>
                <w:sz w:val="22"/>
                <w:szCs w:val="22"/>
              </w:rPr>
              <w:t>otejar con la base de datos EXCEL)</w:t>
            </w:r>
          </w:p>
          <w:p w:rsidR="007C3C75" w:rsidRPr="007F4C3B" w:rsidRDefault="007C3C75" w:rsidP="0092146B">
            <w:pPr>
              <w:numPr>
                <w:ilvl w:val="0"/>
                <w:numId w:val="36"/>
              </w:numPr>
              <w:ind w:left="597" w:right="74" w:hanging="283"/>
              <w:jc w:val="both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</w:rPr>
              <w:t xml:space="preserve">Relación de profesores del claustro que participan en los </w:t>
            </w:r>
            <w:r w:rsidR="00AB5A8D" w:rsidRPr="007F4C3B">
              <w:rPr>
                <w:rFonts w:ascii="Arial" w:eastAsia="Calibri" w:hAnsi="Arial" w:cs="Arial"/>
              </w:rPr>
              <w:t>cursos y/</w:t>
            </w:r>
            <w:proofErr w:type="spellStart"/>
            <w:r w:rsidR="0092146B" w:rsidRPr="007F4C3B">
              <w:rPr>
                <w:rFonts w:ascii="Arial" w:eastAsia="Calibri" w:hAnsi="Arial" w:cs="Arial"/>
              </w:rPr>
              <w:t>o</w:t>
            </w:r>
            <w:r w:rsidRPr="007F4C3B">
              <w:rPr>
                <w:rFonts w:ascii="Arial" w:eastAsia="Calibri" w:hAnsi="Arial" w:cs="Arial"/>
              </w:rPr>
              <w:t>programas</w:t>
            </w:r>
            <w:proofErr w:type="spellEnd"/>
            <w:r w:rsidRPr="007F4C3B">
              <w:rPr>
                <w:rFonts w:ascii="Arial" w:eastAsia="Calibri" w:hAnsi="Arial" w:cs="Arial"/>
              </w:rPr>
              <w:t xml:space="preserve"> </w:t>
            </w:r>
            <w:r w:rsidR="00AB5A8D" w:rsidRPr="007F4C3B">
              <w:rPr>
                <w:rFonts w:ascii="Arial" w:eastAsia="Calibri" w:hAnsi="Arial" w:cs="Arial"/>
              </w:rPr>
              <w:t xml:space="preserve">académicos </w:t>
            </w:r>
            <w:r w:rsidRPr="007F4C3B">
              <w:rPr>
                <w:rFonts w:ascii="Arial" w:eastAsia="Calibri" w:hAnsi="Arial" w:cs="Arial"/>
              </w:rPr>
              <w:t>de posgrado como docentes.</w:t>
            </w:r>
            <w:r w:rsidR="0092146B" w:rsidRPr="007F4C3B">
              <w:rPr>
                <w:rFonts w:ascii="Arial" w:hAnsi="Arial" w:cs="Arial"/>
              </w:rPr>
              <w:t xml:space="preserve"> N</w:t>
            </w:r>
            <w:r w:rsidR="0092146B" w:rsidRPr="007F4C3B">
              <w:rPr>
                <w:rFonts w:ascii="Arial" w:eastAsia="Calibri" w:hAnsi="Arial" w:cs="Arial"/>
              </w:rPr>
              <w:t>ombre del curso que imparten. Tesis de diploma, maestría o doctorado que dirigen.</w:t>
            </w:r>
          </w:p>
          <w:p w:rsidR="00AB5A8D" w:rsidRPr="007F4C3B" w:rsidRDefault="00AB5A8D" w:rsidP="00352F7B">
            <w:pPr>
              <w:numPr>
                <w:ilvl w:val="0"/>
                <w:numId w:val="36"/>
              </w:numPr>
              <w:ind w:left="597" w:right="74" w:hanging="278"/>
              <w:jc w:val="both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</w:rPr>
              <w:t xml:space="preserve">Relación de los profesionales </w:t>
            </w:r>
            <w:r w:rsidR="00352F7B" w:rsidRPr="007F4C3B">
              <w:rPr>
                <w:rFonts w:ascii="Arial" w:eastAsia="Calibri" w:hAnsi="Arial" w:cs="Arial"/>
              </w:rPr>
              <w:t xml:space="preserve">egresados de </w:t>
            </w:r>
            <w:r w:rsidRPr="007F4C3B">
              <w:rPr>
                <w:rFonts w:ascii="Arial" w:eastAsia="Calibri" w:hAnsi="Arial" w:cs="Arial"/>
              </w:rPr>
              <w:t xml:space="preserve">la carrera </w:t>
            </w:r>
            <w:r w:rsidR="00352F7B" w:rsidRPr="007F4C3B">
              <w:rPr>
                <w:rFonts w:ascii="Arial" w:eastAsia="Calibri" w:hAnsi="Arial" w:cs="Arial"/>
              </w:rPr>
              <w:t xml:space="preserve">que han recibido formación posgraduada en el período </w:t>
            </w:r>
            <w:r w:rsidRPr="007F4C3B">
              <w:rPr>
                <w:rFonts w:ascii="Arial" w:eastAsia="Calibri" w:hAnsi="Arial" w:cs="Arial"/>
              </w:rPr>
              <w:t>y entidades</w:t>
            </w:r>
            <w:r w:rsidR="00352F7B" w:rsidRPr="007F4C3B">
              <w:rPr>
                <w:rFonts w:ascii="Arial" w:eastAsia="Calibri" w:hAnsi="Arial" w:cs="Arial"/>
              </w:rPr>
              <w:t xml:space="preserve"> a las que pertenecen.</w:t>
            </w:r>
          </w:p>
          <w:p w:rsidR="00352F7B" w:rsidRPr="007F4C3B" w:rsidRDefault="00352F7B" w:rsidP="00352F7B">
            <w:pPr>
              <w:numPr>
                <w:ilvl w:val="0"/>
                <w:numId w:val="36"/>
              </w:numPr>
              <w:ind w:left="597" w:right="74" w:hanging="283"/>
              <w:jc w:val="both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</w:rPr>
              <w:t xml:space="preserve">Relación de profesores </w:t>
            </w:r>
            <w:r w:rsidR="0092146B" w:rsidRPr="007F4C3B">
              <w:rPr>
                <w:rFonts w:ascii="Arial" w:eastAsia="Calibri" w:hAnsi="Arial" w:cs="Arial"/>
              </w:rPr>
              <w:t xml:space="preserve">y profesionales formados </w:t>
            </w:r>
            <w:r w:rsidRPr="007F4C3B">
              <w:rPr>
                <w:rFonts w:ascii="Arial" w:eastAsia="Calibri" w:hAnsi="Arial" w:cs="Arial"/>
              </w:rPr>
              <w:t>que han obtenido el título de máster, especialista o grado científico en el período.</w:t>
            </w:r>
            <w:r w:rsidR="0092146B" w:rsidRPr="007F4C3B">
              <w:rPr>
                <w:rFonts w:ascii="Arial" w:eastAsia="Calibri" w:hAnsi="Arial" w:cs="Arial"/>
              </w:rPr>
              <w:t xml:space="preserve"> Tema y tutor. </w:t>
            </w:r>
          </w:p>
          <w:p w:rsidR="00C17471" w:rsidRPr="007F4C3B" w:rsidRDefault="00C17471" w:rsidP="00C17471">
            <w:pPr>
              <w:pStyle w:val="Prrafodelista"/>
              <w:numPr>
                <w:ilvl w:val="0"/>
                <w:numId w:val="35"/>
              </w:numPr>
              <w:ind w:left="314" w:right="74" w:hanging="31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 xml:space="preserve">Copia digital de memorandos de entendimiento o convenios de colaboración </w:t>
            </w:r>
            <w:r w:rsidR="006B61D2" w:rsidRPr="007F4C3B">
              <w:rPr>
                <w:rFonts w:ascii="Arial" w:eastAsia="Calibri" w:hAnsi="Arial" w:cs="Arial"/>
                <w:sz w:val="22"/>
                <w:szCs w:val="22"/>
              </w:rPr>
              <w:t>interinstitucionales con los OACE</w:t>
            </w:r>
            <w:r w:rsidR="007F515B" w:rsidRPr="007F4C3B">
              <w:rPr>
                <w:rFonts w:ascii="Arial" w:eastAsia="Calibri" w:hAnsi="Arial" w:cs="Arial"/>
                <w:sz w:val="22"/>
                <w:szCs w:val="22"/>
              </w:rPr>
              <w:t xml:space="preserve">, entidades de la producción, los servicios  </w:t>
            </w:r>
            <w:r w:rsidRPr="007F4C3B">
              <w:rPr>
                <w:rFonts w:ascii="Arial" w:eastAsia="Calibri" w:hAnsi="Arial" w:cs="Arial"/>
                <w:sz w:val="22"/>
                <w:szCs w:val="22"/>
              </w:rPr>
              <w:t>y/o internacionales. Informes u otras evidencias de sus resultados</w:t>
            </w:r>
            <w:r w:rsidR="006B61D2" w:rsidRPr="007F4C3B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:rsidR="00C17471" w:rsidRPr="007F4C3B" w:rsidRDefault="006B61D2" w:rsidP="00D616C2">
            <w:pPr>
              <w:pStyle w:val="Prrafodelista"/>
              <w:numPr>
                <w:ilvl w:val="0"/>
                <w:numId w:val="35"/>
              </w:numPr>
              <w:ind w:left="314" w:right="74" w:hanging="31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eastAsia="Times New Roman" w:hAnsi="Arial" w:cs="Arial"/>
                <w:sz w:val="22"/>
                <w:szCs w:val="22"/>
                <w:lang w:val="es-ES_tradnl" w:eastAsia="es-ES"/>
              </w:rPr>
              <w:t>Líneas y p</w:t>
            </w:r>
            <w:r w:rsidR="00C17471" w:rsidRPr="007F4C3B">
              <w:rPr>
                <w:rFonts w:ascii="Arial" w:eastAsia="Times New Roman" w:hAnsi="Arial" w:cs="Arial"/>
                <w:sz w:val="22"/>
                <w:szCs w:val="22"/>
                <w:lang w:val="es-ES_tradnl" w:eastAsia="es-ES"/>
              </w:rPr>
              <w:t xml:space="preserve">royectos de investigación </w:t>
            </w:r>
            <w:r w:rsidRPr="007F4C3B">
              <w:rPr>
                <w:rFonts w:ascii="Arial" w:eastAsia="Times New Roman" w:hAnsi="Arial" w:cs="Arial"/>
                <w:sz w:val="22"/>
                <w:szCs w:val="22"/>
                <w:lang w:val="es-ES_tradnl" w:eastAsia="es-ES"/>
              </w:rPr>
              <w:t>nacionales y/o internacionales</w:t>
            </w:r>
            <w:r w:rsidR="007F515B" w:rsidRPr="007F4C3B">
              <w:rPr>
                <w:rFonts w:ascii="Arial" w:eastAsia="Times New Roman" w:hAnsi="Arial" w:cs="Arial"/>
                <w:sz w:val="22"/>
                <w:szCs w:val="22"/>
                <w:lang w:val="es-ES_tradnl" w:eastAsia="es-ES"/>
              </w:rPr>
              <w:t xml:space="preserve"> en los que participa el claustro y los estudiantes.</w:t>
            </w:r>
          </w:p>
          <w:p w:rsidR="007F515B" w:rsidRPr="007F4C3B" w:rsidRDefault="006B61D2" w:rsidP="0092146B">
            <w:pPr>
              <w:pStyle w:val="Prrafodelista"/>
              <w:numPr>
                <w:ilvl w:val="0"/>
                <w:numId w:val="41"/>
              </w:numPr>
              <w:ind w:left="597" w:hanging="283"/>
              <w:jc w:val="both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7F4C3B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Tipo de proyecto</w:t>
            </w:r>
            <w:r w:rsidR="007F515B" w:rsidRPr="007F4C3B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, sector económico, social, educativo o cultural vinculado.</w:t>
            </w:r>
          </w:p>
          <w:p w:rsidR="00102CAF" w:rsidRPr="007F4C3B" w:rsidRDefault="007F515B" w:rsidP="0092146B">
            <w:pPr>
              <w:pStyle w:val="Prrafodelista"/>
              <w:numPr>
                <w:ilvl w:val="0"/>
                <w:numId w:val="41"/>
              </w:numPr>
              <w:ind w:left="597" w:hanging="283"/>
              <w:jc w:val="both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7F4C3B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Relación de profesores y estudiantes con su pertenencia a las líneas y proyectos</w:t>
            </w:r>
            <w:r w:rsidR="00102CAF" w:rsidRPr="007F4C3B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, </w:t>
            </w:r>
            <w:r w:rsidRPr="007F4C3B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tareas </w:t>
            </w:r>
            <w:r w:rsidR="00102CAF" w:rsidRPr="007F4C3B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concretas (doctorado, maestría, especialidad o diploma). </w:t>
            </w:r>
          </w:p>
          <w:p w:rsidR="0092146B" w:rsidRPr="007F4C3B" w:rsidRDefault="00102CAF" w:rsidP="0092146B">
            <w:pPr>
              <w:pStyle w:val="Prrafodelista"/>
              <w:numPr>
                <w:ilvl w:val="0"/>
                <w:numId w:val="41"/>
              </w:numPr>
              <w:ind w:left="597" w:hanging="283"/>
              <w:jc w:val="both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7F4C3B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Evidencias del impacto de los proyectos de investigación y vías del control. </w:t>
            </w:r>
          </w:p>
        </w:tc>
      </w:tr>
      <w:tr w:rsidR="006B61D2" w:rsidRPr="007F4C3B" w:rsidTr="007F4C3B">
        <w:tc>
          <w:tcPr>
            <w:tcW w:w="1134" w:type="dxa"/>
            <w:vAlign w:val="center"/>
          </w:tcPr>
          <w:p w:rsidR="006B61D2" w:rsidRPr="007F4C3B" w:rsidRDefault="006B61D2" w:rsidP="006B61D2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</w:rPr>
              <w:t>V</w:t>
            </w:r>
          </w:p>
        </w:tc>
        <w:tc>
          <w:tcPr>
            <w:tcW w:w="2268" w:type="dxa"/>
            <w:vAlign w:val="center"/>
          </w:tcPr>
          <w:p w:rsidR="006B61D2" w:rsidRPr="007F4C3B" w:rsidRDefault="003A7D79" w:rsidP="003A7D79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</w:rPr>
              <w:t xml:space="preserve">Expediente sobre </w:t>
            </w:r>
            <w:r w:rsidR="006B61D2" w:rsidRPr="007F4C3B">
              <w:rPr>
                <w:rFonts w:ascii="Arial" w:eastAsia="Calibri" w:hAnsi="Arial" w:cs="Arial"/>
              </w:rPr>
              <w:t xml:space="preserve"> el claustro</w:t>
            </w:r>
          </w:p>
        </w:tc>
        <w:tc>
          <w:tcPr>
            <w:tcW w:w="7496" w:type="dxa"/>
          </w:tcPr>
          <w:p w:rsidR="006B61D2" w:rsidRPr="007F4C3B" w:rsidRDefault="006B61D2" w:rsidP="00FA741E">
            <w:pPr>
              <w:pStyle w:val="Prrafodelista"/>
              <w:numPr>
                <w:ilvl w:val="0"/>
                <w:numId w:val="46"/>
              </w:numPr>
              <w:ind w:left="314" w:hanging="31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>Listado del claustro</w:t>
            </w:r>
            <w:r w:rsidR="0092146B" w:rsidRPr="007F4C3B">
              <w:rPr>
                <w:rFonts w:ascii="Arial" w:eastAsia="Calibri" w:hAnsi="Arial" w:cs="Arial"/>
                <w:sz w:val="22"/>
                <w:szCs w:val="22"/>
              </w:rPr>
              <w:t xml:space="preserve"> y </w:t>
            </w:r>
            <w:r w:rsidR="00FA741E" w:rsidRPr="007F4C3B">
              <w:rPr>
                <w:rFonts w:ascii="Arial" w:eastAsia="Calibri" w:hAnsi="Arial" w:cs="Arial"/>
                <w:sz w:val="22"/>
                <w:szCs w:val="22"/>
              </w:rPr>
              <w:t xml:space="preserve">su </w:t>
            </w:r>
            <w:r w:rsidR="00102CAF" w:rsidRPr="007F4C3B">
              <w:rPr>
                <w:rFonts w:ascii="Arial" w:eastAsia="Calibri" w:hAnsi="Arial" w:cs="Arial"/>
                <w:sz w:val="22"/>
                <w:szCs w:val="22"/>
              </w:rPr>
              <w:t>caracterización</w:t>
            </w:r>
            <w:r w:rsidR="00FA741E" w:rsidRPr="007F4C3B">
              <w:rPr>
                <w:rFonts w:ascii="Arial" w:eastAsia="Calibri" w:hAnsi="Arial" w:cs="Arial"/>
                <w:sz w:val="22"/>
                <w:szCs w:val="22"/>
              </w:rPr>
              <w:t xml:space="preserve"> según categoría docente y/o científica u otra condición profesional </w:t>
            </w:r>
            <w:r w:rsidR="0092146B" w:rsidRPr="007F4C3B">
              <w:rPr>
                <w:rFonts w:ascii="Arial" w:eastAsia="Calibri" w:hAnsi="Arial" w:cs="Arial"/>
                <w:sz w:val="22"/>
                <w:szCs w:val="22"/>
              </w:rPr>
              <w:t>(Base de datos Excel, cotejar con el CV)</w:t>
            </w:r>
          </w:p>
          <w:p w:rsidR="006B61D2" w:rsidRPr="007F4C3B" w:rsidRDefault="006B61D2" w:rsidP="0092146B">
            <w:pPr>
              <w:numPr>
                <w:ilvl w:val="0"/>
                <w:numId w:val="43"/>
              </w:numPr>
              <w:ind w:left="597" w:hanging="283"/>
              <w:jc w:val="both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</w:rPr>
              <w:t xml:space="preserve">Currículo </w:t>
            </w:r>
            <w:r w:rsidR="00102CAF" w:rsidRPr="007F4C3B">
              <w:rPr>
                <w:rFonts w:ascii="Arial" w:eastAsia="Calibri" w:hAnsi="Arial" w:cs="Arial"/>
              </w:rPr>
              <w:t xml:space="preserve">vitae </w:t>
            </w:r>
            <w:r w:rsidR="0092146B" w:rsidRPr="007F4C3B">
              <w:rPr>
                <w:rFonts w:ascii="Arial" w:eastAsia="Calibri" w:hAnsi="Arial" w:cs="Arial"/>
              </w:rPr>
              <w:t xml:space="preserve">(CV) </w:t>
            </w:r>
            <w:r w:rsidRPr="007F4C3B">
              <w:rPr>
                <w:rFonts w:ascii="Arial" w:eastAsia="Calibri" w:hAnsi="Arial" w:cs="Arial"/>
              </w:rPr>
              <w:t xml:space="preserve">actualizado con la información de los últimos cinco años de los miembros del claustro </w:t>
            </w:r>
            <w:r w:rsidR="0092146B" w:rsidRPr="007F4C3B">
              <w:rPr>
                <w:rFonts w:ascii="Arial" w:eastAsia="Calibri" w:hAnsi="Arial" w:cs="Arial"/>
              </w:rPr>
              <w:t>(enviar correo electrónico y/o teléfono donde se puedan localizar)</w:t>
            </w:r>
            <w:r w:rsidR="003A7D79" w:rsidRPr="007F4C3B">
              <w:rPr>
                <w:rFonts w:ascii="Arial" w:eastAsia="Calibri" w:hAnsi="Arial" w:cs="Arial"/>
              </w:rPr>
              <w:t xml:space="preserve"> y evaluaciones de los tres últimos años. </w:t>
            </w:r>
          </w:p>
          <w:p w:rsidR="00FA741E" w:rsidRPr="007F4C3B" w:rsidRDefault="00FA741E" w:rsidP="00FA741E">
            <w:pPr>
              <w:pStyle w:val="Prrafodelista"/>
              <w:numPr>
                <w:ilvl w:val="0"/>
                <w:numId w:val="46"/>
              </w:numPr>
              <w:ind w:left="31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lastRenderedPageBreak/>
              <w:t>Publicaciones y ponencias presentadas a eventos científicos por el claustro y estudiantes del año base</w:t>
            </w:r>
            <w:r w:rsidR="00ED2F32" w:rsidRPr="007F4C3B">
              <w:rPr>
                <w:rFonts w:ascii="Arial" w:eastAsia="Calibri" w:hAnsi="Arial" w:cs="Arial"/>
                <w:sz w:val="22"/>
                <w:szCs w:val="22"/>
              </w:rPr>
              <w:t xml:space="preserve"> en el quinquenio</w:t>
            </w:r>
            <w:r w:rsidRPr="007F4C3B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ED2F32" w:rsidRPr="007F4C3B">
              <w:rPr>
                <w:rFonts w:ascii="Arial" w:eastAsia="Calibri" w:hAnsi="Arial" w:cs="Arial"/>
                <w:sz w:val="22"/>
                <w:szCs w:val="22"/>
              </w:rPr>
              <w:t xml:space="preserve"> (Base de Datos Excel, cotejar)</w:t>
            </w:r>
          </w:p>
          <w:p w:rsidR="00ED2F32" w:rsidRPr="007F4C3B" w:rsidRDefault="00ED2F32" w:rsidP="00D616C2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>Verificar que no falte el link, la base de datos donde está indexada la publicación y el autor. De la revista (volumen, No. y páginas del artículo), ídem los libros y capítulos de libros si es electrónico, si es impreso enviar copia de evidencia.</w:t>
            </w:r>
          </w:p>
          <w:p w:rsidR="00ED2F32" w:rsidRPr="007F4C3B" w:rsidRDefault="00ED2F32" w:rsidP="00FA741E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>Copia de los c</w:t>
            </w:r>
            <w:r w:rsidR="00FA741E" w:rsidRPr="007F4C3B">
              <w:rPr>
                <w:rFonts w:ascii="Arial" w:eastAsia="Calibri" w:hAnsi="Arial" w:cs="Arial"/>
                <w:sz w:val="22"/>
                <w:szCs w:val="22"/>
              </w:rPr>
              <w:t>ertificado</w:t>
            </w:r>
            <w:r w:rsidRPr="007F4C3B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="00FA741E" w:rsidRPr="007F4C3B">
              <w:rPr>
                <w:rFonts w:ascii="Arial" w:eastAsia="Calibri" w:hAnsi="Arial" w:cs="Arial"/>
                <w:sz w:val="22"/>
                <w:szCs w:val="22"/>
              </w:rPr>
              <w:t xml:space="preserve"> de ponencias </w:t>
            </w:r>
          </w:p>
          <w:p w:rsidR="00FA741E" w:rsidRPr="007F4C3B" w:rsidRDefault="00ED2F32" w:rsidP="00FA741E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 xml:space="preserve">Copia de </w:t>
            </w:r>
            <w:r w:rsidR="003A7D79" w:rsidRPr="007F4C3B">
              <w:rPr>
                <w:rFonts w:ascii="Arial" w:eastAsia="Calibri" w:hAnsi="Arial" w:cs="Arial"/>
                <w:sz w:val="22"/>
                <w:szCs w:val="22"/>
              </w:rPr>
              <w:t xml:space="preserve">los </w:t>
            </w:r>
            <w:r w:rsidRPr="007F4C3B"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="00FA741E" w:rsidRPr="007F4C3B">
              <w:rPr>
                <w:rFonts w:ascii="Arial" w:eastAsia="Calibri" w:hAnsi="Arial" w:cs="Arial"/>
                <w:sz w:val="22"/>
                <w:szCs w:val="22"/>
              </w:rPr>
              <w:t xml:space="preserve">econocimientos </w:t>
            </w:r>
            <w:r w:rsidR="003A7D79" w:rsidRPr="007F4C3B">
              <w:rPr>
                <w:rFonts w:ascii="Arial" w:eastAsia="Calibri" w:hAnsi="Arial" w:cs="Arial"/>
                <w:sz w:val="22"/>
                <w:szCs w:val="22"/>
              </w:rPr>
              <w:t>obtenidos por e</w:t>
            </w:r>
            <w:r w:rsidR="00FA741E" w:rsidRPr="007F4C3B">
              <w:rPr>
                <w:rFonts w:ascii="Arial" w:eastAsia="Calibri" w:hAnsi="Arial" w:cs="Arial"/>
                <w:sz w:val="22"/>
                <w:szCs w:val="22"/>
              </w:rPr>
              <w:t xml:space="preserve">l claustro en </w:t>
            </w:r>
            <w:r w:rsidRPr="007F4C3B">
              <w:rPr>
                <w:rFonts w:ascii="Arial" w:eastAsia="Calibri" w:hAnsi="Arial" w:cs="Arial"/>
                <w:sz w:val="22"/>
                <w:szCs w:val="22"/>
              </w:rPr>
              <w:t xml:space="preserve">el quinquenio. </w:t>
            </w:r>
          </w:p>
          <w:p w:rsidR="00FA741E" w:rsidRPr="007F4C3B" w:rsidRDefault="00FA741E" w:rsidP="00FA741E">
            <w:pPr>
              <w:numPr>
                <w:ilvl w:val="0"/>
                <w:numId w:val="43"/>
              </w:numPr>
              <w:jc w:val="both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</w:rPr>
              <w:t>Especificar si se ha introducido como bibliografía básica o complementaria de la carrera, lo cual debe estar aprobado en la comisión de Carrera y/o el Consejo Científico.</w:t>
            </w:r>
            <w:r w:rsidR="003A7D79" w:rsidRPr="007F4C3B">
              <w:rPr>
                <w:rFonts w:ascii="Arial" w:eastAsia="Calibri" w:hAnsi="Arial" w:cs="Arial"/>
              </w:rPr>
              <w:t xml:space="preserve"> Evidencia del acta de aprobación.</w:t>
            </w:r>
          </w:p>
          <w:p w:rsidR="006B61D2" w:rsidRPr="007F4C3B" w:rsidRDefault="00FA741E" w:rsidP="003A7D79">
            <w:pPr>
              <w:jc w:val="both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</w:rPr>
              <w:t>Nota: Cada artículo</w:t>
            </w:r>
            <w:r w:rsidR="003A7D79" w:rsidRPr="007F4C3B">
              <w:rPr>
                <w:rFonts w:ascii="Arial" w:eastAsia="Calibri" w:hAnsi="Arial" w:cs="Arial"/>
              </w:rPr>
              <w:t xml:space="preserve"> y ponencia </w:t>
            </w:r>
            <w:r w:rsidRPr="007F4C3B">
              <w:rPr>
                <w:rFonts w:ascii="Arial" w:eastAsia="Calibri" w:hAnsi="Arial" w:cs="Arial"/>
              </w:rPr>
              <w:t>relacionado</w:t>
            </w:r>
            <w:r w:rsidR="003A7D79" w:rsidRPr="007F4C3B">
              <w:rPr>
                <w:rFonts w:ascii="Arial" w:eastAsia="Calibri" w:hAnsi="Arial" w:cs="Arial"/>
              </w:rPr>
              <w:t>s</w:t>
            </w:r>
            <w:r w:rsidRPr="007F4C3B">
              <w:rPr>
                <w:rFonts w:ascii="Arial" w:eastAsia="Calibri" w:hAnsi="Arial" w:cs="Arial"/>
              </w:rPr>
              <w:t xml:space="preserve"> en la base de datos Excel es único, sin repetición.</w:t>
            </w:r>
          </w:p>
        </w:tc>
      </w:tr>
      <w:tr w:rsidR="006B61D2" w:rsidRPr="007F4C3B" w:rsidTr="007F4C3B">
        <w:trPr>
          <w:trHeight w:val="4157"/>
        </w:trPr>
        <w:tc>
          <w:tcPr>
            <w:tcW w:w="1134" w:type="dxa"/>
            <w:vAlign w:val="center"/>
          </w:tcPr>
          <w:p w:rsidR="006B61D2" w:rsidRPr="007F4C3B" w:rsidRDefault="006B61D2" w:rsidP="006B61D2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</w:rPr>
              <w:lastRenderedPageBreak/>
              <w:t>VI</w:t>
            </w:r>
          </w:p>
        </w:tc>
        <w:tc>
          <w:tcPr>
            <w:tcW w:w="2268" w:type="dxa"/>
            <w:vAlign w:val="center"/>
          </w:tcPr>
          <w:p w:rsidR="006B61D2" w:rsidRPr="007F4C3B" w:rsidRDefault="003A7D79" w:rsidP="003A7D79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</w:rPr>
              <w:t xml:space="preserve">Expediente sobre estudiantes </w:t>
            </w:r>
          </w:p>
        </w:tc>
        <w:tc>
          <w:tcPr>
            <w:tcW w:w="7496" w:type="dxa"/>
          </w:tcPr>
          <w:p w:rsidR="003A7D79" w:rsidRPr="007F4C3B" w:rsidRDefault="003A7D79" w:rsidP="00406EDD">
            <w:pPr>
              <w:pStyle w:val="Prrafodelista"/>
              <w:numPr>
                <w:ilvl w:val="0"/>
                <w:numId w:val="47"/>
              </w:numPr>
              <w:ind w:left="314" w:hanging="31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>Relación de estudiantes matriculados en el curso base (separado por brigadas</w:t>
            </w:r>
            <w:r w:rsidR="00406EDD" w:rsidRPr="007F4C3B">
              <w:rPr>
                <w:rFonts w:ascii="Arial" w:eastAsia="Calibri" w:hAnsi="Arial" w:cs="Arial"/>
                <w:sz w:val="22"/>
                <w:szCs w:val="22"/>
              </w:rPr>
              <w:t>)</w:t>
            </w:r>
            <w:r w:rsidR="0004450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406EDD" w:rsidRPr="007F4C3B"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7F4C3B">
              <w:rPr>
                <w:rFonts w:ascii="Arial" w:eastAsia="Calibri" w:hAnsi="Arial" w:cs="Arial"/>
                <w:sz w:val="22"/>
                <w:szCs w:val="22"/>
              </w:rPr>
              <w:t xml:space="preserve">esultados docentes alcanzados. Enviar en documentos. </w:t>
            </w:r>
          </w:p>
          <w:p w:rsidR="003A7D79" w:rsidRPr="007F4C3B" w:rsidRDefault="00406EDD" w:rsidP="00406EDD">
            <w:pPr>
              <w:pStyle w:val="Prrafodelista"/>
              <w:numPr>
                <w:ilvl w:val="0"/>
                <w:numId w:val="47"/>
              </w:numPr>
              <w:ind w:left="314" w:hanging="31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="003A7D79" w:rsidRPr="007F4C3B">
              <w:rPr>
                <w:rFonts w:ascii="Arial" w:eastAsia="Calibri" w:hAnsi="Arial" w:cs="Arial"/>
                <w:sz w:val="22"/>
                <w:szCs w:val="22"/>
              </w:rPr>
              <w:t xml:space="preserve">elación de estudiantes matriculados en el curso en que se realiza la evaluación externa (separado por brigadas). </w:t>
            </w:r>
          </w:p>
          <w:p w:rsidR="006B61D2" w:rsidRPr="007F4C3B" w:rsidRDefault="006B61D2" w:rsidP="00406EDD">
            <w:pPr>
              <w:pStyle w:val="Prrafodelista"/>
              <w:numPr>
                <w:ilvl w:val="0"/>
                <w:numId w:val="47"/>
              </w:numPr>
              <w:ind w:left="314" w:hanging="31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>Ubicación laboral de los egresados (enviar correo electrónico y/o teléfono donde se puedan localizar).</w:t>
            </w:r>
          </w:p>
          <w:p w:rsidR="00406EDD" w:rsidRPr="007F4C3B" w:rsidRDefault="00406EDD" w:rsidP="00D616C2">
            <w:pPr>
              <w:pStyle w:val="Prrafodelista"/>
              <w:numPr>
                <w:ilvl w:val="0"/>
                <w:numId w:val="47"/>
              </w:numPr>
              <w:ind w:left="297" w:hanging="31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 xml:space="preserve">Estudiantes graduados con Título de Oro y </w:t>
            </w:r>
            <w:r w:rsidR="00824D59" w:rsidRPr="007F4C3B">
              <w:rPr>
                <w:rFonts w:ascii="Arial" w:eastAsia="Calibri" w:hAnsi="Arial" w:cs="Arial"/>
                <w:sz w:val="22"/>
                <w:szCs w:val="22"/>
              </w:rPr>
              <w:t>Estudiante m</w:t>
            </w:r>
            <w:r w:rsidRPr="007F4C3B">
              <w:rPr>
                <w:rFonts w:ascii="Arial" w:eastAsia="Calibri" w:hAnsi="Arial" w:cs="Arial"/>
                <w:sz w:val="22"/>
                <w:szCs w:val="22"/>
              </w:rPr>
              <w:t xml:space="preserve">ás Integral. </w:t>
            </w:r>
          </w:p>
          <w:p w:rsidR="00406EDD" w:rsidRPr="007F4C3B" w:rsidRDefault="00406EDD" w:rsidP="00D616C2">
            <w:pPr>
              <w:pStyle w:val="Prrafodelista"/>
              <w:numPr>
                <w:ilvl w:val="0"/>
                <w:numId w:val="47"/>
              </w:numPr>
              <w:ind w:left="297" w:hanging="31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>Copia de premios u otros reconocimientos recibidos por los estudiantes (cotejar con base de datos Excel)</w:t>
            </w:r>
          </w:p>
          <w:p w:rsidR="006B61D2" w:rsidRPr="007F4C3B" w:rsidRDefault="006B61D2" w:rsidP="00406EDD">
            <w:pPr>
              <w:pStyle w:val="Prrafodelista"/>
              <w:numPr>
                <w:ilvl w:val="0"/>
                <w:numId w:val="47"/>
              </w:numPr>
              <w:tabs>
                <w:tab w:val="left" w:pos="284"/>
                <w:tab w:val="left" w:pos="993"/>
              </w:tabs>
              <w:ind w:left="314" w:hanging="314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_tradnl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  <w:lang w:val="es-ES_tradnl"/>
              </w:rPr>
              <w:t xml:space="preserve">Acta de defensa </w:t>
            </w:r>
            <w:r w:rsidR="00406EDD" w:rsidRPr="007F4C3B">
              <w:rPr>
                <w:rFonts w:ascii="Arial" w:eastAsia="Calibri" w:hAnsi="Arial" w:cs="Arial"/>
                <w:sz w:val="22"/>
                <w:szCs w:val="22"/>
                <w:lang w:val="es-ES_tradnl"/>
              </w:rPr>
              <w:t xml:space="preserve">de los trabajos de diploma al menos en los últimos tres años. </w:t>
            </w:r>
          </w:p>
          <w:p w:rsidR="00406EDD" w:rsidRPr="007F4C3B" w:rsidRDefault="00406EDD" w:rsidP="00406EDD">
            <w:pPr>
              <w:pStyle w:val="Prrafodelista"/>
              <w:numPr>
                <w:ilvl w:val="0"/>
                <w:numId w:val="47"/>
              </w:numPr>
              <w:tabs>
                <w:tab w:val="left" w:pos="284"/>
                <w:tab w:val="left" w:pos="993"/>
              </w:tabs>
              <w:ind w:left="314" w:hanging="314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_tradnl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  <w:lang w:val="es-ES_tradnl"/>
              </w:rPr>
              <w:t xml:space="preserve">Relación de estudiantes incorporados </w:t>
            </w:r>
            <w:r w:rsidR="00824D59" w:rsidRPr="007F4C3B">
              <w:rPr>
                <w:rFonts w:ascii="Arial" w:eastAsia="Calibri" w:hAnsi="Arial" w:cs="Arial"/>
                <w:sz w:val="22"/>
                <w:szCs w:val="22"/>
                <w:lang w:val="es-ES_tradnl"/>
              </w:rPr>
              <w:t xml:space="preserve">o que participan </w:t>
            </w:r>
            <w:r w:rsidRPr="007F4C3B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en Tareas de impacto socio económico, patriótic</w:t>
            </w:r>
            <w:r w:rsidR="00824D59" w:rsidRPr="007F4C3B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as</w:t>
            </w:r>
            <w:r w:rsidRPr="007F4C3B">
              <w:rPr>
                <w:rFonts w:ascii="Arial" w:eastAsia="Calibri" w:hAnsi="Arial" w:cs="Arial"/>
                <w:sz w:val="22"/>
                <w:szCs w:val="22"/>
                <w:lang w:val="es-ES_tradnl"/>
              </w:rPr>
              <w:t xml:space="preserve"> militares, cátedras honoríficas</w:t>
            </w:r>
            <w:r w:rsidR="00824D59" w:rsidRPr="007F4C3B">
              <w:rPr>
                <w:rFonts w:ascii="Arial" w:eastAsia="Calibri" w:hAnsi="Arial" w:cs="Arial"/>
                <w:sz w:val="22"/>
                <w:szCs w:val="22"/>
                <w:lang w:val="es-ES_tradnl"/>
              </w:rPr>
              <w:t xml:space="preserve"> u otras. </w:t>
            </w:r>
          </w:p>
          <w:p w:rsidR="006B61D2" w:rsidRPr="007F4C3B" w:rsidRDefault="00824D59" w:rsidP="00824D59">
            <w:pPr>
              <w:pStyle w:val="Prrafodelista"/>
              <w:numPr>
                <w:ilvl w:val="0"/>
                <w:numId w:val="47"/>
              </w:numPr>
              <w:tabs>
                <w:tab w:val="left" w:pos="284"/>
                <w:tab w:val="left" w:pos="314"/>
              </w:tabs>
              <w:ind w:left="314" w:hanging="31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color w:val="000000"/>
                <w:sz w:val="22"/>
                <w:szCs w:val="22"/>
                <w:lang w:val="es-ES_tradnl"/>
              </w:rPr>
              <w:t xml:space="preserve">Relación de estudiantes que asisten a exámenes de premio, a subir notas y/o participan en actividades de orientación profesional, jornadas científicas estudiantiles u otras. </w:t>
            </w:r>
          </w:p>
          <w:p w:rsidR="00FE7153" w:rsidRPr="007F4C3B" w:rsidRDefault="00FE7153" w:rsidP="00FE7153">
            <w:pPr>
              <w:pStyle w:val="Prrafodelista"/>
              <w:numPr>
                <w:ilvl w:val="0"/>
                <w:numId w:val="47"/>
              </w:numPr>
              <w:tabs>
                <w:tab w:val="left" w:pos="284"/>
                <w:tab w:val="left" w:pos="314"/>
              </w:tabs>
              <w:ind w:left="314" w:hanging="31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color w:val="000000"/>
                <w:sz w:val="22"/>
                <w:szCs w:val="22"/>
                <w:lang w:val="es-ES_tradnl"/>
              </w:rPr>
              <w:t>Relación de dirigentes estudiantiles, actividades políticas ideológicas y tareas convocadas por las organizaciones que dirigen.</w:t>
            </w:r>
          </w:p>
        </w:tc>
      </w:tr>
      <w:tr w:rsidR="006B61D2" w:rsidRPr="007F4C3B" w:rsidTr="007F4C3B">
        <w:tc>
          <w:tcPr>
            <w:tcW w:w="1134" w:type="dxa"/>
            <w:vAlign w:val="center"/>
          </w:tcPr>
          <w:p w:rsidR="006B61D2" w:rsidRPr="007F4C3B" w:rsidRDefault="00FE7153" w:rsidP="006B61D2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7F4C3B">
              <w:rPr>
                <w:rFonts w:ascii="Arial" w:hAnsi="Arial" w:cs="Arial"/>
              </w:rPr>
              <w:br w:type="page"/>
            </w:r>
            <w:r w:rsidR="006B61D2" w:rsidRPr="007F4C3B">
              <w:rPr>
                <w:rFonts w:ascii="Arial" w:eastAsia="Calibri" w:hAnsi="Arial" w:cs="Arial"/>
              </w:rPr>
              <w:t>VII</w:t>
            </w:r>
          </w:p>
        </w:tc>
        <w:tc>
          <w:tcPr>
            <w:tcW w:w="2268" w:type="dxa"/>
            <w:vAlign w:val="center"/>
          </w:tcPr>
          <w:p w:rsidR="006B61D2" w:rsidRPr="007F4C3B" w:rsidRDefault="006B61D2" w:rsidP="006B61D2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7F4C3B">
              <w:rPr>
                <w:rFonts w:ascii="Arial" w:eastAsia="Calibri" w:hAnsi="Arial" w:cs="Arial"/>
              </w:rPr>
              <w:t>Memorias escritas</w:t>
            </w:r>
          </w:p>
        </w:tc>
        <w:tc>
          <w:tcPr>
            <w:tcW w:w="7496" w:type="dxa"/>
          </w:tcPr>
          <w:p w:rsidR="00824D59" w:rsidRPr="007F4C3B" w:rsidRDefault="00824D59" w:rsidP="00824D59">
            <w:pPr>
              <w:pStyle w:val="Prrafodelista"/>
              <w:numPr>
                <w:ilvl w:val="0"/>
                <w:numId w:val="48"/>
              </w:numPr>
              <w:ind w:left="314" w:hanging="31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 xml:space="preserve">Relación de los trabajos de diploma o proyectos de curso defendidos en los últimos tres años y los que se realizan en el año de la evaluación externa con los datos de los tutores.  </w:t>
            </w:r>
          </w:p>
          <w:p w:rsidR="00824D59" w:rsidRPr="007F4C3B" w:rsidRDefault="00824D59" w:rsidP="00824D59">
            <w:pPr>
              <w:pStyle w:val="Prrafodelista"/>
              <w:numPr>
                <w:ilvl w:val="0"/>
                <w:numId w:val="48"/>
              </w:numPr>
              <w:ind w:left="314" w:hanging="31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>Documento con copia digital de una muestra, en los últimos tres años, de trabajos de diploma y proyectos de curso defendidos por los estudiantes con distintas calificaciones obtenidas.</w:t>
            </w:r>
          </w:p>
          <w:p w:rsidR="006B61D2" w:rsidRPr="007F4C3B" w:rsidRDefault="00824D59" w:rsidP="00824D59">
            <w:pPr>
              <w:pStyle w:val="Prrafodelista"/>
              <w:numPr>
                <w:ilvl w:val="0"/>
                <w:numId w:val="48"/>
              </w:numPr>
              <w:ind w:left="314" w:hanging="31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C3B">
              <w:rPr>
                <w:rFonts w:ascii="Arial" w:eastAsia="Calibri" w:hAnsi="Arial" w:cs="Arial"/>
                <w:sz w:val="22"/>
                <w:szCs w:val="22"/>
              </w:rPr>
              <w:t>Al menos un ejemplo de ejercicio integrador realizado por cada año o por la disciplina principal integradora (de segundo a</w:t>
            </w:r>
            <w:r w:rsidR="00FE7153" w:rsidRPr="007F4C3B">
              <w:rPr>
                <w:rFonts w:ascii="Arial" w:eastAsia="Calibri" w:hAnsi="Arial" w:cs="Arial"/>
                <w:sz w:val="22"/>
                <w:szCs w:val="22"/>
              </w:rPr>
              <w:t>l</w:t>
            </w:r>
            <w:r w:rsidRPr="007F4C3B">
              <w:rPr>
                <w:rFonts w:ascii="Arial" w:eastAsia="Calibri" w:hAnsi="Arial" w:cs="Arial"/>
                <w:sz w:val="22"/>
                <w:szCs w:val="22"/>
              </w:rPr>
              <w:t xml:space="preserve"> cuarto años)</w:t>
            </w:r>
          </w:p>
        </w:tc>
      </w:tr>
    </w:tbl>
    <w:p w:rsidR="00FE7153" w:rsidRDefault="00FE7153">
      <w:r>
        <w:br w:type="page"/>
      </w:r>
    </w:p>
    <w:tbl>
      <w:tblPr>
        <w:tblStyle w:val="Tablaconcuadrcula"/>
        <w:tblW w:w="108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7496"/>
      </w:tblGrid>
      <w:tr w:rsidR="00FE7153" w:rsidRPr="007D652D" w:rsidTr="000652F9">
        <w:tc>
          <w:tcPr>
            <w:tcW w:w="1134" w:type="dxa"/>
          </w:tcPr>
          <w:p w:rsidR="00FE7153" w:rsidRPr="007D652D" w:rsidRDefault="00FE7153" w:rsidP="00FE7153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D652D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Carpeta</w:t>
            </w:r>
          </w:p>
        </w:tc>
        <w:tc>
          <w:tcPr>
            <w:tcW w:w="2268" w:type="dxa"/>
          </w:tcPr>
          <w:p w:rsidR="00FE7153" w:rsidRPr="007D652D" w:rsidRDefault="00FE7153" w:rsidP="00FE7153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D652D">
              <w:rPr>
                <w:rFonts w:ascii="Arial" w:eastAsia="Calibri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7496" w:type="dxa"/>
          </w:tcPr>
          <w:p w:rsidR="00FE7153" w:rsidRPr="007D652D" w:rsidRDefault="00FE7153" w:rsidP="00FE7153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D652D">
              <w:rPr>
                <w:rFonts w:ascii="Arial" w:eastAsia="Calibri" w:hAnsi="Arial" w:cs="Arial"/>
                <w:b/>
                <w:sz w:val="24"/>
                <w:szCs w:val="24"/>
              </w:rPr>
              <w:t xml:space="preserve">Documentos que constituyen evidencias </w:t>
            </w:r>
          </w:p>
        </w:tc>
      </w:tr>
      <w:tr w:rsidR="006B61D2" w:rsidRPr="007D652D" w:rsidTr="000652F9">
        <w:tc>
          <w:tcPr>
            <w:tcW w:w="1134" w:type="dxa"/>
            <w:vAlign w:val="center"/>
          </w:tcPr>
          <w:p w:rsidR="006B61D2" w:rsidRPr="007D652D" w:rsidRDefault="006B61D2" w:rsidP="006B61D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652D">
              <w:rPr>
                <w:rFonts w:ascii="Arial" w:eastAsia="Calibri" w:hAnsi="Arial" w:cs="Arial"/>
                <w:sz w:val="24"/>
                <w:szCs w:val="24"/>
              </w:rPr>
              <w:t>VIII</w:t>
            </w:r>
          </w:p>
        </w:tc>
        <w:tc>
          <w:tcPr>
            <w:tcW w:w="2268" w:type="dxa"/>
            <w:vAlign w:val="center"/>
          </w:tcPr>
          <w:p w:rsidR="006B61D2" w:rsidRPr="007D652D" w:rsidRDefault="00824D59" w:rsidP="00824D59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652D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="006B61D2" w:rsidRPr="007D652D">
              <w:rPr>
                <w:rFonts w:ascii="Arial" w:eastAsia="Calibri" w:hAnsi="Arial" w:cs="Arial"/>
                <w:sz w:val="24"/>
                <w:szCs w:val="24"/>
              </w:rPr>
              <w:t>nfraestructura</w:t>
            </w:r>
          </w:p>
        </w:tc>
        <w:tc>
          <w:tcPr>
            <w:tcW w:w="7496" w:type="dxa"/>
          </w:tcPr>
          <w:p w:rsidR="006B61D2" w:rsidRPr="007D652D" w:rsidRDefault="00824D59" w:rsidP="00824D59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D652D">
              <w:rPr>
                <w:rFonts w:ascii="Arial" w:eastAsia="Calibri" w:hAnsi="Arial" w:cs="Arial"/>
                <w:sz w:val="24"/>
                <w:szCs w:val="24"/>
              </w:rPr>
              <w:t xml:space="preserve">a) </w:t>
            </w:r>
            <w:r w:rsidR="006B61D2" w:rsidRPr="007D652D">
              <w:rPr>
                <w:rFonts w:ascii="Arial" w:eastAsia="Calibri" w:hAnsi="Arial" w:cs="Arial"/>
                <w:sz w:val="24"/>
                <w:szCs w:val="24"/>
              </w:rPr>
              <w:t xml:space="preserve">Se editará un video que muestre </w:t>
            </w:r>
            <w:r w:rsidR="006B61D2" w:rsidRPr="007D652D">
              <w:rPr>
                <w:rFonts w:ascii="Arial" w:eastAsia="Calibri" w:hAnsi="Arial" w:cs="Arial"/>
                <w:sz w:val="24"/>
                <w:szCs w:val="24"/>
                <w:lang w:val="es-MX"/>
              </w:rPr>
              <w:t xml:space="preserve">el cumplimiento de los requisitos necesarios de la infraestructura </w:t>
            </w:r>
            <w:r w:rsidR="000B57AB" w:rsidRPr="007D652D">
              <w:rPr>
                <w:rFonts w:ascii="Arial" w:eastAsia="Calibri" w:hAnsi="Arial" w:cs="Arial"/>
                <w:sz w:val="24"/>
                <w:szCs w:val="24"/>
                <w:lang w:val="es-MX"/>
              </w:rPr>
              <w:t>que asegura el desarrollo de la carrera</w:t>
            </w:r>
            <w:r w:rsidR="00FE7153" w:rsidRPr="007D652D">
              <w:rPr>
                <w:rFonts w:ascii="Arial" w:eastAsia="Calibri" w:hAnsi="Arial" w:cs="Arial"/>
                <w:sz w:val="24"/>
                <w:szCs w:val="24"/>
                <w:lang w:val="es-MX"/>
              </w:rPr>
              <w:t xml:space="preserve"> y su calidad</w:t>
            </w:r>
            <w:r w:rsidR="000B57AB" w:rsidRPr="007D652D">
              <w:rPr>
                <w:rFonts w:ascii="Arial" w:eastAsia="Calibri" w:hAnsi="Arial" w:cs="Arial"/>
                <w:sz w:val="24"/>
                <w:szCs w:val="24"/>
                <w:lang w:val="es-MX"/>
              </w:rPr>
              <w:t>.</w:t>
            </w:r>
          </w:p>
          <w:p w:rsidR="006B61D2" w:rsidRPr="007D652D" w:rsidRDefault="006B61D2" w:rsidP="00AD27CD">
            <w:pPr>
              <w:pStyle w:val="Prrafodelista"/>
              <w:numPr>
                <w:ilvl w:val="0"/>
                <w:numId w:val="49"/>
              </w:numPr>
              <w:ind w:left="464" w:hanging="283"/>
              <w:jc w:val="both"/>
              <w:rPr>
                <w:rFonts w:ascii="Arial" w:eastAsia="Calibri" w:hAnsi="Arial" w:cs="Arial"/>
                <w:szCs w:val="24"/>
              </w:rPr>
            </w:pPr>
            <w:r w:rsidRPr="007D652D">
              <w:rPr>
                <w:rFonts w:ascii="Arial" w:eastAsia="Calibri" w:hAnsi="Arial" w:cs="Arial"/>
                <w:szCs w:val="24"/>
              </w:rPr>
              <w:t>Existencia y utilización de la bibliografía (textos y materiales complementarios, en departamentos, biblioteca</w:t>
            </w:r>
            <w:r w:rsidR="00AD27CD" w:rsidRPr="007D652D">
              <w:rPr>
                <w:rFonts w:ascii="Arial" w:eastAsia="Calibri" w:hAnsi="Arial" w:cs="Arial"/>
                <w:szCs w:val="24"/>
              </w:rPr>
              <w:t>s</w:t>
            </w:r>
            <w:r w:rsidRPr="007D652D">
              <w:rPr>
                <w:rFonts w:ascii="Arial" w:eastAsia="Calibri" w:hAnsi="Arial" w:cs="Arial"/>
                <w:szCs w:val="24"/>
              </w:rPr>
              <w:t xml:space="preserve">) </w:t>
            </w:r>
          </w:p>
          <w:p w:rsidR="006B61D2" w:rsidRPr="007D652D" w:rsidRDefault="006B61D2" w:rsidP="00AD27CD">
            <w:pPr>
              <w:pStyle w:val="Prrafodelista"/>
              <w:numPr>
                <w:ilvl w:val="0"/>
                <w:numId w:val="49"/>
              </w:numPr>
              <w:ind w:left="464" w:hanging="283"/>
              <w:jc w:val="both"/>
              <w:rPr>
                <w:rFonts w:ascii="Arial" w:eastAsia="Calibri" w:hAnsi="Arial" w:cs="Arial"/>
                <w:szCs w:val="24"/>
              </w:rPr>
            </w:pPr>
            <w:r w:rsidRPr="007D652D">
              <w:rPr>
                <w:rFonts w:ascii="Arial" w:eastAsia="Calibri" w:hAnsi="Arial" w:cs="Arial"/>
                <w:szCs w:val="24"/>
              </w:rPr>
              <w:t xml:space="preserve">Estado funcional de las instalaciones </w:t>
            </w:r>
            <w:r w:rsidR="00AD27CD" w:rsidRPr="007D652D">
              <w:rPr>
                <w:rFonts w:ascii="Arial" w:eastAsia="Calibri" w:hAnsi="Arial" w:cs="Arial"/>
                <w:szCs w:val="24"/>
              </w:rPr>
              <w:t>donde se desarrolla el proceso de formación (aulas, laboratorios, unidades docentes y entidades laborales de base, residencia estudiantil, mobiliario)</w:t>
            </w:r>
            <w:r w:rsidRPr="007D652D">
              <w:rPr>
                <w:rFonts w:ascii="Arial" w:eastAsia="Calibri" w:hAnsi="Arial" w:cs="Arial"/>
                <w:szCs w:val="24"/>
              </w:rPr>
              <w:t>.</w:t>
            </w:r>
          </w:p>
          <w:p w:rsidR="006B61D2" w:rsidRPr="007D652D" w:rsidRDefault="00AD27CD" w:rsidP="00AD27CD">
            <w:pPr>
              <w:pStyle w:val="Prrafodelista"/>
              <w:numPr>
                <w:ilvl w:val="0"/>
                <w:numId w:val="49"/>
              </w:numPr>
              <w:ind w:left="464" w:hanging="283"/>
              <w:jc w:val="both"/>
              <w:rPr>
                <w:rFonts w:ascii="Arial" w:eastAsia="Calibri" w:hAnsi="Arial" w:cs="Arial"/>
                <w:szCs w:val="24"/>
              </w:rPr>
            </w:pPr>
            <w:r w:rsidRPr="007D652D">
              <w:rPr>
                <w:rFonts w:ascii="Arial" w:eastAsia="Calibri" w:hAnsi="Arial" w:cs="Arial"/>
                <w:szCs w:val="24"/>
              </w:rPr>
              <w:t xml:space="preserve">Existencia de medios audiovisuales e informáticos: software educativo y profesionales, videos, multimedia, laboratorios de computación y virtuales. </w:t>
            </w:r>
          </w:p>
          <w:p w:rsidR="00AD27CD" w:rsidRPr="007D652D" w:rsidRDefault="00442577" w:rsidP="00442577">
            <w:pPr>
              <w:pStyle w:val="Prrafodelista"/>
              <w:numPr>
                <w:ilvl w:val="0"/>
                <w:numId w:val="49"/>
              </w:numPr>
              <w:ind w:left="464" w:hanging="283"/>
              <w:jc w:val="both"/>
              <w:rPr>
                <w:rFonts w:ascii="Arial" w:eastAsia="Calibri" w:hAnsi="Arial" w:cs="Arial"/>
                <w:szCs w:val="24"/>
              </w:rPr>
            </w:pPr>
            <w:r w:rsidRPr="007D652D">
              <w:rPr>
                <w:rFonts w:ascii="Arial" w:eastAsia="Calibri" w:hAnsi="Arial" w:cs="Arial"/>
                <w:szCs w:val="24"/>
              </w:rPr>
              <w:t>Muestra de a</w:t>
            </w:r>
            <w:r w:rsidR="00AD27CD" w:rsidRPr="007D652D">
              <w:rPr>
                <w:rFonts w:ascii="Arial" w:eastAsia="Calibri" w:hAnsi="Arial" w:cs="Arial"/>
                <w:szCs w:val="24"/>
              </w:rPr>
              <w:t xml:space="preserve">cceso de estudiantes a plataformas interactivas </w:t>
            </w:r>
          </w:p>
        </w:tc>
      </w:tr>
      <w:tr w:rsidR="006B61D2" w:rsidRPr="007D652D" w:rsidTr="000652F9">
        <w:trPr>
          <w:trHeight w:val="885"/>
        </w:trPr>
        <w:tc>
          <w:tcPr>
            <w:tcW w:w="1134" w:type="dxa"/>
            <w:vAlign w:val="center"/>
          </w:tcPr>
          <w:p w:rsidR="006B61D2" w:rsidRPr="007D652D" w:rsidRDefault="006B61D2" w:rsidP="006B61D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652D">
              <w:rPr>
                <w:rFonts w:ascii="Arial" w:eastAsia="Calibri" w:hAnsi="Arial" w:cs="Arial"/>
                <w:sz w:val="24"/>
                <w:szCs w:val="24"/>
              </w:rPr>
              <w:t>IX</w:t>
            </w:r>
          </w:p>
        </w:tc>
        <w:tc>
          <w:tcPr>
            <w:tcW w:w="2268" w:type="dxa"/>
            <w:vAlign w:val="center"/>
          </w:tcPr>
          <w:p w:rsidR="006B61D2" w:rsidRPr="007D652D" w:rsidRDefault="00442577" w:rsidP="006B61D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652D">
              <w:rPr>
                <w:rFonts w:ascii="Arial" w:eastAsia="Calibri" w:hAnsi="Arial" w:cs="Arial"/>
                <w:sz w:val="24"/>
                <w:szCs w:val="24"/>
              </w:rPr>
              <w:t xml:space="preserve">Contactos </w:t>
            </w:r>
          </w:p>
          <w:p w:rsidR="006B61D2" w:rsidRPr="007D652D" w:rsidRDefault="006B61D2" w:rsidP="006B61D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96" w:type="dxa"/>
          </w:tcPr>
          <w:p w:rsidR="006B61D2" w:rsidRPr="007D652D" w:rsidRDefault="00442577" w:rsidP="00442577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D652D">
              <w:rPr>
                <w:rFonts w:ascii="Arial" w:eastAsia="Calibri" w:hAnsi="Arial" w:cs="Arial"/>
                <w:sz w:val="24"/>
                <w:szCs w:val="24"/>
              </w:rPr>
              <w:t xml:space="preserve">Un archivo con los teléfonos y/o direcciones de correos por miembros del claustro (profesores, tutores y profesionales de la práctica), egresados y empleadores.  </w:t>
            </w:r>
          </w:p>
        </w:tc>
      </w:tr>
    </w:tbl>
    <w:p w:rsidR="000463F6" w:rsidRPr="00EA01FA" w:rsidRDefault="000463F6" w:rsidP="000463F6">
      <w:pPr>
        <w:suppressAutoHyphens/>
        <w:spacing w:after="0" w:line="240" w:lineRule="auto"/>
        <w:jc w:val="both"/>
        <w:rPr>
          <w:rFonts w:ascii="Arial" w:hAnsi="Arial" w:cs="Arial"/>
        </w:rPr>
      </w:pPr>
    </w:p>
    <w:p w:rsidR="00260293" w:rsidRDefault="00260293" w:rsidP="000652F9">
      <w:pPr>
        <w:jc w:val="both"/>
        <w:rPr>
          <w:rFonts w:ascii="Arial" w:hAnsi="Arial" w:cs="Arial"/>
        </w:rPr>
      </w:pPr>
      <w:r w:rsidRPr="009E45D6">
        <w:rPr>
          <w:rFonts w:ascii="Arial" w:hAnsi="Arial" w:cs="Arial"/>
        </w:rPr>
        <w:t>Para que e</w:t>
      </w:r>
      <w:r>
        <w:rPr>
          <w:rFonts w:ascii="Arial" w:hAnsi="Arial" w:cs="Arial"/>
        </w:rPr>
        <w:t xml:space="preserve">l </w:t>
      </w:r>
      <w:r w:rsidRPr="009E45D6">
        <w:rPr>
          <w:rFonts w:ascii="Arial" w:hAnsi="Arial" w:cs="Arial"/>
        </w:rPr>
        <w:t xml:space="preserve">proceso </w:t>
      </w:r>
      <w:r>
        <w:rPr>
          <w:rFonts w:ascii="Arial" w:hAnsi="Arial" w:cs="Arial"/>
        </w:rPr>
        <w:t xml:space="preserve">de evaluación externa de las carreras </w:t>
      </w:r>
      <w:r w:rsidRPr="009E45D6">
        <w:rPr>
          <w:rFonts w:ascii="Arial" w:hAnsi="Arial" w:cs="Arial"/>
        </w:rPr>
        <w:t>transcurra como se prevé es menester que los directores de calidad controlen la confección y envío o colocación de las evidencias</w:t>
      </w:r>
      <w:r>
        <w:rPr>
          <w:rFonts w:ascii="Arial" w:hAnsi="Arial" w:cs="Arial"/>
        </w:rPr>
        <w:t xml:space="preserve"> y garanticen los procederes que se especifican</w:t>
      </w:r>
      <w:r w:rsidRPr="009E45D6">
        <w:rPr>
          <w:rFonts w:ascii="Arial" w:hAnsi="Arial" w:cs="Arial"/>
        </w:rPr>
        <w:t>.</w:t>
      </w:r>
      <w:r w:rsidR="00070754">
        <w:rPr>
          <w:rFonts w:ascii="Arial" w:hAnsi="Arial" w:cs="Arial"/>
        </w:rPr>
        <w:t xml:space="preserve"> </w:t>
      </w:r>
      <w:r w:rsidRPr="009E45D6">
        <w:rPr>
          <w:rFonts w:ascii="Arial" w:hAnsi="Arial" w:cs="Arial"/>
        </w:rPr>
        <w:t>De no estar disponible toda la información requerida se suspende y pospone el proceso</w:t>
      </w:r>
      <w:r>
        <w:rPr>
          <w:rFonts w:ascii="Arial" w:hAnsi="Arial" w:cs="Arial"/>
        </w:rPr>
        <w:t xml:space="preserve">, dada las condiciones objetivas. </w:t>
      </w:r>
    </w:p>
    <w:p w:rsidR="00260293" w:rsidRDefault="00260293" w:rsidP="000652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II.- </w:t>
      </w:r>
      <w:r w:rsidR="000652F9">
        <w:rPr>
          <w:rFonts w:ascii="Arial" w:hAnsi="Arial" w:cs="Arial"/>
          <w:b/>
        </w:rPr>
        <w:t xml:space="preserve">Otras precisiones importantes del procedimiento a seguir: </w:t>
      </w:r>
    </w:p>
    <w:p w:rsidR="00ED14C1" w:rsidRDefault="00EA73C1" w:rsidP="000652F9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1.-Se recibirá </w:t>
      </w:r>
      <w:r w:rsidRPr="00EA73C1">
        <w:rPr>
          <w:rFonts w:ascii="Arial" w:eastAsia="Times New Roman" w:hAnsi="Arial" w:cs="Arial"/>
        </w:rPr>
        <w:t xml:space="preserve">el </w:t>
      </w:r>
      <w:r>
        <w:rPr>
          <w:rFonts w:ascii="Arial" w:eastAsia="Times New Roman" w:hAnsi="Arial" w:cs="Arial"/>
        </w:rPr>
        <w:t>informe de autoevaluación completo d</w:t>
      </w:r>
      <w:r w:rsidRPr="00EA73C1">
        <w:rPr>
          <w:rFonts w:ascii="Arial" w:eastAsia="Times New Roman" w:hAnsi="Arial" w:cs="Arial"/>
        </w:rPr>
        <w:t xml:space="preserve">e las </w:t>
      </w:r>
      <w:r>
        <w:rPr>
          <w:rFonts w:ascii="Arial" w:eastAsia="Times New Roman" w:hAnsi="Arial" w:cs="Arial"/>
        </w:rPr>
        <w:t xml:space="preserve">carreras </w:t>
      </w:r>
      <w:r w:rsidRPr="00EA73C1">
        <w:rPr>
          <w:rFonts w:ascii="Arial" w:eastAsia="Times New Roman" w:hAnsi="Arial" w:cs="Arial"/>
          <w:b/>
        </w:rPr>
        <w:t>vía digital</w:t>
      </w:r>
      <w:r w:rsidRPr="00EA73C1">
        <w:rPr>
          <w:rFonts w:ascii="Arial" w:eastAsia="Times New Roman" w:hAnsi="Arial" w:cs="Arial"/>
        </w:rPr>
        <w:t xml:space="preserve"> según el tiempo reglamentado en el SEAES</w:t>
      </w:r>
      <w:r>
        <w:rPr>
          <w:rFonts w:ascii="Arial" w:eastAsia="Times New Roman" w:hAnsi="Arial" w:cs="Arial"/>
        </w:rPr>
        <w:t xml:space="preserve"> (se incluye la base de datos Excel, modelos anexos y plan de mejoras). </w:t>
      </w:r>
    </w:p>
    <w:p w:rsidR="00EA73C1" w:rsidRDefault="00ED14C1" w:rsidP="000652F9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2.- </w:t>
      </w:r>
      <w:r w:rsidR="00EA73C1">
        <w:rPr>
          <w:rFonts w:ascii="Arial" w:eastAsia="Times New Roman" w:hAnsi="Arial" w:cs="Arial"/>
        </w:rPr>
        <w:t xml:space="preserve">Las carreras </w:t>
      </w:r>
      <w:r>
        <w:rPr>
          <w:rFonts w:ascii="Arial" w:eastAsia="Times New Roman" w:hAnsi="Arial" w:cs="Arial"/>
        </w:rPr>
        <w:t xml:space="preserve">que </w:t>
      </w:r>
      <w:r w:rsidR="00EA73C1">
        <w:rPr>
          <w:rFonts w:ascii="Arial" w:eastAsia="Times New Roman" w:hAnsi="Arial" w:cs="Arial"/>
        </w:rPr>
        <w:t>entregaron en formato impreso y CD</w:t>
      </w:r>
      <w:r>
        <w:rPr>
          <w:rFonts w:ascii="Arial" w:eastAsia="Times New Roman" w:hAnsi="Arial" w:cs="Arial"/>
        </w:rPr>
        <w:t xml:space="preserve"> sus informes</w:t>
      </w:r>
      <w:r w:rsidR="00EA73C1">
        <w:rPr>
          <w:rFonts w:ascii="Arial" w:eastAsia="Times New Roman" w:hAnsi="Arial" w:cs="Arial"/>
        </w:rPr>
        <w:t>, deben actualizar en un documento digital las informaciones de la carrera en el curso concluido, considerando las innumerables actividades cumplimentadas</w:t>
      </w:r>
      <w:r>
        <w:rPr>
          <w:rFonts w:ascii="Arial" w:eastAsia="Times New Roman" w:hAnsi="Arial" w:cs="Arial"/>
        </w:rPr>
        <w:t xml:space="preserve"> por la carrera a pesar de las condiciones, las que merecen ser reconocidas.</w:t>
      </w:r>
    </w:p>
    <w:p w:rsidR="009E45D6" w:rsidRDefault="000652F9" w:rsidP="000652F9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3</w:t>
      </w:r>
      <w:r w:rsidR="00ED14C1">
        <w:rPr>
          <w:rFonts w:ascii="Arial" w:eastAsia="Times New Roman" w:hAnsi="Arial" w:cs="Arial"/>
        </w:rPr>
        <w:t xml:space="preserve">.- </w:t>
      </w:r>
      <w:r w:rsidR="009E45D6" w:rsidRPr="009E45D6">
        <w:rPr>
          <w:rFonts w:ascii="Arial" w:hAnsi="Arial" w:cs="Arial"/>
        </w:rPr>
        <w:t>Se seleccionarán l</w:t>
      </w:r>
      <w:r w:rsidR="00ED14C1">
        <w:rPr>
          <w:rFonts w:ascii="Arial" w:hAnsi="Arial" w:cs="Arial"/>
        </w:rPr>
        <w:t xml:space="preserve">as comisiones evaluadoras con un miembro del CTE al frente </w:t>
      </w:r>
      <w:r w:rsidR="009E45D6" w:rsidRPr="009E45D6">
        <w:rPr>
          <w:rFonts w:ascii="Arial" w:hAnsi="Arial" w:cs="Arial"/>
        </w:rPr>
        <w:t>según se establece en el SEA</w:t>
      </w:r>
      <w:r w:rsidR="009E45D6">
        <w:rPr>
          <w:rFonts w:ascii="Arial" w:hAnsi="Arial" w:cs="Arial"/>
        </w:rPr>
        <w:t>ES</w:t>
      </w:r>
      <w:r w:rsidR="009E45D6" w:rsidRPr="009E45D6">
        <w:rPr>
          <w:rFonts w:ascii="Arial" w:hAnsi="Arial" w:cs="Arial"/>
        </w:rPr>
        <w:t xml:space="preserve"> vigente</w:t>
      </w:r>
      <w:r w:rsidR="00EA73C1">
        <w:rPr>
          <w:rFonts w:ascii="Arial" w:hAnsi="Arial" w:cs="Arial"/>
        </w:rPr>
        <w:t xml:space="preserve"> y se enviará</w:t>
      </w:r>
      <w:r w:rsidR="00ED14C1">
        <w:rPr>
          <w:rFonts w:ascii="Arial" w:hAnsi="Arial" w:cs="Arial"/>
        </w:rPr>
        <w:t xml:space="preserve">n a las </w:t>
      </w:r>
      <w:r w:rsidR="00EA73C1">
        <w:rPr>
          <w:rFonts w:ascii="Arial" w:hAnsi="Arial" w:cs="Arial"/>
        </w:rPr>
        <w:t>IES la información</w:t>
      </w:r>
      <w:r w:rsidR="00ED14C1">
        <w:rPr>
          <w:rFonts w:ascii="Arial" w:hAnsi="Arial" w:cs="Arial"/>
        </w:rPr>
        <w:t xml:space="preserve"> como es habitual</w:t>
      </w:r>
      <w:r w:rsidR="00EA73C1">
        <w:rPr>
          <w:rFonts w:ascii="Arial" w:hAnsi="Arial" w:cs="Arial"/>
        </w:rPr>
        <w:t>.</w:t>
      </w:r>
    </w:p>
    <w:p w:rsidR="009E45D6" w:rsidRDefault="000652F9" w:rsidP="000652F9">
      <w:pPr>
        <w:tabs>
          <w:tab w:val="left" w:pos="284"/>
          <w:tab w:val="left" w:pos="426"/>
        </w:tabs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D14C1">
        <w:rPr>
          <w:rFonts w:ascii="Arial" w:hAnsi="Arial" w:cs="Arial"/>
        </w:rPr>
        <w:t xml:space="preserve">.- </w:t>
      </w:r>
      <w:r w:rsidR="009E45D6" w:rsidRPr="009E45D6">
        <w:rPr>
          <w:rFonts w:ascii="Arial" w:hAnsi="Arial" w:cs="Arial"/>
        </w:rPr>
        <w:t xml:space="preserve">Todos </w:t>
      </w:r>
      <w:r>
        <w:rPr>
          <w:rFonts w:ascii="Arial" w:hAnsi="Arial" w:cs="Arial"/>
        </w:rPr>
        <w:t xml:space="preserve">los evaluadores </w:t>
      </w:r>
      <w:r w:rsidR="009E45D6" w:rsidRPr="009E45D6">
        <w:rPr>
          <w:rFonts w:ascii="Arial" w:hAnsi="Arial" w:cs="Arial"/>
        </w:rPr>
        <w:t xml:space="preserve">recibirán la documentación de los informes de evaluación </w:t>
      </w:r>
      <w:r w:rsidR="009E45D6">
        <w:rPr>
          <w:rFonts w:ascii="Arial" w:hAnsi="Arial" w:cs="Arial"/>
        </w:rPr>
        <w:t>como está establecido en el SEAES por parte de la presidenta del CTE de carreras</w:t>
      </w:r>
      <w:r w:rsidR="00ED14C1">
        <w:rPr>
          <w:rFonts w:ascii="Arial" w:hAnsi="Arial" w:cs="Arial"/>
        </w:rPr>
        <w:t>. La comisión evaluadora accederá a las evidencias ubicadas en la plataforma según se detalló en el punto I.</w:t>
      </w:r>
    </w:p>
    <w:p w:rsidR="009E45D6" w:rsidRDefault="000652F9" w:rsidP="000652F9">
      <w:pPr>
        <w:tabs>
          <w:tab w:val="left" w:pos="284"/>
          <w:tab w:val="left" w:pos="426"/>
        </w:tabs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D14C1">
        <w:rPr>
          <w:rFonts w:ascii="Arial" w:hAnsi="Arial" w:cs="Arial"/>
        </w:rPr>
        <w:t xml:space="preserve">.- </w:t>
      </w:r>
      <w:r w:rsidR="009E45D6" w:rsidRPr="009E45D6">
        <w:rPr>
          <w:rFonts w:ascii="Arial" w:hAnsi="Arial" w:cs="Arial"/>
        </w:rPr>
        <w:t xml:space="preserve">La comisión debe estudiar toda la documentación, comunicarse entre sí y puntualizar la información o evidencia faltante que requiere ser enviada por la carrera, lo cual debe ser tramitado al miembro del CTE </w:t>
      </w:r>
      <w:r w:rsidR="00ED14C1">
        <w:rPr>
          <w:rFonts w:ascii="Arial" w:hAnsi="Arial" w:cs="Arial"/>
        </w:rPr>
        <w:t xml:space="preserve">que será la inter fase entre la comisión y la carrera. </w:t>
      </w:r>
    </w:p>
    <w:p w:rsidR="004C0332" w:rsidRPr="009E45D6" w:rsidRDefault="000652F9" w:rsidP="000652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D14C1">
        <w:rPr>
          <w:rFonts w:ascii="Arial" w:hAnsi="Arial" w:cs="Arial"/>
        </w:rPr>
        <w:t xml:space="preserve">.- </w:t>
      </w:r>
      <w:r w:rsidR="004C0332">
        <w:rPr>
          <w:rFonts w:ascii="Arial" w:hAnsi="Arial" w:cs="Arial"/>
        </w:rPr>
        <w:t xml:space="preserve">El miembro del CTE previa coordinación con </w:t>
      </w:r>
      <w:r>
        <w:rPr>
          <w:rFonts w:ascii="Arial" w:hAnsi="Arial" w:cs="Arial"/>
        </w:rPr>
        <w:t>la presidenta del mismo,</w:t>
      </w:r>
      <w:r w:rsidR="004C0332">
        <w:rPr>
          <w:rFonts w:ascii="Arial" w:hAnsi="Arial" w:cs="Arial"/>
        </w:rPr>
        <w:t xml:space="preserve"> seleccionará a dos evaluadores que junto a él realizarán </w:t>
      </w:r>
      <w:r w:rsidR="004C0332" w:rsidRPr="009E45D6">
        <w:rPr>
          <w:rFonts w:ascii="Arial" w:hAnsi="Arial" w:cs="Arial"/>
        </w:rPr>
        <w:t xml:space="preserve">la visita </w:t>
      </w:r>
      <w:r w:rsidR="004C0332" w:rsidRPr="00BF7291">
        <w:rPr>
          <w:rFonts w:ascii="Arial" w:hAnsi="Arial" w:cs="Arial"/>
          <w:i/>
        </w:rPr>
        <w:t>in situ</w:t>
      </w:r>
      <w:r w:rsidR="004C0332" w:rsidRPr="009E45D6">
        <w:rPr>
          <w:rFonts w:ascii="Arial" w:hAnsi="Arial" w:cs="Arial"/>
        </w:rPr>
        <w:t xml:space="preserve"> a la carrera</w:t>
      </w:r>
      <w:r w:rsidR="004C0332">
        <w:rPr>
          <w:rFonts w:ascii="Arial" w:hAnsi="Arial" w:cs="Arial"/>
        </w:rPr>
        <w:t xml:space="preserve">. </w:t>
      </w:r>
      <w:r w:rsidR="004C0332" w:rsidRPr="009E45D6">
        <w:rPr>
          <w:rFonts w:ascii="Arial" w:hAnsi="Arial" w:cs="Arial"/>
        </w:rPr>
        <w:t xml:space="preserve">Los miembros que asistirán a la visita </w:t>
      </w:r>
      <w:r w:rsidR="004C0332" w:rsidRPr="004C0332">
        <w:rPr>
          <w:rFonts w:ascii="Arial" w:hAnsi="Arial" w:cs="Arial"/>
          <w:i/>
        </w:rPr>
        <w:t>in situ</w:t>
      </w:r>
      <w:r w:rsidR="004C0332" w:rsidRPr="009E45D6">
        <w:rPr>
          <w:rFonts w:ascii="Arial" w:hAnsi="Arial" w:cs="Arial"/>
        </w:rPr>
        <w:t xml:space="preserve"> serán de las universidades de territorios próximos que las condiciones epidemiológicas lo permitan.   </w:t>
      </w:r>
    </w:p>
    <w:p w:rsidR="008308BD" w:rsidRDefault="000652F9" w:rsidP="000652F9">
      <w:pPr>
        <w:tabs>
          <w:tab w:val="left" w:pos="284"/>
          <w:tab w:val="left" w:pos="426"/>
        </w:tabs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4C0332">
        <w:rPr>
          <w:rFonts w:ascii="Arial" w:hAnsi="Arial" w:cs="Arial"/>
        </w:rPr>
        <w:t xml:space="preserve">.- </w:t>
      </w:r>
      <w:r w:rsidR="008308BD">
        <w:rPr>
          <w:rFonts w:ascii="Arial" w:hAnsi="Arial" w:cs="Arial"/>
        </w:rPr>
        <w:t>Cada miembro de la comisión elaborará un informe de evaluación previo a la visita in situ y lo enviará al miembro del CTE quien hará las precisiones pertinentes y colegiará lo que es necesario esclarecer y profundizar de ser necesario.</w:t>
      </w:r>
    </w:p>
    <w:p w:rsidR="004C0332" w:rsidRDefault="000652F9" w:rsidP="000652F9">
      <w:pPr>
        <w:tabs>
          <w:tab w:val="left" w:pos="284"/>
          <w:tab w:val="left" w:pos="426"/>
        </w:tabs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308BD">
        <w:rPr>
          <w:rFonts w:ascii="Arial" w:hAnsi="Arial" w:cs="Arial"/>
        </w:rPr>
        <w:t xml:space="preserve">.- </w:t>
      </w:r>
      <w:r w:rsidR="004C0332">
        <w:rPr>
          <w:rFonts w:ascii="Arial" w:hAnsi="Arial" w:cs="Arial"/>
        </w:rPr>
        <w:t xml:space="preserve">En la visita </w:t>
      </w:r>
      <w:r w:rsidR="004C0332" w:rsidRPr="004C0332">
        <w:rPr>
          <w:rFonts w:ascii="Arial" w:hAnsi="Arial" w:cs="Arial"/>
          <w:i/>
        </w:rPr>
        <w:t>in situ</w:t>
      </w:r>
      <w:r w:rsidR="004C0332">
        <w:rPr>
          <w:rFonts w:ascii="Arial" w:hAnsi="Arial" w:cs="Arial"/>
        </w:rPr>
        <w:t xml:space="preserve"> la comisión </w:t>
      </w:r>
      <w:r w:rsidR="004C0332" w:rsidRPr="009E45D6">
        <w:rPr>
          <w:rFonts w:ascii="Arial" w:hAnsi="Arial" w:cs="Arial"/>
        </w:rPr>
        <w:t xml:space="preserve">aplicará los ejercicios integradores, </w:t>
      </w:r>
      <w:r w:rsidR="004C0332">
        <w:rPr>
          <w:rFonts w:ascii="Arial" w:hAnsi="Arial" w:cs="Arial"/>
        </w:rPr>
        <w:t xml:space="preserve">realizará entrevistas a los estudiantes y </w:t>
      </w:r>
      <w:r w:rsidR="004C0332" w:rsidRPr="009E45D6">
        <w:rPr>
          <w:rFonts w:ascii="Arial" w:hAnsi="Arial" w:cs="Arial"/>
        </w:rPr>
        <w:t>empleadores</w:t>
      </w:r>
      <w:r w:rsidR="004C0332">
        <w:rPr>
          <w:rFonts w:ascii="Arial" w:hAnsi="Arial" w:cs="Arial"/>
        </w:rPr>
        <w:t xml:space="preserve">, </w:t>
      </w:r>
      <w:r w:rsidR="004C0332" w:rsidRPr="009E45D6">
        <w:rPr>
          <w:rFonts w:ascii="Arial" w:hAnsi="Arial" w:cs="Arial"/>
        </w:rPr>
        <w:t>visitará unidades docentes y entidades laborales de base donde realizan las prácticas investigativas laborales los estudiantes</w:t>
      </w:r>
      <w:r w:rsidR="00D616C2">
        <w:rPr>
          <w:rFonts w:ascii="Arial" w:hAnsi="Arial" w:cs="Arial"/>
        </w:rPr>
        <w:t xml:space="preserve"> y se reunirá con la comisión de autoevaluación</w:t>
      </w:r>
      <w:r w:rsidR="008308BD">
        <w:rPr>
          <w:rFonts w:ascii="Arial" w:hAnsi="Arial" w:cs="Arial"/>
        </w:rPr>
        <w:t xml:space="preserve"> tal como se establece en </w:t>
      </w:r>
      <w:proofErr w:type="spellStart"/>
      <w:r w:rsidR="008308BD">
        <w:rPr>
          <w:rFonts w:ascii="Arial" w:hAnsi="Arial" w:cs="Arial"/>
        </w:rPr>
        <w:t>el</w:t>
      </w:r>
      <w:proofErr w:type="spellEnd"/>
      <w:r w:rsidR="008308BD">
        <w:rPr>
          <w:rFonts w:ascii="Arial" w:hAnsi="Arial" w:cs="Arial"/>
        </w:rPr>
        <w:t xml:space="preserve"> SEA-CU</w:t>
      </w:r>
      <w:r w:rsidR="004C0332">
        <w:rPr>
          <w:rFonts w:ascii="Arial" w:hAnsi="Arial" w:cs="Arial"/>
        </w:rPr>
        <w:t xml:space="preserve">, </w:t>
      </w:r>
      <w:r w:rsidR="008308BD">
        <w:rPr>
          <w:rFonts w:ascii="Arial" w:hAnsi="Arial" w:cs="Arial"/>
        </w:rPr>
        <w:t xml:space="preserve">se harán los esclarecimientos necesarios dadas las fortalezas y debilidades que se han ido detectando, </w:t>
      </w:r>
      <w:r w:rsidR="004C0332">
        <w:rPr>
          <w:rFonts w:ascii="Arial" w:hAnsi="Arial" w:cs="Arial"/>
        </w:rPr>
        <w:t>según lo acordado previamente por los intercambios de la comisión.</w:t>
      </w:r>
      <w:r w:rsidR="004E6D89">
        <w:rPr>
          <w:rFonts w:ascii="Arial" w:hAnsi="Arial" w:cs="Arial"/>
        </w:rPr>
        <w:t xml:space="preserve"> </w:t>
      </w:r>
      <w:r w:rsidR="008308BD">
        <w:rPr>
          <w:rFonts w:ascii="Arial" w:hAnsi="Arial" w:cs="Arial"/>
        </w:rPr>
        <w:t>Atendiendo a las co</w:t>
      </w:r>
      <w:r w:rsidR="004C0332" w:rsidRPr="009E45D6">
        <w:rPr>
          <w:rFonts w:ascii="Arial" w:hAnsi="Arial" w:cs="Arial"/>
        </w:rPr>
        <w:t>ndiciones tecnológicas de las universidades y el MES, se podrán coordinar y realizar entrevistas a los profesores de manera on-line</w:t>
      </w:r>
      <w:r w:rsidR="008308BD">
        <w:rPr>
          <w:rFonts w:ascii="Arial" w:hAnsi="Arial" w:cs="Arial"/>
        </w:rPr>
        <w:t xml:space="preserve"> por los miembros de la comisión que no visitaron la carrera</w:t>
      </w:r>
      <w:r w:rsidR="004C0332" w:rsidRPr="009E45D6">
        <w:rPr>
          <w:rFonts w:ascii="Arial" w:hAnsi="Arial" w:cs="Arial"/>
        </w:rPr>
        <w:t xml:space="preserve">, lo cual debe ser </w:t>
      </w:r>
      <w:r w:rsidR="004C0332">
        <w:rPr>
          <w:rFonts w:ascii="Arial" w:hAnsi="Arial" w:cs="Arial"/>
        </w:rPr>
        <w:t xml:space="preserve">garantizado por la universidad implicada y el miembro del CTE, de no ser posible estas se realizarán durante la visita </w:t>
      </w:r>
      <w:r w:rsidR="004C0332" w:rsidRPr="004C0332">
        <w:rPr>
          <w:rFonts w:ascii="Arial" w:hAnsi="Arial" w:cs="Arial"/>
          <w:i/>
        </w:rPr>
        <w:t>in situ</w:t>
      </w:r>
      <w:r w:rsidR="004C0332" w:rsidRPr="009E45D6">
        <w:rPr>
          <w:rFonts w:ascii="Arial" w:hAnsi="Arial" w:cs="Arial"/>
        </w:rPr>
        <w:t xml:space="preserve">. </w:t>
      </w:r>
    </w:p>
    <w:p w:rsidR="00D616C2" w:rsidRDefault="004C0332" w:rsidP="000652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9.- </w:t>
      </w:r>
      <w:r w:rsidR="006131BD">
        <w:rPr>
          <w:rFonts w:ascii="Arial" w:hAnsi="Arial" w:cs="Arial"/>
        </w:rPr>
        <w:t xml:space="preserve">Una vez </w:t>
      </w:r>
      <w:r w:rsidR="008308BD">
        <w:rPr>
          <w:rFonts w:ascii="Arial" w:hAnsi="Arial" w:cs="Arial"/>
        </w:rPr>
        <w:t xml:space="preserve">verificada la información durante </w:t>
      </w:r>
      <w:r w:rsidR="006131BD">
        <w:rPr>
          <w:rFonts w:ascii="Arial" w:hAnsi="Arial" w:cs="Arial"/>
        </w:rPr>
        <w:t xml:space="preserve">la visita </w:t>
      </w:r>
      <w:r w:rsidR="006131BD" w:rsidRPr="006131BD">
        <w:rPr>
          <w:rFonts w:ascii="Arial" w:hAnsi="Arial" w:cs="Arial"/>
          <w:i/>
        </w:rPr>
        <w:t>in situ</w:t>
      </w:r>
      <w:r w:rsidR="006131BD">
        <w:rPr>
          <w:rFonts w:ascii="Arial" w:hAnsi="Arial" w:cs="Arial"/>
        </w:rPr>
        <w:t xml:space="preserve"> se </w:t>
      </w:r>
      <w:r w:rsidR="008308BD">
        <w:rPr>
          <w:rFonts w:ascii="Arial" w:hAnsi="Arial" w:cs="Arial"/>
        </w:rPr>
        <w:t xml:space="preserve">intercambian los </w:t>
      </w:r>
      <w:r w:rsidR="006131BD">
        <w:rPr>
          <w:rFonts w:ascii="Arial" w:hAnsi="Arial" w:cs="Arial"/>
        </w:rPr>
        <w:t>resultado</w:t>
      </w:r>
      <w:r w:rsidR="008308BD">
        <w:rPr>
          <w:rFonts w:ascii="Arial" w:hAnsi="Arial" w:cs="Arial"/>
        </w:rPr>
        <w:t>s</w:t>
      </w:r>
      <w:r w:rsidR="004E6D89">
        <w:rPr>
          <w:rFonts w:ascii="Arial" w:hAnsi="Arial" w:cs="Arial"/>
        </w:rPr>
        <w:t xml:space="preserve"> </w:t>
      </w:r>
      <w:r w:rsidR="008308BD">
        <w:rPr>
          <w:rFonts w:ascii="Arial" w:hAnsi="Arial" w:cs="Arial"/>
        </w:rPr>
        <w:t xml:space="preserve">entre los miembros de la comisión </w:t>
      </w:r>
      <w:r w:rsidR="006131BD">
        <w:rPr>
          <w:rFonts w:ascii="Arial" w:hAnsi="Arial" w:cs="Arial"/>
        </w:rPr>
        <w:t xml:space="preserve">y cada uno por separado </w:t>
      </w:r>
      <w:r w:rsidR="009E45D6" w:rsidRPr="009E45D6">
        <w:rPr>
          <w:rFonts w:ascii="Arial" w:hAnsi="Arial" w:cs="Arial"/>
        </w:rPr>
        <w:t>elabora</w:t>
      </w:r>
      <w:r w:rsidR="00D616C2">
        <w:rPr>
          <w:rFonts w:ascii="Arial" w:hAnsi="Arial" w:cs="Arial"/>
        </w:rPr>
        <w:t xml:space="preserve">rá </w:t>
      </w:r>
      <w:r w:rsidR="009E45D6" w:rsidRPr="009E45D6">
        <w:rPr>
          <w:rFonts w:ascii="Arial" w:hAnsi="Arial" w:cs="Arial"/>
        </w:rPr>
        <w:t>el informe final</w:t>
      </w:r>
      <w:r w:rsidR="008308BD">
        <w:rPr>
          <w:rFonts w:ascii="Arial" w:hAnsi="Arial" w:cs="Arial"/>
        </w:rPr>
        <w:t xml:space="preserve">, el que se colegia </w:t>
      </w:r>
      <w:r w:rsidR="00D616C2">
        <w:rPr>
          <w:rFonts w:ascii="Arial" w:hAnsi="Arial" w:cs="Arial"/>
        </w:rPr>
        <w:t xml:space="preserve">bajo la dirección del miembro del CTE, que velará por la adecuada redacción de las fortalezas y debilidades, así como </w:t>
      </w:r>
      <w:r w:rsidR="008308BD">
        <w:rPr>
          <w:rFonts w:ascii="Arial" w:hAnsi="Arial" w:cs="Arial"/>
        </w:rPr>
        <w:t xml:space="preserve">de </w:t>
      </w:r>
      <w:r w:rsidR="00D616C2">
        <w:rPr>
          <w:rFonts w:ascii="Arial" w:hAnsi="Arial" w:cs="Arial"/>
        </w:rPr>
        <w:t xml:space="preserve">su argumentación. </w:t>
      </w:r>
    </w:p>
    <w:p w:rsidR="007B6546" w:rsidRDefault="000602EB" w:rsidP="007B6546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10.- Una vez concluido el informe final </w:t>
      </w:r>
      <w:r w:rsidR="007B6546">
        <w:rPr>
          <w:rFonts w:ascii="Arial" w:eastAsia="Times New Roman" w:hAnsi="Arial" w:cs="Arial"/>
        </w:rPr>
        <w:t>se dará</w:t>
      </w:r>
      <w:r>
        <w:rPr>
          <w:rFonts w:ascii="Arial" w:eastAsia="Times New Roman" w:hAnsi="Arial" w:cs="Arial"/>
        </w:rPr>
        <w:t xml:space="preserve"> a conocer a la</w:t>
      </w:r>
      <w:r w:rsidR="007B6546">
        <w:rPr>
          <w:rFonts w:ascii="Arial" w:eastAsia="Times New Roman" w:hAnsi="Arial" w:cs="Arial"/>
        </w:rPr>
        <w:t xml:space="preserve">s estructuras según esta establecido en el SEACU, empleando para ello la vía que las circunstancias lo permitan, presencial o no presencial. </w:t>
      </w:r>
    </w:p>
    <w:p w:rsidR="009E45D6" w:rsidRPr="009E45D6" w:rsidRDefault="009275C6" w:rsidP="007B65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60293">
        <w:rPr>
          <w:rFonts w:ascii="Arial" w:hAnsi="Arial" w:cs="Arial"/>
        </w:rPr>
        <w:t>1</w:t>
      </w:r>
      <w:r w:rsidR="00D616C2">
        <w:rPr>
          <w:rFonts w:ascii="Arial" w:hAnsi="Arial" w:cs="Arial"/>
        </w:rPr>
        <w:t xml:space="preserve">.- </w:t>
      </w:r>
      <w:r>
        <w:rPr>
          <w:rFonts w:ascii="Arial" w:hAnsi="Arial" w:cs="Arial"/>
        </w:rPr>
        <w:t>C</w:t>
      </w:r>
      <w:r w:rsidR="000602EB">
        <w:rPr>
          <w:rFonts w:ascii="Arial" w:hAnsi="Arial" w:cs="Arial"/>
        </w:rPr>
        <w:t>oncluido y escuchado el parecer o esclarecido las inquietudes</w:t>
      </w:r>
      <w:r>
        <w:rPr>
          <w:rFonts w:ascii="Arial" w:hAnsi="Arial" w:cs="Arial"/>
        </w:rPr>
        <w:t>,</w:t>
      </w:r>
      <w:r w:rsidR="000602EB">
        <w:rPr>
          <w:rFonts w:ascii="Arial" w:hAnsi="Arial" w:cs="Arial"/>
        </w:rPr>
        <w:t xml:space="preserve"> el miembro del CTE e</w:t>
      </w:r>
      <w:r w:rsidR="00D616C2">
        <w:rPr>
          <w:rFonts w:ascii="Arial" w:hAnsi="Arial" w:cs="Arial"/>
        </w:rPr>
        <w:t xml:space="preserve">nviará </w:t>
      </w:r>
      <w:r>
        <w:rPr>
          <w:rFonts w:ascii="Arial" w:hAnsi="Arial" w:cs="Arial"/>
        </w:rPr>
        <w:t xml:space="preserve">a la Secretaría Ejecutiva de la JAN, tal como se establece en el SEAES, </w:t>
      </w:r>
      <w:r w:rsidR="00D616C2">
        <w:rPr>
          <w:rFonts w:ascii="Arial" w:hAnsi="Arial" w:cs="Arial"/>
        </w:rPr>
        <w:t xml:space="preserve">el informe de evaluación externa con la firma escaneada </w:t>
      </w:r>
      <w:r>
        <w:rPr>
          <w:rFonts w:ascii="Arial" w:hAnsi="Arial" w:cs="Arial"/>
        </w:rPr>
        <w:t>de cada uno de los implicados</w:t>
      </w:r>
      <w:r w:rsidR="00840B72">
        <w:rPr>
          <w:rFonts w:ascii="Arial" w:hAnsi="Arial" w:cs="Arial"/>
        </w:rPr>
        <w:t>.</w:t>
      </w:r>
    </w:p>
    <w:p w:rsidR="00E02741" w:rsidRPr="00260293" w:rsidRDefault="00E02741" w:rsidP="00260293">
      <w:pPr>
        <w:tabs>
          <w:tab w:val="left" w:pos="284"/>
          <w:tab w:val="left" w:pos="426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260293">
        <w:rPr>
          <w:rFonts w:ascii="Arial" w:eastAsia="Times New Roman" w:hAnsi="Arial" w:cs="Arial"/>
        </w:rPr>
        <w:t xml:space="preserve">La evaluación durará al menos 15 días una vez que se comience según planificación anual. </w:t>
      </w:r>
    </w:p>
    <w:p w:rsidR="00EA01FA" w:rsidRDefault="00EA01FA" w:rsidP="00EA01FA">
      <w:pPr>
        <w:tabs>
          <w:tab w:val="left" w:pos="284"/>
          <w:tab w:val="left" w:pos="426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EA01FA">
        <w:rPr>
          <w:rFonts w:ascii="Arial" w:eastAsia="Times New Roman" w:hAnsi="Arial" w:cs="Arial"/>
        </w:rPr>
        <w:t>Cualquier duda contactar</w:t>
      </w:r>
      <w:r>
        <w:rPr>
          <w:rFonts w:ascii="Arial" w:eastAsia="Times New Roman" w:hAnsi="Arial" w:cs="Arial"/>
        </w:rPr>
        <w:t xml:space="preserve"> con </w:t>
      </w:r>
      <w:proofErr w:type="spellStart"/>
      <w:r w:rsidR="00260293">
        <w:rPr>
          <w:rFonts w:ascii="Arial" w:eastAsia="Times New Roman" w:hAnsi="Arial" w:cs="Arial"/>
        </w:rPr>
        <w:t>Orietta</w:t>
      </w:r>
      <w:proofErr w:type="spellEnd"/>
      <w:r w:rsidR="00260293">
        <w:rPr>
          <w:rFonts w:ascii="Arial" w:eastAsia="Times New Roman" w:hAnsi="Arial" w:cs="Arial"/>
        </w:rPr>
        <w:t xml:space="preserve"> Martínez Chacón</w:t>
      </w:r>
      <w:r>
        <w:rPr>
          <w:rFonts w:ascii="Arial" w:eastAsia="Times New Roman" w:hAnsi="Arial" w:cs="Arial"/>
        </w:rPr>
        <w:t xml:space="preserve">, Presidenta del Comité Técnico Evaluador de </w:t>
      </w:r>
      <w:r w:rsidR="00260293">
        <w:rPr>
          <w:rFonts w:ascii="Arial" w:eastAsia="Times New Roman" w:hAnsi="Arial" w:cs="Arial"/>
        </w:rPr>
        <w:t xml:space="preserve">Carreras </w:t>
      </w:r>
      <w:r>
        <w:rPr>
          <w:rFonts w:ascii="Arial" w:eastAsia="Times New Roman" w:hAnsi="Arial" w:cs="Arial"/>
        </w:rPr>
        <w:t xml:space="preserve">email: </w:t>
      </w:r>
      <w:hyperlink r:id="rId8" w:history="1">
        <w:r w:rsidR="00260293" w:rsidRPr="00383F12">
          <w:rPr>
            <w:rStyle w:val="Hipervnculo"/>
            <w:rFonts w:ascii="Arial" w:eastAsia="Times New Roman" w:hAnsi="Arial" w:cs="Arial"/>
          </w:rPr>
          <w:t>orietta@mes.gob.cu</w:t>
        </w:r>
      </w:hyperlink>
    </w:p>
    <w:p w:rsidR="00EA01FA" w:rsidRDefault="00EA01FA" w:rsidP="00EA01FA">
      <w:pPr>
        <w:tabs>
          <w:tab w:val="left" w:pos="284"/>
          <w:tab w:val="left" w:pos="426"/>
        </w:tabs>
        <w:spacing w:after="200" w:line="276" w:lineRule="auto"/>
        <w:jc w:val="both"/>
        <w:rPr>
          <w:rFonts w:ascii="Arial" w:eastAsia="Times New Roman" w:hAnsi="Arial" w:cs="Arial"/>
        </w:rPr>
      </w:pPr>
    </w:p>
    <w:p w:rsidR="00EA01FA" w:rsidRDefault="00EA01FA" w:rsidP="00EA01FA">
      <w:pPr>
        <w:tabs>
          <w:tab w:val="left" w:pos="284"/>
          <w:tab w:val="left" w:pos="426"/>
        </w:tabs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Saludos Cordiales </w:t>
      </w:r>
    </w:p>
    <w:p w:rsidR="00EA01FA" w:rsidRPr="00EA01FA" w:rsidRDefault="00EA01FA" w:rsidP="00EA01FA">
      <w:pPr>
        <w:tabs>
          <w:tab w:val="left" w:pos="284"/>
          <w:tab w:val="left" w:pos="426"/>
        </w:tabs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Marcia </w:t>
      </w:r>
      <w:proofErr w:type="spellStart"/>
      <w:r>
        <w:rPr>
          <w:rFonts w:ascii="Arial" w:eastAsia="Times New Roman" w:hAnsi="Arial" w:cs="Arial"/>
        </w:rPr>
        <w:t>Noda</w:t>
      </w:r>
      <w:proofErr w:type="spellEnd"/>
      <w:r>
        <w:rPr>
          <w:rFonts w:ascii="Arial" w:eastAsia="Times New Roman" w:hAnsi="Arial" w:cs="Arial"/>
        </w:rPr>
        <w:t xml:space="preserve"> Hernández </w:t>
      </w:r>
    </w:p>
    <w:p w:rsidR="00E02741" w:rsidRPr="00EA01FA" w:rsidRDefault="00E02741" w:rsidP="00E02741">
      <w:pPr>
        <w:jc w:val="both"/>
        <w:rPr>
          <w:rFonts w:ascii="Arial" w:hAnsi="Arial" w:cs="Arial"/>
          <w:b/>
        </w:rPr>
      </w:pPr>
    </w:p>
    <w:sectPr w:rsidR="00E02741" w:rsidRPr="00EA01FA" w:rsidSect="009E677E">
      <w:headerReference w:type="default" r:id="rId9"/>
      <w:footerReference w:type="default" r:id="rId10"/>
      <w:pgSz w:w="12240" w:h="15840" w:code="1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58B" w:rsidRDefault="00F4758B" w:rsidP="0069058A">
      <w:pPr>
        <w:spacing w:after="0" w:line="240" w:lineRule="auto"/>
      </w:pPr>
      <w:r>
        <w:separator/>
      </w:r>
    </w:p>
  </w:endnote>
  <w:endnote w:type="continuationSeparator" w:id="0">
    <w:p w:rsidR="00F4758B" w:rsidRDefault="00F4758B" w:rsidP="0069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oto Serif CJK SC">
    <w:altName w:val="Arial Unicode MS"/>
    <w:charset w:val="80"/>
    <w:family w:val="roman"/>
    <w:pitch w:val="variable"/>
    <w:sig w:usb0="00000000" w:usb1="2BDF3C10" w:usb2="00000016" w:usb3="00000000" w:csb0="002E010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8176515"/>
      <w:docPartObj>
        <w:docPartGallery w:val="Page Numbers (Bottom of Page)"/>
        <w:docPartUnique/>
      </w:docPartObj>
    </w:sdtPr>
    <w:sdtEndPr/>
    <w:sdtContent>
      <w:p w:rsidR="00D616C2" w:rsidRDefault="002D656B">
        <w:pPr>
          <w:pStyle w:val="Piedepgina"/>
          <w:jc w:val="right"/>
        </w:pPr>
        <w:r>
          <w:fldChar w:fldCharType="begin"/>
        </w:r>
        <w:r w:rsidR="00D616C2">
          <w:instrText>PAGE   \* MERGEFORMAT</w:instrText>
        </w:r>
        <w:r>
          <w:fldChar w:fldCharType="separate"/>
        </w:r>
        <w:r w:rsidR="00972E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16C2" w:rsidRDefault="00D616C2">
    <w:pPr>
      <w:pStyle w:val="Piedepgina"/>
    </w:pPr>
    <w:r>
      <w:t>Fecha:</w:t>
    </w:r>
    <w:r w:rsidR="00324174">
      <w:t xml:space="preserve"> 1</w:t>
    </w:r>
    <w:r w:rsidR="00260293">
      <w:t>/</w:t>
    </w:r>
    <w:r w:rsidR="00324174">
      <w:t>2</w:t>
    </w:r>
    <w:r>
      <w:t>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58B" w:rsidRDefault="00F4758B" w:rsidP="0069058A">
      <w:pPr>
        <w:spacing w:after="0" w:line="240" w:lineRule="auto"/>
      </w:pPr>
      <w:r>
        <w:separator/>
      </w:r>
    </w:p>
  </w:footnote>
  <w:footnote w:type="continuationSeparator" w:id="0">
    <w:p w:rsidR="00F4758B" w:rsidRDefault="00F4758B" w:rsidP="00690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6C2" w:rsidRDefault="00D616C2">
    <w:pPr>
      <w:pStyle w:val="Encabezado"/>
    </w:pPr>
    <w:r w:rsidRPr="0069058A">
      <w:rPr>
        <w:noProof/>
        <w:lang w:eastAsia="es-ES"/>
      </w:rPr>
      <w:drawing>
        <wp:inline distT="0" distB="0" distL="0" distR="0">
          <wp:extent cx="2581275" cy="666750"/>
          <wp:effectExtent l="19050" t="0" r="9525" b="0"/>
          <wp:docPr id="1" name="Imagen 1" descr="C:\Users\mnoda\Desktop\logo JAN 2018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noda\Desktop\logo JAN 2018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16C2" w:rsidRDefault="00D616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A565"/>
      </v:shape>
    </w:pict>
  </w:numPicBullet>
  <w:abstractNum w:abstractNumId="0">
    <w:nsid w:val="05B3622E"/>
    <w:multiLevelType w:val="hybridMultilevel"/>
    <w:tmpl w:val="84D45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14890"/>
    <w:multiLevelType w:val="hybridMultilevel"/>
    <w:tmpl w:val="1EC84A3E"/>
    <w:lvl w:ilvl="0" w:tplc="04090017">
      <w:start w:val="1"/>
      <w:numFmt w:val="lowerLetter"/>
      <w:lvlText w:val="%1)"/>
      <w:lvlJc w:val="left"/>
      <w:pPr>
        <w:ind w:left="657" w:hanging="360"/>
      </w:pPr>
    </w:lvl>
    <w:lvl w:ilvl="1" w:tplc="04090019" w:tentative="1">
      <w:start w:val="1"/>
      <w:numFmt w:val="lowerLetter"/>
      <w:lvlText w:val="%2."/>
      <w:lvlJc w:val="left"/>
      <w:pPr>
        <w:ind w:left="1377" w:hanging="360"/>
      </w:p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</w:lvl>
    <w:lvl w:ilvl="3" w:tplc="0409000F" w:tentative="1">
      <w:start w:val="1"/>
      <w:numFmt w:val="decimal"/>
      <w:lvlText w:val="%4."/>
      <w:lvlJc w:val="left"/>
      <w:pPr>
        <w:ind w:left="2817" w:hanging="360"/>
      </w:p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2">
    <w:nsid w:val="06203731"/>
    <w:multiLevelType w:val="hybridMultilevel"/>
    <w:tmpl w:val="FE70A4A4"/>
    <w:lvl w:ilvl="0" w:tplc="04090017">
      <w:start w:val="1"/>
      <w:numFmt w:val="lowerLetter"/>
      <w:lvlText w:val="%1)"/>
      <w:lvlJc w:val="left"/>
      <w:pPr>
        <w:ind w:left="1017" w:hanging="360"/>
      </w:pPr>
    </w:lvl>
    <w:lvl w:ilvl="1" w:tplc="04090019" w:tentative="1">
      <w:start w:val="1"/>
      <w:numFmt w:val="lowerLetter"/>
      <w:lvlText w:val="%2."/>
      <w:lvlJc w:val="left"/>
      <w:pPr>
        <w:ind w:left="1737" w:hanging="360"/>
      </w:pPr>
    </w:lvl>
    <w:lvl w:ilvl="2" w:tplc="0409001B" w:tentative="1">
      <w:start w:val="1"/>
      <w:numFmt w:val="lowerRoman"/>
      <w:lvlText w:val="%3."/>
      <w:lvlJc w:val="right"/>
      <w:pPr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3">
    <w:nsid w:val="0C537950"/>
    <w:multiLevelType w:val="hybridMultilevel"/>
    <w:tmpl w:val="2DBE41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B45A2"/>
    <w:multiLevelType w:val="hybridMultilevel"/>
    <w:tmpl w:val="3FC8456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A5E3B"/>
    <w:multiLevelType w:val="hybridMultilevel"/>
    <w:tmpl w:val="80604F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4352B"/>
    <w:multiLevelType w:val="hybridMultilevel"/>
    <w:tmpl w:val="F8A47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04499"/>
    <w:multiLevelType w:val="hybridMultilevel"/>
    <w:tmpl w:val="1958882C"/>
    <w:lvl w:ilvl="0" w:tplc="F10CFE5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D0D9C"/>
    <w:multiLevelType w:val="hybridMultilevel"/>
    <w:tmpl w:val="98FA2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522A4"/>
    <w:multiLevelType w:val="hybridMultilevel"/>
    <w:tmpl w:val="E3E4293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B4532"/>
    <w:multiLevelType w:val="hybridMultilevel"/>
    <w:tmpl w:val="9E7A3D2E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F552D06"/>
    <w:multiLevelType w:val="hybridMultilevel"/>
    <w:tmpl w:val="ECC87040"/>
    <w:lvl w:ilvl="0" w:tplc="44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20935534"/>
    <w:multiLevelType w:val="hybridMultilevel"/>
    <w:tmpl w:val="D0641F92"/>
    <w:lvl w:ilvl="0" w:tplc="04090017">
      <w:start w:val="1"/>
      <w:numFmt w:val="lowerLetter"/>
      <w:lvlText w:val="%1)"/>
      <w:lvlJc w:val="left"/>
      <w:pPr>
        <w:ind w:left="1017" w:hanging="360"/>
      </w:pPr>
    </w:lvl>
    <w:lvl w:ilvl="1" w:tplc="04090019" w:tentative="1">
      <w:start w:val="1"/>
      <w:numFmt w:val="lowerLetter"/>
      <w:lvlText w:val="%2."/>
      <w:lvlJc w:val="left"/>
      <w:pPr>
        <w:ind w:left="1737" w:hanging="360"/>
      </w:pPr>
    </w:lvl>
    <w:lvl w:ilvl="2" w:tplc="0409001B" w:tentative="1">
      <w:start w:val="1"/>
      <w:numFmt w:val="lowerRoman"/>
      <w:lvlText w:val="%3."/>
      <w:lvlJc w:val="right"/>
      <w:pPr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3">
    <w:nsid w:val="22710DD7"/>
    <w:multiLevelType w:val="hybridMultilevel"/>
    <w:tmpl w:val="CA86FCCA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D6A7715"/>
    <w:multiLevelType w:val="hybridMultilevel"/>
    <w:tmpl w:val="7F44D044"/>
    <w:lvl w:ilvl="0" w:tplc="440A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2D8220B9"/>
    <w:multiLevelType w:val="hybridMultilevel"/>
    <w:tmpl w:val="3CA4F17A"/>
    <w:lvl w:ilvl="0" w:tplc="04090017">
      <w:start w:val="1"/>
      <w:numFmt w:val="lowerLetter"/>
      <w:lvlText w:val="%1)"/>
      <w:lvlJc w:val="left"/>
      <w:pPr>
        <w:ind w:left="657" w:hanging="360"/>
      </w:pPr>
    </w:lvl>
    <w:lvl w:ilvl="1" w:tplc="04090019" w:tentative="1">
      <w:start w:val="1"/>
      <w:numFmt w:val="lowerLetter"/>
      <w:lvlText w:val="%2."/>
      <w:lvlJc w:val="left"/>
      <w:pPr>
        <w:ind w:left="1377" w:hanging="360"/>
      </w:p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</w:lvl>
    <w:lvl w:ilvl="3" w:tplc="0409000F" w:tentative="1">
      <w:start w:val="1"/>
      <w:numFmt w:val="decimal"/>
      <w:lvlText w:val="%4."/>
      <w:lvlJc w:val="left"/>
      <w:pPr>
        <w:ind w:left="2817" w:hanging="360"/>
      </w:p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6">
    <w:nsid w:val="2E831B58"/>
    <w:multiLevelType w:val="hybridMultilevel"/>
    <w:tmpl w:val="8B4C8464"/>
    <w:lvl w:ilvl="0" w:tplc="04090017">
      <w:start w:val="1"/>
      <w:numFmt w:val="lowerLetter"/>
      <w:lvlText w:val="%1)"/>
      <w:lvlJc w:val="left"/>
      <w:pPr>
        <w:ind w:left="613" w:hanging="360"/>
      </w:p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7">
    <w:nsid w:val="2EAB22DD"/>
    <w:multiLevelType w:val="hybridMultilevel"/>
    <w:tmpl w:val="67E2A122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30B724B4"/>
    <w:multiLevelType w:val="hybridMultilevel"/>
    <w:tmpl w:val="9760ACE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FB42C6"/>
    <w:multiLevelType w:val="hybridMultilevel"/>
    <w:tmpl w:val="D6F89434"/>
    <w:lvl w:ilvl="0" w:tplc="440A0017">
      <w:start w:val="1"/>
      <w:numFmt w:val="lowerLetter"/>
      <w:lvlText w:val="%1)"/>
      <w:lvlJc w:val="left"/>
      <w:pPr>
        <w:ind w:left="1778" w:hanging="360"/>
      </w:pPr>
    </w:lvl>
    <w:lvl w:ilvl="1" w:tplc="440A0019" w:tentative="1">
      <w:start w:val="1"/>
      <w:numFmt w:val="lowerLetter"/>
      <w:lvlText w:val="%2."/>
      <w:lvlJc w:val="left"/>
      <w:pPr>
        <w:ind w:left="2498" w:hanging="360"/>
      </w:pPr>
    </w:lvl>
    <w:lvl w:ilvl="2" w:tplc="440A001B" w:tentative="1">
      <w:start w:val="1"/>
      <w:numFmt w:val="lowerRoman"/>
      <w:lvlText w:val="%3."/>
      <w:lvlJc w:val="right"/>
      <w:pPr>
        <w:ind w:left="3218" w:hanging="180"/>
      </w:pPr>
    </w:lvl>
    <w:lvl w:ilvl="3" w:tplc="440A000F" w:tentative="1">
      <w:start w:val="1"/>
      <w:numFmt w:val="decimal"/>
      <w:lvlText w:val="%4."/>
      <w:lvlJc w:val="left"/>
      <w:pPr>
        <w:ind w:left="3938" w:hanging="360"/>
      </w:pPr>
    </w:lvl>
    <w:lvl w:ilvl="4" w:tplc="440A0019" w:tentative="1">
      <w:start w:val="1"/>
      <w:numFmt w:val="lowerLetter"/>
      <w:lvlText w:val="%5."/>
      <w:lvlJc w:val="left"/>
      <w:pPr>
        <w:ind w:left="4658" w:hanging="360"/>
      </w:pPr>
    </w:lvl>
    <w:lvl w:ilvl="5" w:tplc="440A001B" w:tentative="1">
      <w:start w:val="1"/>
      <w:numFmt w:val="lowerRoman"/>
      <w:lvlText w:val="%6."/>
      <w:lvlJc w:val="right"/>
      <w:pPr>
        <w:ind w:left="5378" w:hanging="180"/>
      </w:pPr>
    </w:lvl>
    <w:lvl w:ilvl="6" w:tplc="440A000F" w:tentative="1">
      <w:start w:val="1"/>
      <w:numFmt w:val="decimal"/>
      <w:lvlText w:val="%7."/>
      <w:lvlJc w:val="left"/>
      <w:pPr>
        <w:ind w:left="6098" w:hanging="360"/>
      </w:pPr>
    </w:lvl>
    <w:lvl w:ilvl="7" w:tplc="440A0019" w:tentative="1">
      <w:start w:val="1"/>
      <w:numFmt w:val="lowerLetter"/>
      <w:lvlText w:val="%8."/>
      <w:lvlJc w:val="left"/>
      <w:pPr>
        <w:ind w:left="6818" w:hanging="360"/>
      </w:pPr>
    </w:lvl>
    <w:lvl w:ilvl="8" w:tplc="4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318C7902"/>
    <w:multiLevelType w:val="hybridMultilevel"/>
    <w:tmpl w:val="064615D0"/>
    <w:lvl w:ilvl="0" w:tplc="440A0005">
      <w:start w:val="1"/>
      <w:numFmt w:val="bullet"/>
      <w:lvlText w:val=""/>
      <w:lvlJc w:val="left"/>
      <w:pPr>
        <w:ind w:left="10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1">
    <w:nsid w:val="365F27DD"/>
    <w:multiLevelType w:val="hybridMultilevel"/>
    <w:tmpl w:val="E3E4293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E94A7A"/>
    <w:multiLevelType w:val="multilevel"/>
    <w:tmpl w:val="C0C4C5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42D06781"/>
    <w:multiLevelType w:val="hybridMultilevel"/>
    <w:tmpl w:val="004E10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43414"/>
    <w:multiLevelType w:val="hybridMultilevel"/>
    <w:tmpl w:val="762CF34E"/>
    <w:lvl w:ilvl="0" w:tplc="99C23DB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57A9D"/>
    <w:multiLevelType w:val="hybridMultilevel"/>
    <w:tmpl w:val="6D6413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D05F03"/>
    <w:multiLevelType w:val="hybridMultilevel"/>
    <w:tmpl w:val="981277B4"/>
    <w:lvl w:ilvl="0" w:tplc="04090005">
      <w:start w:val="1"/>
      <w:numFmt w:val="bullet"/>
      <w:lvlText w:val=""/>
      <w:lvlJc w:val="left"/>
      <w:pPr>
        <w:ind w:left="10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7">
    <w:nsid w:val="48D41FF3"/>
    <w:multiLevelType w:val="hybridMultilevel"/>
    <w:tmpl w:val="D6561F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A04A2C"/>
    <w:multiLevelType w:val="hybridMultilevel"/>
    <w:tmpl w:val="6674D5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6156E2"/>
    <w:multiLevelType w:val="hybridMultilevel"/>
    <w:tmpl w:val="9B74171E"/>
    <w:lvl w:ilvl="0" w:tplc="440A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>
    <w:nsid w:val="519F117E"/>
    <w:multiLevelType w:val="hybridMultilevel"/>
    <w:tmpl w:val="67A4974A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F77559"/>
    <w:multiLevelType w:val="hybridMultilevel"/>
    <w:tmpl w:val="71AEAC74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8C3C48"/>
    <w:multiLevelType w:val="hybridMultilevel"/>
    <w:tmpl w:val="FAF679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76FED"/>
    <w:multiLevelType w:val="hybridMultilevel"/>
    <w:tmpl w:val="572A4458"/>
    <w:lvl w:ilvl="0" w:tplc="44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>
    <w:nsid w:val="5D7A57A8"/>
    <w:multiLevelType w:val="hybridMultilevel"/>
    <w:tmpl w:val="5614BE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A75A3"/>
    <w:multiLevelType w:val="hybridMultilevel"/>
    <w:tmpl w:val="E1DAFE2A"/>
    <w:lvl w:ilvl="0" w:tplc="440A0005">
      <w:start w:val="1"/>
      <w:numFmt w:val="bullet"/>
      <w:lvlText w:val=""/>
      <w:lvlJc w:val="left"/>
      <w:pPr>
        <w:ind w:left="10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36">
    <w:nsid w:val="63155618"/>
    <w:multiLevelType w:val="hybridMultilevel"/>
    <w:tmpl w:val="43465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241FEB"/>
    <w:multiLevelType w:val="hybridMultilevel"/>
    <w:tmpl w:val="702005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D292E"/>
    <w:multiLevelType w:val="hybridMultilevel"/>
    <w:tmpl w:val="0250F2DA"/>
    <w:lvl w:ilvl="0" w:tplc="F10CFE5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374AA"/>
    <w:multiLevelType w:val="hybridMultilevel"/>
    <w:tmpl w:val="E4E016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FC66B5"/>
    <w:multiLevelType w:val="hybridMultilevel"/>
    <w:tmpl w:val="06C2A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3B2033"/>
    <w:multiLevelType w:val="hybridMultilevel"/>
    <w:tmpl w:val="860E68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4C23E5"/>
    <w:multiLevelType w:val="hybridMultilevel"/>
    <w:tmpl w:val="79366776"/>
    <w:lvl w:ilvl="0" w:tplc="2D4C1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63152D"/>
    <w:multiLevelType w:val="hybridMultilevel"/>
    <w:tmpl w:val="2E027062"/>
    <w:lvl w:ilvl="0" w:tplc="0C0A0007">
      <w:start w:val="1"/>
      <w:numFmt w:val="bullet"/>
      <w:lvlText w:val=""/>
      <w:lvlPicBulletId w:val="0"/>
      <w:lvlJc w:val="left"/>
      <w:pPr>
        <w:ind w:left="98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44">
    <w:nsid w:val="7760684F"/>
    <w:multiLevelType w:val="hybridMultilevel"/>
    <w:tmpl w:val="B0B6E4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E72BA"/>
    <w:multiLevelType w:val="hybridMultilevel"/>
    <w:tmpl w:val="2DEC0C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F865B2"/>
    <w:multiLevelType w:val="hybridMultilevel"/>
    <w:tmpl w:val="5796A722"/>
    <w:lvl w:ilvl="0" w:tplc="44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>
    <w:nsid w:val="7CF2212F"/>
    <w:multiLevelType w:val="hybridMultilevel"/>
    <w:tmpl w:val="70807BFC"/>
    <w:lvl w:ilvl="0" w:tplc="2D4C1418">
      <w:numFmt w:val="bullet"/>
      <w:lvlText w:val="-"/>
      <w:lvlJc w:val="left"/>
      <w:pPr>
        <w:ind w:left="101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48">
    <w:nsid w:val="7DB9072B"/>
    <w:multiLevelType w:val="hybridMultilevel"/>
    <w:tmpl w:val="5CEAEEF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1"/>
  </w:num>
  <w:num w:numId="4">
    <w:abstractNumId w:val="17"/>
  </w:num>
  <w:num w:numId="5">
    <w:abstractNumId w:val="13"/>
  </w:num>
  <w:num w:numId="6">
    <w:abstractNumId w:val="46"/>
  </w:num>
  <w:num w:numId="7">
    <w:abstractNumId w:val="33"/>
  </w:num>
  <w:num w:numId="8">
    <w:abstractNumId w:val="29"/>
  </w:num>
  <w:num w:numId="9">
    <w:abstractNumId w:val="19"/>
  </w:num>
  <w:num w:numId="10">
    <w:abstractNumId w:val="14"/>
  </w:num>
  <w:num w:numId="11">
    <w:abstractNumId w:val="43"/>
  </w:num>
  <w:num w:numId="12">
    <w:abstractNumId w:val="10"/>
  </w:num>
  <w:num w:numId="13">
    <w:abstractNumId w:val="40"/>
  </w:num>
  <w:num w:numId="14">
    <w:abstractNumId w:val="3"/>
  </w:num>
  <w:num w:numId="15">
    <w:abstractNumId w:val="0"/>
  </w:num>
  <w:num w:numId="16">
    <w:abstractNumId w:val="42"/>
  </w:num>
  <w:num w:numId="17">
    <w:abstractNumId w:val="31"/>
  </w:num>
  <w:num w:numId="18">
    <w:abstractNumId w:val="23"/>
  </w:num>
  <w:num w:numId="19">
    <w:abstractNumId w:val="27"/>
  </w:num>
  <w:num w:numId="20">
    <w:abstractNumId w:val="48"/>
  </w:num>
  <w:num w:numId="21">
    <w:abstractNumId w:val="47"/>
  </w:num>
  <w:num w:numId="22">
    <w:abstractNumId w:val="8"/>
  </w:num>
  <w:num w:numId="23">
    <w:abstractNumId w:val="24"/>
  </w:num>
  <w:num w:numId="24">
    <w:abstractNumId w:val="7"/>
  </w:num>
  <w:num w:numId="25">
    <w:abstractNumId w:val="44"/>
  </w:num>
  <w:num w:numId="26">
    <w:abstractNumId w:val="28"/>
  </w:num>
  <w:num w:numId="27">
    <w:abstractNumId w:val="32"/>
  </w:num>
  <w:num w:numId="28">
    <w:abstractNumId w:val="41"/>
  </w:num>
  <w:num w:numId="29">
    <w:abstractNumId w:val="6"/>
  </w:num>
  <w:num w:numId="30">
    <w:abstractNumId w:val="45"/>
  </w:num>
  <w:num w:numId="31">
    <w:abstractNumId w:val="1"/>
  </w:num>
  <w:num w:numId="32">
    <w:abstractNumId w:val="15"/>
  </w:num>
  <w:num w:numId="33">
    <w:abstractNumId w:val="26"/>
  </w:num>
  <w:num w:numId="34">
    <w:abstractNumId w:val="5"/>
  </w:num>
  <w:num w:numId="35">
    <w:abstractNumId w:val="2"/>
  </w:num>
  <w:num w:numId="36">
    <w:abstractNumId w:val="30"/>
  </w:num>
  <w:num w:numId="37">
    <w:abstractNumId w:val="39"/>
  </w:num>
  <w:num w:numId="38">
    <w:abstractNumId w:val="16"/>
  </w:num>
  <w:num w:numId="39">
    <w:abstractNumId w:val="38"/>
  </w:num>
  <w:num w:numId="40">
    <w:abstractNumId w:val="12"/>
  </w:num>
  <w:num w:numId="41">
    <w:abstractNumId w:val="35"/>
  </w:num>
  <w:num w:numId="42">
    <w:abstractNumId w:val="9"/>
  </w:num>
  <w:num w:numId="43">
    <w:abstractNumId w:val="4"/>
  </w:num>
  <w:num w:numId="44">
    <w:abstractNumId w:val="21"/>
  </w:num>
  <w:num w:numId="45">
    <w:abstractNumId w:val="25"/>
  </w:num>
  <w:num w:numId="46">
    <w:abstractNumId w:val="34"/>
  </w:num>
  <w:num w:numId="47">
    <w:abstractNumId w:val="37"/>
  </w:num>
  <w:num w:numId="48">
    <w:abstractNumId w:val="36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8A"/>
    <w:rsid w:val="00032CA9"/>
    <w:rsid w:val="0004450F"/>
    <w:rsid w:val="000463F6"/>
    <w:rsid w:val="00050693"/>
    <w:rsid w:val="000602EB"/>
    <w:rsid w:val="000652F9"/>
    <w:rsid w:val="00070754"/>
    <w:rsid w:val="00070AF0"/>
    <w:rsid w:val="000B57AB"/>
    <w:rsid w:val="000E6C9D"/>
    <w:rsid w:val="00102CAF"/>
    <w:rsid w:val="001050BA"/>
    <w:rsid w:val="00126F90"/>
    <w:rsid w:val="00142748"/>
    <w:rsid w:val="00147FCA"/>
    <w:rsid w:val="001573B0"/>
    <w:rsid w:val="001E2E8D"/>
    <w:rsid w:val="00242E3A"/>
    <w:rsid w:val="00260293"/>
    <w:rsid w:val="002943F3"/>
    <w:rsid w:val="002C1D70"/>
    <w:rsid w:val="002C509B"/>
    <w:rsid w:val="002D656B"/>
    <w:rsid w:val="002F5311"/>
    <w:rsid w:val="00324174"/>
    <w:rsid w:val="00344ACE"/>
    <w:rsid w:val="00352F7B"/>
    <w:rsid w:val="00375E61"/>
    <w:rsid w:val="003A0D9D"/>
    <w:rsid w:val="003A3667"/>
    <w:rsid w:val="003A7D79"/>
    <w:rsid w:val="003C27E6"/>
    <w:rsid w:val="00406EDD"/>
    <w:rsid w:val="00442577"/>
    <w:rsid w:val="00462063"/>
    <w:rsid w:val="00484A96"/>
    <w:rsid w:val="004B72CB"/>
    <w:rsid w:val="004C0332"/>
    <w:rsid w:val="004E04FA"/>
    <w:rsid w:val="004E6D89"/>
    <w:rsid w:val="0053584C"/>
    <w:rsid w:val="00582178"/>
    <w:rsid w:val="005C36A3"/>
    <w:rsid w:val="005D7A83"/>
    <w:rsid w:val="005E56BF"/>
    <w:rsid w:val="005E7F43"/>
    <w:rsid w:val="005F4D54"/>
    <w:rsid w:val="006131BD"/>
    <w:rsid w:val="00615B5B"/>
    <w:rsid w:val="00633C97"/>
    <w:rsid w:val="0064598F"/>
    <w:rsid w:val="006737CC"/>
    <w:rsid w:val="0069058A"/>
    <w:rsid w:val="00696B04"/>
    <w:rsid w:val="006B61D2"/>
    <w:rsid w:val="00700A04"/>
    <w:rsid w:val="00736193"/>
    <w:rsid w:val="0076226F"/>
    <w:rsid w:val="00787E5F"/>
    <w:rsid w:val="007A4797"/>
    <w:rsid w:val="007B6546"/>
    <w:rsid w:val="007C1DEF"/>
    <w:rsid w:val="007C3C75"/>
    <w:rsid w:val="007D652D"/>
    <w:rsid w:val="007F4C3B"/>
    <w:rsid w:val="007F515B"/>
    <w:rsid w:val="00803F09"/>
    <w:rsid w:val="00824D59"/>
    <w:rsid w:val="008308BD"/>
    <w:rsid w:val="00840B72"/>
    <w:rsid w:val="00880019"/>
    <w:rsid w:val="008D6D1A"/>
    <w:rsid w:val="0092146B"/>
    <w:rsid w:val="009275C6"/>
    <w:rsid w:val="00972E6A"/>
    <w:rsid w:val="009C4B7A"/>
    <w:rsid w:val="009E45D6"/>
    <w:rsid w:val="009E677E"/>
    <w:rsid w:val="00AB5A8D"/>
    <w:rsid w:val="00AD27CD"/>
    <w:rsid w:val="00AE58D1"/>
    <w:rsid w:val="00B7099D"/>
    <w:rsid w:val="00BC11EB"/>
    <w:rsid w:val="00BE45E3"/>
    <w:rsid w:val="00BF22F9"/>
    <w:rsid w:val="00BF7291"/>
    <w:rsid w:val="00C0184D"/>
    <w:rsid w:val="00C17471"/>
    <w:rsid w:val="00C21398"/>
    <w:rsid w:val="00C63D46"/>
    <w:rsid w:val="00C9193C"/>
    <w:rsid w:val="00C927FE"/>
    <w:rsid w:val="00D57AF5"/>
    <w:rsid w:val="00D616C2"/>
    <w:rsid w:val="00DA5E87"/>
    <w:rsid w:val="00DC444F"/>
    <w:rsid w:val="00DF70D2"/>
    <w:rsid w:val="00E02741"/>
    <w:rsid w:val="00E37434"/>
    <w:rsid w:val="00E63608"/>
    <w:rsid w:val="00E84FAF"/>
    <w:rsid w:val="00EA01FA"/>
    <w:rsid w:val="00EA73C1"/>
    <w:rsid w:val="00ED14C1"/>
    <w:rsid w:val="00ED2F32"/>
    <w:rsid w:val="00F1132B"/>
    <w:rsid w:val="00F2741E"/>
    <w:rsid w:val="00F4758B"/>
    <w:rsid w:val="00F61858"/>
    <w:rsid w:val="00FA1298"/>
    <w:rsid w:val="00FA741E"/>
    <w:rsid w:val="00FD7C83"/>
    <w:rsid w:val="00FE7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05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58A"/>
  </w:style>
  <w:style w:type="paragraph" w:styleId="Piedepgina">
    <w:name w:val="footer"/>
    <w:basedOn w:val="Normal"/>
    <w:link w:val="PiedepginaCar"/>
    <w:uiPriority w:val="99"/>
    <w:unhideWhenUsed/>
    <w:rsid w:val="006905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58A"/>
  </w:style>
  <w:style w:type="paragraph" w:styleId="Textodeglobo">
    <w:name w:val="Balloon Text"/>
    <w:basedOn w:val="Normal"/>
    <w:link w:val="TextodegloboCar"/>
    <w:uiPriority w:val="99"/>
    <w:semiHidden/>
    <w:unhideWhenUsed/>
    <w:rsid w:val="0073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193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rsid w:val="00E02741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E02741"/>
    <w:pPr>
      <w:suppressAutoHyphens/>
      <w:spacing w:after="0" w:line="240" w:lineRule="auto"/>
      <w:ind w:left="720"/>
      <w:contextualSpacing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styleId="Hipervnculo">
    <w:name w:val="Hyperlink"/>
    <w:basedOn w:val="Fuentedeprrafopredeter"/>
    <w:uiPriority w:val="99"/>
    <w:unhideWhenUsed/>
    <w:rsid w:val="00EA01F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04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05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58A"/>
  </w:style>
  <w:style w:type="paragraph" w:styleId="Piedepgina">
    <w:name w:val="footer"/>
    <w:basedOn w:val="Normal"/>
    <w:link w:val="PiedepginaCar"/>
    <w:uiPriority w:val="99"/>
    <w:unhideWhenUsed/>
    <w:rsid w:val="006905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58A"/>
  </w:style>
  <w:style w:type="paragraph" w:styleId="Textodeglobo">
    <w:name w:val="Balloon Text"/>
    <w:basedOn w:val="Normal"/>
    <w:link w:val="TextodegloboCar"/>
    <w:uiPriority w:val="99"/>
    <w:semiHidden/>
    <w:unhideWhenUsed/>
    <w:rsid w:val="0073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193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rsid w:val="00E02741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E02741"/>
    <w:pPr>
      <w:suppressAutoHyphens/>
      <w:spacing w:after="0" w:line="240" w:lineRule="auto"/>
      <w:ind w:left="720"/>
      <w:contextualSpacing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styleId="Hipervnculo">
    <w:name w:val="Hyperlink"/>
    <w:basedOn w:val="Fuentedeprrafopredeter"/>
    <w:uiPriority w:val="99"/>
    <w:unhideWhenUsed/>
    <w:rsid w:val="00EA01F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04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ietta@mes.gob.c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2467</Words>
  <Characters>13570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mnoda</dc:creator>
  <cp:lastModifiedBy>Juan Carlos Fonden</cp:lastModifiedBy>
  <cp:revision>11</cp:revision>
  <dcterms:created xsi:type="dcterms:W3CDTF">2021-04-29T10:04:00Z</dcterms:created>
  <dcterms:modified xsi:type="dcterms:W3CDTF">2021-08-23T09:38:00Z</dcterms:modified>
</cp:coreProperties>
</file>