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4" w:rsidRPr="002D246C" w:rsidRDefault="002D246C">
      <w:pPr>
        <w:rPr>
          <w:sz w:val="40"/>
          <w:szCs w:val="40"/>
        </w:rPr>
      </w:pPr>
      <w:r w:rsidRPr="002D246C">
        <w:rPr>
          <w:sz w:val="40"/>
          <w:szCs w:val="40"/>
        </w:rPr>
        <w:t>FUNCIONES DE LAS FACULTADES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1-Realizar </w:t>
      </w:r>
      <w:r w:rsidR="001C63F2" w:rsidRPr="002D246C">
        <w:rPr>
          <w:sz w:val="40"/>
          <w:szCs w:val="40"/>
        </w:rPr>
        <w:t>diagnósticos</w:t>
      </w:r>
      <w:r w:rsidRPr="002D246C">
        <w:rPr>
          <w:sz w:val="40"/>
          <w:szCs w:val="40"/>
        </w:rPr>
        <w:t xml:space="preserve"> individuales y </w:t>
      </w:r>
      <w:r w:rsidR="001C63F2" w:rsidRPr="002D246C">
        <w:rPr>
          <w:sz w:val="40"/>
          <w:szCs w:val="40"/>
        </w:rPr>
        <w:t>características</w:t>
      </w:r>
      <w:r w:rsidRPr="002D246C">
        <w:rPr>
          <w:sz w:val="40"/>
          <w:szCs w:val="40"/>
        </w:rPr>
        <w:t xml:space="preserve"> de las Bibliotecas del territorio.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>2-Supervisar el correcto funcionamiento de las bibliotecas.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3-Garantizar la </w:t>
      </w:r>
      <w:r w:rsidR="001C63F2" w:rsidRPr="002D246C">
        <w:rPr>
          <w:sz w:val="40"/>
          <w:szCs w:val="40"/>
        </w:rPr>
        <w:t>conservación</w:t>
      </w:r>
      <w:r w:rsidRPr="002D246C">
        <w:rPr>
          <w:sz w:val="40"/>
          <w:szCs w:val="40"/>
        </w:rPr>
        <w:t xml:space="preserve"> y disponibilidad de la </w:t>
      </w:r>
      <w:r w:rsidR="001C63F2" w:rsidRPr="002D246C">
        <w:rPr>
          <w:sz w:val="40"/>
          <w:szCs w:val="40"/>
        </w:rPr>
        <w:t>producción</w:t>
      </w:r>
      <w:r w:rsidRPr="002D246C">
        <w:rPr>
          <w:sz w:val="40"/>
          <w:szCs w:val="40"/>
        </w:rPr>
        <w:t xml:space="preserve"> </w:t>
      </w:r>
      <w:r w:rsidR="001C63F2" w:rsidRPr="002D246C">
        <w:rPr>
          <w:sz w:val="40"/>
          <w:szCs w:val="40"/>
        </w:rPr>
        <w:t>científica</w:t>
      </w:r>
      <w:r w:rsidRPr="002D246C">
        <w:rPr>
          <w:sz w:val="40"/>
          <w:szCs w:val="40"/>
        </w:rPr>
        <w:t>, impresa y digital.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4-Velar por </w:t>
      </w:r>
      <w:r>
        <w:rPr>
          <w:sz w:val="40"/>
          <w:szCs w:val="40"/>
        </w:rPr>
        <w:t xml:space="preserve">una efectiva </w:t>
      </w:r>
      <w:r w:rsidR="001C63F2">
        <w:rPr>
          <w:sz w:val="40"/>
          <w:szCs w:val="40"/>
        </w:rPr>
        <w:t>Gestión</w:t>
      </w:r>
      <w:r>
        <w:rPr>
          <w:sz w:val="40"/>
          <w:szCs w:val="40"/>
        </w:rPr>
        <w:t xml:space="preserve"> de </w:t>
      </w:r>
      <w:r w:rsidR="001C63F2">
        <w:rPr>
          <w:sz w:val="40"/>
          <w:szCs w:val="40"/>
        </w:rPr>
        <w:t>Infor</w:t>
      </w:r>
      <w:r w:rsidR="001C63F2" w:rsidRPr="002D246C">
        <w:rPr>
          <w:sz w:val="40"/>
          <w:szCs w:val="40"/>
        </w:rPr>
        <w:t>mación</w:t>
      </w:r>
      <w:r w:rsidRPr="002D246C">
        <w:rPr>
          <w:sz w:val="40"/>
          <w:szCs w:val="40"/>
        </w:rPr>
        <w:t xml:space="preserve"> que tribute a los procesos docentes.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5-Promover el trabajo colaborativo y la </w:t>
      </w:r>
      <w:r w:rsidR="001C63F2" w:rsidRPr="002D246C">
        <w:rPr>
          <w:sz w:val="40"/>
          <w:szCs w:val="40"/>
        </w:rPr>
        <w:t>investigación</w:t>
      </w:r>
      <w:r w:rsidRPr="002D246C">
        <w:rPr>
          <w:sz w:val="40"/>
          <w:szCs w:val="40"/>
        </w:rPr>
        <w:t xml:space="preserve"> de las Bibliotecas para un efectivo uso de los recursos y </w:t>
      </w:r>
      <w:r w:rsidR="001C63F2" w:rsidRPr="002D246C">
        <w:rPr>
          <w:sz w:val="40"/>
          <w:szCs w:val="40"/>
        </w:rPr>
        <w:t>prestación</w:t>
      </w:r>
      <w:r w:rsidRPr="002D246C">
        <w:rPr>
          <w:sz w:val="40"/>
          <w:szCs w:val="40"/>
        </w:rPr>
        <w:t xml:space="preserve"> de los servicios.</w:t>
      </w:r>
    </w:p>
    <w:p w:rsidR="002D246C" w:rsidRP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6-Identificar principales problemas de las Bibliotecas, y despachar con los Jefes de Departamentos  Docentes para su adecuada </w:t>
      </w:r>
      <w:r w:rsidR="001C63F2" w:rsidRPr="002D246C">
        <w:rPr>
          <w:sz w:val="40"/>
          <w:szCs w:val="40"/>
        </w:rPr>
        <w:t>solución</w:t>
      </w:r>
      <w:r w:rsidRPr="002D246C">
        <w:rPr>
          <w:sz w:val="40"/>
          <w:szCs w:val="40"/>
        </w:rPr>
        <w:t>.</w:t>
      </w:r>
    </w:p>
    <w:p w:rsidR="002D246C" w:rsidRDefault="002D246C" w:rsidP="002D246C">
      <w:pPr>
        <w:jc w:val="both"/>
        <w:rPr>
          <w:sz w:val="40"/>
          <w:szCs w:val="40"/>
        </w:rPr>
      </w:pPr>
      <w:r w:rsidRPr="002D246C">
        <w:rPr>
          <w:sz w:val="40"/>
          <w:szCs w:val="40"/>
        </w:rPr>
        <w:t xml:space="preserve">7-Garantizar el flujo de </w:t>
      </w:r>
      <w:r w:rsidR="001C63F2" w:rsidRPr="002D246C">
        <w:rPr>
          <w:sz w:val="40"/>
          <w:szCs w:val="40"/>
        </w:rPr>
        <w:t>información</w:t>
      </w:r>
      <w:r w:rsidR="001C63F2">
        <w:rPr>
          <w:sz w:val="40"/>
          <w:szCs w:val="40"/>
        </w:rPr>
        <w:t xml:space="preserve"> </w:t>
      </w:r>
      <w:r w:rsidRPr="002D246C">
        <w:rPr>
          <w:sz w:val="40"/>
          <w:szCs w:val="40"/>
        </w:rPr>
        <w:t>(</w:t>
      </w:r>
      <w:r w:rsidR="001C63F2" w:rsidRPr="002D246C">
        <w:rPr>
          <w:sz w:val="40"/>
          <w:szCs w:val="40"/>
        </w:rPr>
        <w:t>estadísticas</w:t>
      </w:r>
      <w:r w:rsidRPr="002D246C">
        <w:rPr>
          <w:sz w:val="40"/>
          <w:szCs w:val="40"/>
        </w:rPr>
        <w:t xml:space="preserve">), </w:t>
      </w:r>
      <w:r w:rsidR="001C63F2" w:rsidRPr="002D246C">
        <w:rPr>
          <w:sz w:val="40"/>
          <w:szCs w:val="40"/>
        </w:rPr>
        <w:t>autoevaluación</w:t>
      </w:r>
      <w:r w:rsidRPr="002D246C">
        <w:rPr>
          <w:sz w:val="40"/>
          <w:szCs w:val="40"/>
        </w:rPr>
        <w:t xml:space="preserve">, </w:t>
      </w:r>
      <w:r w:rsidR="001C63F2" w:rsidRPr="002D246C">
        <w:rPr>
          <w:sz w:val="40"/>
          <w:szCs w:val="40"/>
        </w:rPr>
        <w:t>diagnósticos</w:t>
      </w:r>
      <w:r w:rsidRPr="002D246C">
        <w:rPr>
          <w:sz w:val="40"/>
          <w:szCs w:val="40"/>
        </w:rPr>
        <w:t xml:space="preserve"> e informes al Centro Provincial de </w:t>
      </w:r>
      <w:r w:rsidR="001C63F2" w:rsidRPr="002D246C">
        <w:rPr>
          <w:sz w:val="40"/>
          <w:szCs w:val="40"/>
        </w:rPr>
        <w:t>Información</w:t>
      </w:r>
      <w:r w:rsidRPr="002D246C">
        <w:rPr>
          <w:sz w:val="40"/>
          <w:szCs w:val="40"/>
        </w:rPr>
        <w:t xml:space="preserve"> de Ciencias Medicas de La Habana, que reflejen el trabajo realizado, </w:t>
      </w:r>
      <w:r w:rsidR="001C63F2" w:rsidRPr="002D246C">
        <w:rPr>
          <w:sz w:val="40"/>
          <w:szCs w:val="40"/>
        </w:rPr>
        <w:t>así</w:t>
      </w:r>
      <w:r w:rsidRPr="002D246C">
        <w:rPr>
          <w:sz w:val="40"/>
          <w:szCs w:val="40"/>
        </w:rPr>
        <w:t xml:space="preserve"> como lo que se solicite de las instancias superiores.</w:t>
      </w:r>
    </w:p>
    <w:p w:rsidR="00204778" w:rsidRDefault="00204778" w:rsidP="002D246C">
      <w:pPr>
        <w:jc w:val="both"/>
        <w:rPr>
          <w:sz w:val="40"/>
          <w:szCs w:val="40"/>
        </w:rPr>
      </w:pPr>
    </w:p>
    <w:p w:rsidR="00204778" w:rsidRDefault="00204778" w:rsidP="002D246C">
      <w:pPr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ACTIVIDAD DE LAS FACULTADES.</w:t>
      </w:r>
    </w:p>
    <w:p w:rsidR="00204778" w:rsidRDefault="00204778" w:rsidP="002D246C">
      <w:pPr>
        <w:jc w:val="both"/>
        <w:rPr>
          <w:sz w:val="40"/>
          <w:szCs w:val="40"/>
        </w:rPr>
      </w:pP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1-Caracterizacion de las Bibliotecas del territorio con una clara </w:t>
      </w:r>
      <w:r w:rsidR="001C63F2" w:rsidRPr="00204778">
        <w:rPr>
          <w:sz w:val="32"/>
          <w:szCs w:val="32"/>
        </w:rPr>
        <w:t>visión</w:t>
      </w:r>
      <w:r w:rsidRPr="00204778">
        <w:rPr>
          <w:sz w:val="32"/>
          <w:szCs w:val="32"/>
        </w:rPr>
        <w:t xml:space="preserve"> de la matriz DAFOS.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2-Reuniones </w:t>
      </w:r>
      <w:r w:rsidR="001C63F2" w:rsidRPr="00204778">
        <w:rPr>
          <w:sz w:val="32"/>
          <w:szCs w:val="32"/>
        </w:rPr>
        <w:t>metodológicas</w:t>
      </w:r>
      <w:r w:rsidRPr="00204778">
        <w:rPr>
          <w:sz w:val="32"/>
          <w:szCs w:val="32"/>
        </w:rPr>
        <w:t xml:space="preserve"> con los bibliotecarios del territorio, con una periodicidad mensual.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3-Determinar las necesidades de </w:t>
      </w:r>
      <w:r w:rsidR="001C63F2" w:rsidRPr="00204778">
        <w:rPr>
          <w:sz w:val="32"/>
          <w:szCs w:val="32"/>
        </w:rPr>
        <w:t>superación</w:t>
      </w:r>
      <w:r w:rsidRPr="00204778">
        <w:rPr>
          <w:sz w:val="32"/>
          <w:szCs w:val="32"/>
        </w:rPr>
        <w:t xml:space="preserve"> del personal de cada </w:t>
      </w:r>
      <w:r w:rsidR="001C63F2" w:rsidRPr="00204778">
        <w:rPr>
          <w:sz w:val="32"/>
          <w:szCs w:val="32"/>
        </w:rPr>
        <w:t>institución</w:t>
      </w:r>
      <w:r w:rsidRPr="00204778">
        <w:rPr>
          <w:sz w:val="32"/>
          <w:szCs w:val="32"/>
        </w:rPr>
        <w:t>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4-Diseñar un programa de </w:t>
      </w:r>
      <w:r w:rsidR="001C63F2" w:rsidRPr="00204778">
        <w:rPr>
          <w:sz w:val="32"/>
          <w:szCs w:val="32"/>
        </w:rPr>
        <w:t>capacitación</w:t>
      </w:r>
      <w:r w:rsidRPr="00204778">
        <w:rPr>
          <w:sz w:val="32"/>
          <w:szCs w:val="32"/>
        </w:rPr>
        <w:t xml:space="preserve"> para el personal </w:t>
      </w:r>
      <w:r w:rsidR="001C63F2" w:rsidRPr="00204778">
        <w:rPr>
          <w:sz w:val="32"/>
          <w:szCs w:val="32"/>
        </w:rPr>
        <w:t>técnico</w:t>
      </w:r>
      <w:r w:rsidRPr="00204778">
        <w:rPr>
          <w:sz w:val="32"/>
          <w:szCs w:val="32"/>
        </w:rPr>
        <w:t xml:space="preserve"> y profesional, según temas identificados por el Centro Provincial de </w:t>
      </w:r>
      <w:r w:rsidR="001C63F2" w:rsidRPr="00204778">
        <w:rPr>
          <w:sz w:val="32"/>
          <w:szCs w:val="32"/>
        </w:rPr>
        <w:t>Información</w:t>
      </w:r>
      <w:r w:rsidRPr="00204778">
        <w:rPr>
          <w:sz w:val="32"/>
          <w:szCs w:val="32"/>
        </w:rPr>
        <w:t xml:space="preserve"> de Ciencias Medicas de La Habana.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5-Visitas </w:t>
      </w:r>
      <w:r w:rsidR="001C63F2" w:rsidRPr="00204778">
        <w:rPr>
          <w:sz w:val="32"/>
          <w:szCs w:val="32"/>
        </w:rPr>
        <w:t>periódicas</w:t>
      </w:r>
      <w:r w:rsidRPr="00204778">
        <w:rPr>
          <w:sz w:val="32"/>
          <w:szCs w:val="32"/>
        </w:rPr>
        <w:t xml:space="preserve"> a las Bibliotecas del territorio donde se evaluara el trabajo bibliotecario, la </w:t>
      </w:r>
      <w:r w:rsidR="001C63F2" w:rsidRPr="00204778">
        <w:rPr>
          <w:sz w:val="32"/>
          <w:szCs w:val="32"/>
        </w:rPr>
        <w:t>prestación</w:t>
      </w:r>
      <w:r w:rsidRPr="00204778">
        <w:rPr>
          <w:sz w:val="32"/>
          <w:szCs w:val="32"/>
        </w:rPr>
        <w:t xml:space="preserve"> de servicios y las dificultades existentes.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6-Apoyar a las bibliotecas con carencia de infraestructura para desarrollar sus procesos y una efectiva </w:t>
      </w:r>
      <w:r w:rsidR="001C63F2" w:rsidRPr="00204778">
        <w:rPr>
          <w:sz w:val="32"/>
          <w:szCs w:val="32"/>
        </w:rPr>
        <w:t>Gestión</w:t>
      </w:r>
      <w:r w:rsidRPr="00204778">
        <w:rPr>
          <w:sz w:val="32"/>
          <w:szCs w:val="32"/>
        </w:rPr>
        <w:t xml:space="preserve"> de </w:t>
      </w:r>
      <w:r w:rsidR="001C63F2" w:rsidRPr="00204778">
        <w:rPr>
          <w:sz w:val="32"/>
          <w:szCs w:val="32"/>
        </w:rPr>
        <w:t>Información</w:t>
      </w:r>
      <w:r w:rsidRPr="00204778">
        <w:rPr>
          <w:sz w:val="32"/>
          <w:szCs w:val="32"/>
        </w:rPr>
        <w:t>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7-Actualizar el Registro de Publicaciones de los </w:t>
      </w:r>
      <w:r w:rsidR="001C63F2" w:rsidRPr="00204778">
        <w:rPr>
          <w:sz w:val="32"/>
          <w:szCs w:val="32"/>
        </w:rPr>
        <w:t>últimos</w:t>
      </w:r>
      <w:r w:rsidRPr="00204778">
        <w:rPr>
          <w:sz w:val="32"/>
          <w:szCs w:val="32"/>
        </w:rPr>
        <w:t xml:space="preserve"> 5 años.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>8-Ingresar al Registro de Tesis</w:t>
      </w:r>
      <w:proofErr w:type="gramStart"/>
      <w:r w:rsidRPr="00204778">
        <w:rPr>
          <w:sz w:val="32"/>
          <w:szCs w:val="32"/>
        </w:rPr>
        <w:t>,(</w:t>
      </w:r>
      <w:proofErr w:type="gramEnd"/>
      <w:r w:rsidRPr="00204778">
        <w:rPr>
          <w:sz w:val="32"/>
          <w:szCs w:val="32"/>
        </w:rPr>
        <w:t xml:space="preserve">especialidad, </w:t>
      </w:r>
      <w:r w:rsidR="001C63F2" w:rsidRPr="00204778">
        <w:rPr>
          <w:sz w:val="32"/>
          <w:szCs w:val="32"/>
        </w:rPr>
        <w:t>maestrías</w:t>
      </w:r>
      <w:r w:rsidRPr="00204778">
        <w:rPr>
          <w:sz w:val="32"/>
          <w:szCs w:val="32"/>
        </w:rPr>
        <w:t xml:space="preserve">, y doctorados), todo el patrimonio documental de la </w:t>
      </w:r>
      <w:r w:rsidR="001C63F2" w:rsidRPr="00204778">
        <w:rPr>
          <w:sz w:val="32"/>
          <w:szCs w:val="32"/>
        </w:rPr>
        <w:t>institución</w:t>
      </w:r>
      <w:r w:rsidRPr="00204778">
        <w:rPr>
          <w:sz w:val="32"/>
          <w:szCs w:val="32"/>
        </w:rPr>
        <w:t>.</w:t>
      </w:r>
    </w:p>
    <w:p w:rsidR="00204778" w:rsidRPr="00204778" w:rsidRDefault="00204778" w:rsidP="00204778">
      <w:pPr>
        <w:rPr>
          <w:sz w:val="32"/>
          <w:szCs w:val="32"/>
        </w:rPr>
      </w:pPr>
      <w:r w:rsidRPr="00204778">
        <w:rPr>
          <w:sz w:val="32"/>
          <w:szCs w:val="32"/>
        </w:rPr>
        <w:t xml:space="preserve">9-Enviar al Centro Provincial de </w:t>
      </w:r>
      <w:r w:rsidR="001C63F2" w:rsidRPr="00204778">
        <w:rPr>
          <w:sz w:val="32"/>
          <w:szCs w:val="32"/>
        </w:rPr>
        <w:t>Información</w:t>
      </w:r>
      <w:r w:rsidRPr="00204778">
        <w:rPr>
          <w:sz w:val="32"/>
          <w:szCs w:val="32"/>
        </w:rPr>
        <w:t xml:space="preserve"> de Ciencias Medicas de La Habana, informes de actividades realizadas, avances de las actividades bibliotecarias, y avances o dificultades.</w:t>
      </w:r>
    </w:p>
    <w:sectPr w:rsidR="00204778" w:rsidRPr="00204778" w:rsidSect="00272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246C"/>
    <w:rsid w:val="001C63F2"/>
    <w:rsid w:val="00204778"/>
    <w:rsid w:val="00272284"/>
    <w:rsid w:val="002D246C"/>
    <w:rsid w:val="003C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1709</Characters>
  <Application>Microsoft Office Word</Application>
  <DocSecurity>0</DocSecurity>
  <Lines>14</Lines>
  <Paragraphs>4</Paragraphs>
  <ScaleCrop>false</ScaleCrop>
  <Company>fcm1010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2019-12-16T06:47:00Z</dcterms:created>
  <dcterms:modified xsi:type="dcterms:W3CDTF">2019-12-16T06:50:00Z</dcterms:modified>
</cp:coreProperties>
</file>