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72" w:rsidRPr="00A55C37" w:rsidRDefault="00A55C37" w:rsidP="00A55C37">
      <w:pPr>
        <w:jc w:val="center"/>
        <w:rPr>
          <w:sz w:val="28"/>
          <w:szCs w:val="28"/>
        </w:rPr>
      </w:pPr>
      <w:r w:rsidRPr="00A55C37">
        <w:rPr>
          <w:sz w:val="28"/>
          <w:szCs w:val="28"/>
        </w:rPr>
        <w:t>Universidad de Ciencias Médicas de la Habana</w:t>
      </w:r>
    </w:p>
    <w:p w:rsidR="00A55C37" w:rsidRDefault="00A55C37" w:rsidP="00A55C37">
      <w:pPr>
        <w:jc w:val="center"/>
        <w:rPr>
          <w:sz w:val="28"/>
          <w:szCs w:val="28"/>
        </w:rPr>
      </w:pPr>
      <w:r w:rsidRPr="00A55C37">
        <w:rPr>
          <w:sz w:val="28"/>
          <w:szCs w:val="28"/>
        </w:rPr>
        <w:t>Facultad de Ciencias Médicas Diez de Octubre</w:t>
      </w:r>
    </w:p>
    <w:p w:rsidR="00A55C37" w:rsidRDefault="00A55C37" w:rsidP="00A55C37">
      <w:pPr>
        <w:jc w:val="center"/>
        <w:rPr>
          <w:sz w:val="28"/>
          <w:szCs w:val="28"/>
        </w:rPr>
      </w:pPr>
      <w:r>
        <w:rPr>
          <w:sz w:val="28"/>
          <w:szCs w:val="28"/>
        </w:rPr>
        <w:t>Relación de Cursos Internacionales</w:t>
      </w:r>
      <w:bookmarkStart w:id="0" w:name="_GoBack"/>
      <w:bookmarkEnd w:id="0"/>
    </w:p>
    <w:p w:rsidR="00A55C37" w:rsidRDefault="00A55C37" w:rsidP="00A55C37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2551"/>
        <w:gridCol w:w="3224"/>
      </w:tblGrid>
      <w:tr w:rsidR="00A55C37" w:rsidTr="00D04ADD">
        <w:tc>
          <w:tcPr>
            <w:tcW w:w="3681" w:type="dxa"/>
          </w:tcPr>
          <w:p w:rsidR="00A55C37" w:rsidRPr="001064C9" w:rsidRDefault="00A55C37" w:rsidP="00A55C37">
            <w:pPr>
              <w:jc w:val="center"/>
              <w:rPr>
                <w:b/>
                <w:sz w:val="28"/>
                <w:szCs w:val="28"/>
              </w:rPr>
            </w:pPr>
            <w:r w:rsidRPr="001064C9">
              <w:rPr>
                <w:b/>
                <w:sz w:val="28"/>
                <w:szCs w:val="28"/>
              </w:rPr>
              <w:t>Nombre de la actividad</w:t>
            </w:r>
          </w:p>
        </w:tc>
        <w:tc>
          <w:tcPr>
            <w:tcW w:w="4536" w:type="dxa"/>
          </w:tcPr>
          <w:p w:rsidR="00A55C37" w:rsidRPr="001064C9" w:rsidRDefault="00A55C37" w:rsidP="00A55C37">
            <w:pPr>
              <w:jc w:val="center"/>
              <w:rPr>
                <w:b/>
                <w:sz w:val="28"/>
                <w:szCs w:val="28"/>
              </w:rPr>
            </w:pPr>
            <w:r w:rsidRPr="001064C9">
              <w:rPr>
                <w:b/>
                <w:sz w:val="28"/>
                <w:szCs w:val="28"/>
              </w:rPr>
              <w:t>Profesor principal</w:t>
            </w:r>
          </w:p>
        </w:tc>
        <w:tc>
          <w:tcPr>
            <w:tcW w:w="2551" w:type="dxa"/>
          </w:tcPr>
          <w:p w:rsidR="00A55C37" w:rsidRPr="001064C9" w:rsidRDefault="00A55C37" w:rsidP="00A55C37">
            <w:pPr>
              <w:jc w:val="center"/>
              <w:rPr>
                <w:b/>
                <w:sz w:val="28"/>
                <w:szCs w:val="28"/>
              </w:rPr>
            </w:pPr>
            <w:r w:rsidRPr="001064C9">
              <w:rPr>
                <w:b/>
                <w:sz w:val="28"/>
                <w:szCs w:val="28"/>
              </w:rPr>
              <w:t>Tipo de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64C9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224" w:type="dxa"/>
          </w:tcPr>
          <w:p w:rsidR="00A55C37" w:rsidRPr="001064C9" w:rsidRDefault="00A55C37" w:rsidP="00A55C37">
            <w:pPr>
              <w:jc w:val="center"/>
              <w:rPr>
                <w:b/>
                <w:sz w:val="28"/>
                <w:szCs w:val="28"/>
              </w:rPr>
            </w:pPr>
            <w:r w:rsidRPr="001064C9">
              <w:rPr>
                <w:b/>
                <w:sz w:val="28"/>
                <w:szCs w:val="28"/>
              </w:rPr>
              <w:t>Departamento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A55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Administración y Gestión de los Servicios de Salud</w:t>
            </w:r>
          </w:p>
        </w:tc>
        <w:tc>
          <w:tcPr>
            <w:tcW w:w="4536" w:type="dxa"/>
          </w:tcPr>
          <w:p w:rsidR="00A55C37" w:rsidRPr="001064C9" w:rsidRDefault="00A55C37" w:rsidP="00A55C37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C. Lic. Jorge Alberto Martínez Isaac. Licenciado en Enfermería. Profesor Titular.</w:t>
            </w:r>
          </w:p>
          <w:p w:rsidR="00A55C37" w:rsidRPr="001064C9" w:rsidRDefault="00A55C37" w:rsidP="00A55C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A55C37">
            <w:pPr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.</w:t>
            </w:r>
          </w:p>
          <w:p w:rsidR="00A55C37" w:rsidRPr="001064C9" w:rsidRDefault="00A55C37" w:rsidP="00A55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Diplomado,</w:t>
            </w:r>
          </w:p>
        </w:tc>
        <w:tc>
          <w:tcPr>
            <w:tcW w:w="3224" w:type="dxa"/>
          </w:tcPr>
          <w:p w:rsidR="00A55C37" w:rsidRPr="001064C9" w:rsidRDefault="00A55C37" w:rsidP="00A55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Enfermería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Atención especializada de enfermería en el adulto mayor</w:t>
            </w:r>
          </w:p>
        </w:tc>
        <w:tc>
          <w:tcPr>
            <w:tcW w:w="4536" w:type="dxa"/>
          </w:tcPr>
          <w:p w:rsidR="00A55C37" w:rsidRPr="001064C9" w:rsidRDefault="00A55C37" w:rsidP="00D04ADD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 xml:space="preserve">Máster Lic. </w:t>
            </w:r>
            <w:proofErr w:type="spellStart"/>
            <w:r w:rsidRPr="001064C9">
              <w:rPr>
                <w:rFonts w:cstheme="minorHAnsi"/>
                <w:sz w:val="24"/>
                <w:szCs w:val="24"/>
                <w:lang w:val="pt-BR"/>
              </w:rPr>
              <w:t>Lliliam</w:t>
            </w:r>
            <w:proofErr w:type="spellEnd"/>
            <w:r w:rsidRPr="001064C9">
              <w:rPr>
                <w:rFonts w:cstheme="minorHAnsi"/>
                <w:sz w:val="24"/>
                <w:szCs w:val="24"/>
                <w:lang w:val="pt-BR"/>
              </w:rPr>
              <w:t xml:space="preserve"> Pérez </w:t>
            </w:r>
            <w:proofErr w:type="spellStart"/>
            <w:r w:rsidRPr="001064C9">
              <w:rPr>
                <w:rFonts w:cstheme="minorHAnsi"/>
                <w:sz w:val="24"/>
                <w:szCs w:val="24"/>
                <w:lang w:val="pt-BR"/>
              </w:rPr>
              <w:t>Corredera</w:t>
            </w:r>
            <w:proofErr w:type="spellEnd"/>
            <w:r w:rsidRPr="001064C9">
              <w:rPr>
                <w:rFonts w:cstheme="minorHAnsi"/>
                <w:sz w:val="24"/>
                <w:szCs w:val="24"/>
              </w:rPr>
              <w:t>. Licenciada en Enfermería. Profesora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Diplomado,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Enfermería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eastAsia="Times New Roman" w:cstheme="minorHAnsi"/>
                <w:sz w:val="24"/>
                <w:szCs w:val="24"/>
                <w:lang w:eastAsia="es-ES"/>
              </w:rPr>
              <w:t>Profesionalización en higiene - epidemiología y microbiología para profesores de salud pública</w:t>
            </w: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C. Lic. Humberto Mendoza Rodríguez. Especialista de primer y segundo grados en Higiene y Epidemiología. Profesor Titular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064C9">
              <w:rPr>
                <w:rFonts w:cstheme="minorHAnsi"/>
                <w:sz w:val="24"/>
                <w:szCs w:val="24"/>
              </w:rPr>
              <w:t>iplomad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Promoción y educación ambiental en la formación de recursos humanos en salud.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C. Lic. Humberto Mendoza Rodríguez. Especialista de primer y segundo grados en Higiene y Epidemiología. Profesor Titular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064C9">
              <w:rPr>
                <w:rFonts w:cstheme="minorHAnsi"/>
                <w:sz w:val="24"/>
                <w:szCs w:val="24"/>
              </w:rPr>
              <w:t>iplomado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Cuidados especiales en neonatología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Pr="001064C9">
              <w:rPr>
                <w:rFonts w:cstheme="minorHAnsi"/>
                <w:sz w:val="24"/>
                <w:szCs w:val="24"/>
              </w:rPr>
              <w:t xml:space="preserve">Osmany Franco </w:t>
            </w:r>
            <w:proofErr w:type="spellStart"/>
            <w:proofErr w:type="gramStart"/>
            <w:r w:rsidRPr="001064C9">
              <w:rPr>
                <w:rFonts w:cstheme="minorHAnsi"/>
                <w:sz w:val="24"/>
                <w:szCs w:val="24"/>
              </w:rPr>
              <w:t>Argote</w:t>
            </w:r>
            <w:proofErr w:type="spellEnd"/>
            <w:r w:rsidRPr="001064C9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1064C9">
              <w:rPr>
                <w:rFonts w:cstheme="minorHAnsi"/>
                <w:sz w:val="24"/>
                <w:szCs w:val="24"/>
              </w:rPr>
              <w:t xml:space="preserve"> profesor Auxiliar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</w:t>
            </w:r>
            <w:r w:rsidRPr="001064C9">
              <w:rPr>
                <w:rFonts w:cstheme="minorHAnsi"/>
                <w:sz w:val="24"/>
                <w:szCs w:val="24"/>
              </w:rPr>
              <w:t>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Neonatologia</w:t>
            </w:r>
            <w:proofErr w:type="spellEnd"/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Auriculoterapia</w:t>
            </w:r>
            <w:proofErr w:type="spellEnd"/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Dr. Manuel Ángel Hernández Arteaga. </w:t>
            </w:r>
            <w:r>
              <w:rPr>
                <w:rFonts w:cstheme="minorHAnsi"/>
                <w:color w:val="000000"/>
                <w:sz w:val="24"/>
                <w:szCs w:val="24"/>
              </w:rPr>
              <w:t>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Natural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lastRenderedPageBreak/>
              <w:t>Acupuntura y técnicas afines en el tratamiento del dolor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Dr. Maria del Carmen Rabí Martínez </w:t>
            </w:r>
            <w:r>
              <w:rPr>
                <w:rFonts w:cstheme="minorHAnsi"/>
                <w:color w:val="000000"/>
                <w:sz w:val="24"/>
                <w:szCs w:val="24"/>
              </w:rPr>
              <w:t>.Profesor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Natural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Digutupuntura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y técnicas afines en el tratamiento del dolor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Dr. Manuel Angol Hernández Arteaga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Natural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Utilidad de la cirugía mínima invasiva (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Artroscopía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>) en el diagnóstico y tratamiento de las enfermedades reumáticas.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Dr. Roberto Torres 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Carballeira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Reumatología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Estrategia Novedosas para el tratamiento integral del paciente en paciente con Artritis reumatoide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Dra. Dinorah 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Pradas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Hernández </w:t>
            </w:r>
            <w:r>
              <w:rPr>
                <w:rFonts w:cstheme="minorHAnsi"/>
                <w:color w:val="000000"/>
                <w:sz w:val="24"/>
                <w:szCs w:val="24"/>
              </w:rPr>
              <w:t>.Profesor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Reumatología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Preparación teórico práctico   sobre el uso y aplicación de ozono medico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Dr. Gilberto 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Moise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López 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Cabreja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Entrenamiento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Reumatología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Envejecimiento y Vejez desde una perspectiva  Integradora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Dra. Maria Magdalena Rodríguez Fernández</w:t>
            </w:r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Diplomado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Interna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Actualidad en medicina de Urgencia  y en la Atención </w:t>
            </w:r>
            <w:proofErr w:type="spellStart"/>
            <w:r w:rsidRPr="001064C9">
              <w:rPr>
                <w:rFonts w:cstheme="minorHAnsi"/>
                <w:color w:val="000000"/>
                <w:sz w:val="24"/>
                <w:szCs w:val="24"/>
              </w:rPr>
              <w:t>a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Paciente Graves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Dr. Julián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Eladio M</w:t>
            </w:r>
            <w:r w:rsidRPr="001064C9">
              <w:rPr>
                <w:rFonts w:cstheme="minorHAnsi"/>
                <w:color w:val="000000"/>
                <w:sz w:val="24"/>
                <w:szCs w:val="24"/>
              </w:rPr>
              <w:t>orejón Chávez</w:t>
            </w:r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Terapia Intensiva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lastRenderedPageBreak/>
              <w:t>Actualización en Medicina Interna .Una Mirada ante los cambios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Dra. Maria Magdalena Rodríguez Fernández</w:t>
            </w:r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1064C9">
              <w:rPr>
                <w:rFonts w:cstheme="minorHAnsi"/>
                <w:sz w:val="24"/>
                <w:szCs w:val="24"/>
              </w:rPr>
              <w:t>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Interna</w:t>
            </w:r>
          </w:p>
        </w:tc>
      </w:tr>
      <w:tr w:rsidR="00A55C37" w:rsidTr="00D04ADD">
        <w:tc>
          <w:tcPr>
            <w:tcW w:w="3681" w:type="dxa"/>
          </w:tcPr>
          <w:p w:rsidR="00A55C37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La Violencia Elementos Integrales </w:t>
            </w:r>
          </w:p>
          <w:p w:rsidR="00A55C37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para su estudio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DraC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Caridad Xiomara Padrón Galarraga</w:t>
            </w:r>
            <w:r>
              <w:rPr>
                <w:rFonts w:cstheme="minorHAnsi"/>
                <w:color w:val="000000"/>
                <w:sz w:val="24"/>
                <w:szCs w:val="24"/>
              </w:rPr>
              <w:t>. Profesor Auxiliar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1064C9">
              <w:rPr>
                <w:rFonts w:cstheme="minorHAnsi"/>
                <w:sz w:val="24"/>
                <w:szCs w:val="24"/>
              </w:rPr>
              <w:t>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Profesionalización  Médico Legal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DraC</w:t>
            </w:r>
            <w:proofErr w:type="spellEnd"/>
            <w:r w:rsidRPr="001064C9">
              <w:rPr>
                <w:rFonts w:cstheme="minorHAnsi"/>
                <w:color w:val="000000"/>
                <w:sz w:val="24"/>
                <w:szCs w:val="24"/>
              </w:rPr>
              <w:t xml:space="preserve"> Caridad Xiomara Padrón Galarraga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064C9">
              <w:rPr>
                <w:rFonts w:cstheme="minorHAnsi"/>
                <w:sz w:val="24"/>
                <w:szCs w:val="24"/>
              </w:rPr>
              <w:t>iplomado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Actuación Médico Legal en la asistencia médica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Alejandro José Carral Gutiérrez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1064C9">
              <w:rPr>
                <w:rFonts w:cstheme="minorHAnsi"/>
                <w:sz w:val="24"/>
                <w:szCs w:val="24"/>
              </w:rPr>
              <w:t>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Tanatología Forense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Alejandro José Carral Gutiérrez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1064C9">
              <w:rPr>
                <w:rFonts w:cstheme="minorHAnsi"/>
                <w:sz w:val="24"/>
                <w:szCs w:val="24"/>
              </w:rPr>
              <w:t>ntrenamiento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Elementos Básicos de la Sexualidad Humana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 xml:space="preserve">MSc Damián Palmero </w:t>
            </w:r>
            <w:r>
              <w:rPr>
                <w:rFonts w:cstheme="minorHAnsi"/>
                <w:sz w:val="24"/>
                <w:szCs w:val="24"/>
              </w:rPr>
              <w:t>Colmenares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Curso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Psicologia</w:t>
            </w:r>
            <w:proofErr w:type="spellEnd"/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Salud Mental comunitaria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Mario León González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Diplomado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Psiquiatría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064C9">
              <w:rPr>
                <w:rFonts w:cstheme="minorHAnsi"/>
                <w:color w:val="000000"/>
                <w:sz w:val="24"/>
                <w:szCs w:val="24"/>
              </w:rPr>
              <w:t>Rehabilitación  Psicosocial de los trastornos mentales Severos con enfoque comunitario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Dr. Mario León González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Curso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Psiquiatría</w:t>
            </w:r>
          </w:p>
        </w:tc>
      </w:tr>
      <w:tr w:rsidR="00A55C37" w:rsidTr="00D04ADD">
        <w:tc>
          <w:tcPr>
            <w:tcW w:w="3681" w:type="dxa"/>
          </w:tcPr>
          <w:p w:rsidR="00A55C37" w:rsidRPr="007261B5" w:rsidRDefault="00A55C37" w:rsidP="00D04ADD">
            <w:pPr>
              <w:pStyle w:val="Nombr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Salud Mental C</w:t>
            </w:r>
            <w:r w:rsidRPr="007261B5">
              <w:rPr>
                <w:rFonts w:asciiTheme="minorHAnsi" w:hAnsiTheme="minorHAnsi" w:cstheme="minorHAnsi"/>
                <w:sz w:val="24"/>
                <w:szCs w:val="24"/>
              </w:rPr>
              <w:t>omunitaria</w:t>
            </w:r>
          </w:p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64C9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1064C9">
              <w:rPr>
                <w:rFonts w:cstheme="minorHAnsi"/>
                <w:sz w:val="24"/>
                <w:szCs w:val="24"/>
              </w:rPr>
              <w:t xml:space="preserve"> Mario  León González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Curso de capacitación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Psiquiatría</w:t>
            </w:r>
          </w:p>
        </w:tc>
      </w:tr>
      <w:tr w:rsidR="00A55C37" w:rsidTr="00D04ADD">
        <w:tc>
          <w:tcPr>
            <w:tcW w:w="368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Conducta suicida. A</w:t>
            </w:r>
            <w:r w:rsidRPr="001064C9">
              <w:rPr>
                <w:rFonts w:cstheme="minorHAnsi"/>
                <w:sz w:val="24"/>
                <w:szCs w:val="24"/>
              </w:rPr>
              <w:t xml:space="preserve">ctualización e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1064C9">
              <w:rPr>
                <w:rFonts w:cstheme="minorHAnsi"/>
                <w:sz w:val="24"/>
                <w:szCs w:val="24"/>
              </w:rPr>
              <w:t>ntervención integral</w:t>
            </w:r>
          </w:p>
        </w:tc>
        <w:tc>
          <w:tcPr>
            <w:tcW w:w="4536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Dra. Mercedes de la Caridad Romero Martín. Profesor Auxiliar</w:t>
            </w:r>
          </w:p>
        </w:tc>
        <w:tc>
          <w:tcPr>
            <w:tcW w:w="2551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Curso</w:t>
            </w:r>
          </w:p>
        </w:tc>
        <w:tc>
          <w:tcPr>
            <w:tcW w:w="3224" w:type="dxa"/>
          </w:tcPr>
          <w:p w:rsidR="00A55C37" w:rsidRPr="001064C9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4C9">
              <w:rPr>
                <w:rFonts w:cstheme="minorHAnsi"/>
                <w:sz w:val="24"/>
                <w:szCs w:val="24"/>
              </w:rPr>
              <w:t>Psiquiatría</w:t>
            </w:r>
          </w:p>
        </w:tc>
      </w:tr>
      <w:tr w:rsidR="00A55C37" w:rsidTr="00D04ADD">
        <w:tc>
          <w:tcPr>
            <w:tcW w:w="3681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lastRenderedPageBreak/>
              <w:t>Drogodependencia. Familia y  Sociedad</w:t>
            </w:r>
          </w:p>
        </w:tc>
        <w:tc>
          <w:tcPr>
            <w:tcW w:w="4536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t>Mercedes de la Caridad  Romero Martín</w:t>
            </w:r>
          </w:p>
        </w:tc>
        <w:tc>
          <w:tcPr>
            <w:tcW w:w="2551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t>Curso</w:t>
            </w:r>
          </w:p>
        </w:tc>
        <w:tc>
          <w:tcPr>
            <w:tcW w:w="3224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t>Psiquiatría</w:t>
            </w:r>
          </w:p>
        </w:tc>
      </w:tr>
      <w:tr w:rsidR="00A55C37" w:rsidTr="00D04ADD">
        <w:tc>
          <w:tcPr>
            <w:tcW w:w="3681" w:type="dxa"/>
          </w:tcPr>
          <w:p w:rsidR="00A55C37" w:rsidRPr="007261B5" w:rsidRDefault="00A55C37" w:rsidP="00D04A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61B5">
              <w:rPr>
                <w:rFonts w:ascii="Calibri" w:hAnsi="Calibri" w:cs="Calibri"/>
                <w:color w:val="000000"/>
                <w:sz w:val="24"/>
                <w:szCs w:val="24"/>
              </w:rPr>
              <w:t>La promoción  de la salud bucal en todos los momentos de la VIDA</w:t>
            </w:r>
          </w:p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C37" w:rsidRPr="007261B5" w:rsidRDefault="00A55C37" w:rsidP="00D04AD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61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Dra  Gema </w:t>
            </w:r>
            <w:proofErr w:type="spellStart"/>
            <w:r w:rsidRPr="007261B5">
              <w:rPr>
                <w:rFonts w:ascii="Calibri" w:hAnsi="Calibri" w:cs="Calibri"/>
                <w:color w:val="000000"/>
                <w:sz w:val="24"/>
                <w:szCs w:val="24"/>
              </w:rPr>
              <w:t>Lauzardo</w:t>
            </w:r>
            <w:proofErr w:type="spellEnd"/>
            <w:r w:rsidRPr="007261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Garcia del Prado</w:t>
            </w:r>
          </w:p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t xml:space="preserve">Curso </w:t>
            </w:r>
          </w:p>
        </w:tc>
        <w:tc>
          <w:tcPr>
            <w:tcW w:w="3224" w:type="dxa"/>
          </w:tcPr>
          <w:p w:rsidR="00A55C37" w:rsidRPr="007261B5" w:rsidRDefault="00A55C37" w:rsidP="00D04A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61B5">
              <w:rPr>
                <w:rFonts w:cstheme="minorHAnsi"/>
                <w:sz w:val="24"/>
                <w:szCs w:val="24"/>
              </w:rPr>
              <w:t>Estomatología</w:t>
            </w:r>
          </w:p>
        </w:tc>
      </w:tr>
    </w:tbl>
    <w:p w:rsidR="00A55C37" w:rsidRDefault="00A55C37" w:rsidP="00A55C37">
      <w:pPr>
        <w:jc w:val="center"/>
        <w:rPr>
          <w:sz w:val="28"/>
          <w:szCs w:val="28"/>
        </w:rPr>
      </w:pPr>
    </w:p>
    <w:p w:rsidR="00A55C37" w:rsidRPr="00A55C37" w:rsidRDefault="00A55C37" w:rsidP="00A55C37">
      <w:pPr>
        <w:rPr>
          <w:sz w:val="28"/>
          <w:szCs w:val="28"/>
        </w:rPr>
      </w:pPr>
    </w:p>
    <w:sectPr w:rsidR="00A55C37" w:rsidRPr="00A55C37" w:rsidSect="00A55C3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6"/>
    <w:rsid w:val="00535666"/>
    <w:rsid w:val="005F5A72"/>
    <w:rsid w:val="00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2097-07A0-455E-9AA7-9B0D64F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">
    <w:name w:val="Nombre"/>
    <w:basedOn w:val="Textoindependiente"/>
    <w:rsid w:val="00A55C37"/>
    <w:pPr>
      <w:spacing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5C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forego</dc:creator>
  <cp:keywords/>
  <dc:description/>
  <cp:lastModifiedBy>forego</cp:lastModifiedBy>
  <cp:revision>2</cp:revision>
  <dcterms:created xsi:type="dcterms:W3CDTF">2020-12-22T11:42:00Z</dcterms:created>
  <dcterms:modified xsi:type="dcterms:W3CDTF">2020-12-22T11:46:00Z</dcterms:modified>
</cp:coreProperties>
</file>