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0D" w:rsidRPr="005F249C" w:rsidRDefault="00140C0D" w:rsidP="00140C0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49C">
        <w:rPr>
          <w:rFonts w:ascii="Arial" w:hAnsi="Arial" w:cs="Arial"/>
          <w:b/>
          <w:sz w:val="24"/>
          <w:szCs w:val="24"/>
        </w:rPr>
        <w:t>Líneas estratégicas para el año 201</w:t>
      </w:r>
      <w:r w:rsidR="00C47149">
        <w:rPr>
          <w:rFonts w:ascii="Arial" w:hAnsi="Arial" w:cs="Arial"/>
          <w:b/>
          <w:sz w:val="24"/>
          <w:szCs w:val="24"/>
        </w:rPr>
        <w:t>7</w:t>
      </w:r>
      <w:r w:rsidRPr="005F249C">
        <w:rPr>
          <w:rFonts w:ascii="Arial" w:hAnsi="Arial" w:cs="Arial"/>
          <w:b/>
          <w:sz w:val="24"/>
          <w:szCs w:val="24"/>
        </w:rPr>
        <w:t xml:space="preserve"> definidas para las Bibliotecas de las Facultades de la Universidad de Ciencias Médicas de La Habana</w:t>
      </w:r>
    </w:p>
    <w:p w:rsidR="00140C0D" w:rsidRPr="005F249C" w:rsidRDefault="00140C0D" w:rsidP="00140C0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0C0D" w:rsidRPr="005F249C" w:rsidRDefault="00140C0D" w:rsidP="00140C0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5F249C">
        <w:rPr>
          <w:rFonts w:ascii="Arial" w:eastAsia="Times New Roman" w:hAnsi="Arial" w:cs="Arial"/>
          <w:sz w:val="24"/>
          <w:szCs w:val="24"/>
          <w:lang w:eastAsia="es-ES_tradnl"/>
        </w:rPr>
        <w:t>Establecer relaciones de trabajo con el resto de las unidades del sistema en su territorio, a partir de las funciones y objetivos planificados.</w:t>
      </w:r>
    </w:p>
    <w:p w:rsidR="00D72747" w:rsidRPr="005F249C" w:rsidRDefault="00D72747" w:rsidP="00D72747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5F249C">
        <w:rPr>
          <w:rFonts w:ascii="Arial" w:eastAsia="Times New Roman" w:hAnsi="Arial" w:cs="Arial"/>
          <w:sz w:val="24"/>
          <w:szCs w:val="24"/>
          <w:lang w:eastAsia="es-ES_tradnl"/>
        </w:rPr>
        <w:t>Garantizar a los usua</w:t>
      </w:r>
      <w:r w:rsidR="00185396">
        <w:rPr>
          <w:rFonts w:ascii="Arial" w:eastAsia="Times New Roman" w:hAnsi="Arial" w:cs="Arial"/>
          <w:sz w:val="24"/>
          <w:szCs w:val="24"/>
          <w:lang w:eastAsia="es-ES_tradnl"/>
        </w:rPr>
        <w:t>rios en todas las bibliotecas hí</w:t>
      </w:r>
      <w:r w:rsidRPr="005F249C">
        <w:rPr>
          <w:rFonts w:ascii="Arial" w:eastAsia="Times New Roman" w:hAnsi="Arial" w:cs="Arial"/>
          <w:sz w:val="24"/>
          <w:szCs w:val="24"/>
          <w:lang w:eastAsia="es-ES_tradnl"/>
        </w:rPr>
        <w:t>bridas (servicios con PC) la posibilidad de acceso y recuperación de las fuentes de información de la Biblioteca Virtual de Salud de Cuba (BVS Cuba).</w:t>
      </w:r>
    </w:p>
    <w:p w:rsidR="007520F9" w:rsidRPr="005F249C" w:rsidRDefault="007520F9" w:rsidP="007520F9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5F249C">
        <w:rPr>
          <w:rFonts w:ascii="Arial" w:eastAsia="Times New Roman" w:hAnsi="Arial" w:cs="Arial"/>
          <w:sz w:val="24"/>
          <w:szCs w:val="24"/>
          <w:lang w:eastAsia="es-ES_tradnl"/>
        </w:rPr>
        <w:t>Tributar a las Fuentes Cooperadas de la BVS Cuba</w:t>
      </w:r>
      <w:r w:rsidR="007111C3">
        <w:rPr>
          <w:rFonts w:ascii="Arial" w:eastAsia="Times New Roman" w:hAnsi="Arial" w:cs="Arial"/>
          <w:sz w:val="24"/>
          <w:szCs w:val="24"/>
          <w:lang w:eastAsia="es-ES_tradnl"/>
        </w:rPr>
        <w:t>.</w:t>
      </w:r>
      <w:r w:rsidRPr="005F249C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</w:p>
    <w:p w:rsidR="00C47149" w:rsidRPr="007111C3" w:rsidRDefault="00140C0D" w:rsidP="007111C3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111C3">
        <w:rPr>
          <w:rFonts w:ascii="Arial" w:eastAsia="Times New Roman" w:hAnsi="Arial" w:cs="Arial"/>
          <w:sz w:val="24"/>
          <w:szCs w:val="24"/>
          <w:lang w:eastAsia="es-ES_tradnl"/>
        </w:rPr>
        <w:t xml:space="preserve">Garantizar, en coordinación con las autoridades académicas de cada </w:t>
      </w:r>
      <w:r w:rsidR="00C47149" w:rsidRPr="007111C3">
        <w:rPr>
          <w:rFonts w:ascii="Arial" w:eastAsia="Times New Roman" w:hAnsi="Arial" w:cs="Arial"/>
          <w:sz w:val="24"/>
          <w:szCs w:val="24"/>
          <w:lang w:eastAsia="es-ES_tradnl"/>
        </w:rPr>
        <w:t>Facultad</w:t>
      </w:r>
      <w:r w:rsidRPr="007111C3">
        <w:rPr>
          <w:rFonts w:ascii="Arial" w:eastAsia="Times New Roman" w:hAnsi="Arial" w:cs="Arial"/>
          <w:sz w:val="24"/>
          <w:szCs w:val="24"/>
          <w:lang w:eastAsia="es-ES_tradnl"/>
        </w:rPr>
        <w:t>, el flujo necesario de las tesis (producción científica) en formato digital, para su adecuada conservación como Patrimonio,</w:t>
      </w:r>
      <w:r w:rsidRPr="007111C3">
        <w:rPr>
          <w:rFonts w:ascii="Arial" w:eastAsia="Times New Roman" w:hAnsi="Arial" w:cs="Arial"/>
          <w:color w:val="FF0000"/>
          <w:sz w:val="24"/>
          <w:szCs w:val="24"/>
          <w:lang w:eastAsia="es-ES_tradnl"/>
        </w:rPr>
        <w:t xml:space="preserve"> </w:t>
      </w:r>
      <w:r w:rsidR="00C47149" w:rsidRPr="007111C3">
        <w:rPr>
          <w:rFonts w:ascii="Arial" w:eastAsia="Times New Roman" w:hAnsi="Arial" w:cs="Arial"/>
          <w:sz w:val="24"/>
          <w:szCs w:val="24"/>
          <w:lang w:eastAsia="es-ES_tradnl"/>
        </w:rPr>
        <w:t xml:space="preserve">con especial atención en la creación y sostenibilidad de repositorios. </w:t>
      </w:r>
    </w:p>
    <w:p w:rsidR="00140C0D" w:rsidRPr="005F249C" w:rsidRDefault="00C47149" w:rsidP="00140C0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Implementar el</w:t>
      </w:r>
      <w:r w:rsidR="00140C0D" w:rsidRPr="005F249C">
        <w:rPr>
          <w:rFonts w:ascii="Arial" w:eastAsia="Times New Roman" w:hAnsi="Arial" w:cs="Arial"/>
          <w:sz w:val="24"/>
          <w:szCs w:val="24"/>
          <w:lang w:eastAsia="es-ES_tradnl"/>
        </w:rPr>
        <w:t xml:space="preserve"> Programa de Alfabetización Informacional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para la</w:t>
      </w:r>
      <w:r w:rsidR="00140C0D" w:rsidRPr="005F249C">
        <w:rPr>
          <w:rFonts w:ascii="Arial" w:eastAsia="Times New Roman" w:hAnsi="Arial" w:cs="Arial"/>
          <w:sz w:val="24"/>
          <w:szCs w:val="24"/>
          <w:lang w:eastAsia="es-ES_tradnl"/>
        </w:rPr>
        <w:t xml:space="preserve"> formación de competencias informacionales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en la institución</w:t>
      </w:r>
      <w:r w:rsidR="00140C0D" w:rsidRPr="005F249C">
        <w:rPr>
          <w:rFonts w:ascii="Arial" w:eastAsia="Times New Roman" w:hAnsi="Arial" w:cs="Arial"/>
          <w:sz w:val="24"/>
          <w:szCs w:val="24"/>
          <w:lang w:eastAsia="es-ES_tradnl"/>
        </w:rPr>
        <w:t xml:space="preserve">.   </w:t>
      </w:r>
    </w:p>
    <w:p w:rsidR="00140C0D" w:rsidRPr="005F249C" w:rsidRDefault="00140C0D" w:rsidP="00140C0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F249C">
        <w:rPr>
          <w:rFonts w:ascii="Arial" w:eastAsia="Times New Roman" w:hAnsi="Arial" w:cs="Arial"/>
          <w:sz w:val="24"/>
          <w:szCs w:val="24"/>
          <w:lang w:eastAsia="es-ES_tradnl"/>
        </w:rPr>
        <w:t>Integrarse al flujo de in</w:t>
      </w:r>
      <w:r w:rsidR="007520F9" w:rsidRPr="005F249C">
        <w:rPr>
          <w:rFonts w:ascii="Arial" w:eastAsia="Times New Roman" w:hAnsi="Arial" w:cs="Arial"/>
          <w:sz w:val="24"/>
          <w:szCs w:val="24"/>
          <w:lang w:eastAsia="es-ES_tradnl"/>
        </w:rPr>
        <w:t xml:space="preserve">formación del portal de Infomed. </w:t>
      </w:r>
    </w:p>
    <w:p w:rsidR="00140C0D" w:rsidRDefault="00140C0D" w:rsidP="007520F9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5F249C">
        <w:rPr>
          <w:rFonts w:ascii="Arial" w:eastAsia="Times New Roman" w:hAnsi="Arial" w:cs="Arial"/>
          <w:sz w:val="24"/>
          <w:szCs w:val="24"/>
          <w:lang w:eastAsia="es-ES_tradnl"/>
        </w:rPr>
        <w:t>Utilizar el servicio de Listas de Distribución y/o Discusión para el servicio especializado de Disemi</w:t>
      </w:r>
      <w:r w:rsidR="007520F9" w:rsidRPr="005F249C">
        <w:rPr>
          <w:rFonts w:ascii="Arial" w:eastAsia="Times New Roman" w:hAnsi="Arial" w:cs="Arial"/>
          <w:sz w:val="24"/>
          <w:szCs w:val="24"/>
          <w:lang w:eastAsia="es-ES_tradnl"/>
        </w:rPr>
        <w:t xml:space="preserve">nación Selectiva de Información. </w:t>
      </w:r>
    </w:p>
    <w:p w:rsidR="007111C3" w:rsidRDefault="007111C3" w:rsidP="007520F9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Integrarse a</w:t>
      </w:r>
      <w:r w:rsidR="00D36830">
        <w:rPr>
          <w:rFonts w:ascii="Arial" w:eastAsia="Times New Roman" w:hAnsi="Arial" w:cs="Arial"/>
          <w:sz w:val="24"/>
          <w:szCs w:val="24"/>
          <w:lang w:eastAsia="es-ES_tradnl"/>
        </w:rPr>
        <w:t xml:space="preserve"> maestrías, diplomados, cursos y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talleres </w:t>
      </w:r>
      <w:r w:rsidR="00D36830">
        <w:rPr>
          <w:rFonts w:ascii="Arial" w:eastAsia="Times New Roman" w:hAnsi="Arial" w:cs="Arial"/>
          <w:sz w:val="24"/>
          <w:szCs w:val="24"/>
          <w:lang w:eastAsia="es-ES_tradnl"/>
        </w:rPr>
        <w:t>(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entre otros</w:t>
      </w:r>
      <w:r w:rsidR="00D36830">
        <w:rPr>
          <w:rFonts w:ascii="Arial" w:eastAsia="Times New Roman" w:hAnsi="Arial" w:cs="Arial"/>
          <w:sz w:val="24"/>
          <w:szCs w:val="24"/>
          <w:lang w:eastAsia="es-ES_tradnl"/>
        </w:rPr>
        <w:t>)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como parte de la superación profesional.</w:t>
      </w:r>
    </w:p>
    <w:p w:rsidR="007111C3" w:rsidRDefault="007111C3" w:rsidP="007520F9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Garantizar la visibilidad de la biblioteca a través del sitio web de la institución y trabajar de conjunto con el comité editorial en la gestión y evaluación de los contenidos.</w:t>
      </w:r>
    </w:p>
    <w:p w:rsidR="007111C3" w:rsidRDefault="007111C3" w:rsidP="007520F9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>
        <w:rPr>
          <w:rFonts w:ascii="Arial" w:eastAsia="Times New Roman" w:hAnsi="Arial" w:cs="Arial"/>
          <w:sz w:val="24"/>
          <w:szCs w:val="24"/>
          <w:lang w:eastAsia="es-ES_tradnl"/>
        </w:rPr>
        <w:t>Vincular la biblioteca y a los trabajadores de la información a los procesos docentes e investigativos.</w:t>
      </w:r>
    </w:p>
    <w:p w:rsidR="007111C3" w:rsidRPr="005F249C" w:rsidRDefault="007111C3" w:rsidP="007111C3">
      <w:pPr>
        <w:spacing w:before="100" w:beforeAutospacing="1" w:after="100" w:afterAutospacing="1" w:line="360" w:lineRule="auto"/>
        <w:ind w:left="1080"/>
        <w:contextualSpacing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140C0D" w:rsidRPr="005F249C" w:rsidRDefault="00140C0D" w:rsidP="00D72747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140C0D" w:rsidRPr="005F249C" w:rsidRDefault="00140C0D" w:rsidP="00140C0D">
      <w:pPr>
        <w:jc w:val="both"/>
        <w:rPr>
          <w:rFonts w:ascii="Arial" w:hAnsi="Arial" w:cs="Arial"/>
          <w:sz w:val="24"/>
          <w:szCs w:val="24"/>
        </w:rPr>
      </w:pPr>
    </w:p>
    <w:p w:rsidR="00140C0D" w:rsidRPr="005F249C" w:rsidRDefault="00140C0D" w:rsidP="00140C0D">
      <w:pPr>
        <w:rPr>
          <w:sz w:val="24"/>
          <w:szCs w:val="24"/>
        </w:rPr>
      </w:pPr>
    </w:p>
    <w:p w:rsidR="00185A39" w:rsidRPr="005F249C" w:rsidRDefault="00D36830">
      <w:pPr>
        <w:rPr>
          <w:sz w:val="24"/>
          <w:szCs w:val="24"/>
        </w:rPr>
      </w:pPr>
    </w:p>
    <w:sectPr w:rsidR="00185A39" w:rsidRPr="005F2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A6DB1"/>
    <w:multiLevelType w:val="hybridMultilevel"/>
    <w:tmpl w:val="DC0684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FA6246"/>
    <w:multiLevelType w:val="hybridMultilevel"/>
    <w:tmpl w:val="507E7952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0D"/>
    <w:rsid w:val="00140C0D"/>
    <w:rsid w:val="00185396"/>
    <w:rsid w:val="001F6EF8"/>
    <w:rsid w:val="002A11CA"/>
    <w:rsid w:val="00377009"/>
    <w:rsid w:val="004050AF"/>
    <w:rsid w:val="005611E2"/>
    <w:rsid w:val="005F249C"/>
    <w:rsid w:val="006309FF"/>
    <w:rsid w:val="007111C3"/>
    <w:rsid w:val="007520F9"/>
    <w:rsid w:val="00B3012D"/>
    <w:rsid w:val="00C47149"/>
    <w:rsid w:val="00CE4201"/>
    <w:rsid w:val="00D27C25"/>
    <w:rsid w:val="00D36830"/>
    <w:rsid w:val="00D60088"/>
    <w:rsid w:val="00D72747"/>
    <w:rsid w:val="00ED4EF0"/>
    <w:rsid w:val="00F73E80"/>
    <w:rsid w:val="00FD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82D78-8252-425D-B137-F74B1992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C0D"/>
    <w:pPr>
      <w:spacing w:after="200" w:line="276" w:lineRule="auto"/>
    </w:pPr>
    <w:rPr>
      <w:rFonts w:ascii="Calibri" w:eastAsia="SimSu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140C0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40C0D"/>
    <w:pPr>
      <w:ind w:left="720"/>
      <w:contextualSpacing/>
    </w:pPr>
    <w:rPr>
      <w:rFonts w:eastAsia="Calibr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396"/>
    <w:rPr>
      <w:rFonts w:ascii="Segoe UI" w:eastAsia="SimSu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PC 4</cp:lastModifiedBy>
  <cp:revision>8</cp:revision>
  <cp:lastPrinted>2017-01-12T18:52:00Z</cp:lastPrinted>
  <dcterms:created xsi:type="dcterms:W3CDTF">2016-01-07T17:27:00Z</dcterms:created>
  <dcterms:modified xsi:type="dcterms:W3CDTF">2017-01-12T18:57:00Z</dcterms:modified>
</cp:coreProperties>
</file>