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36" w:rsidRDefault="00CF2036" w:rsidP="00CF2036">
      <w:pPr>
        <w:jc w:val="center"/>
        <w:rPr>
          <w:rFonts w:ascii="Arial" w:hAnsi="Arial" w:cs="Arial"/>
          <w:b/>
        </w:rPr>
      </w:pPr>
      <w:r w:rsidRPr="008C4CA2">
        <w:rPr>
          <w:rFonts w:ascii="Arial" w:hAnsi="Arial" w:cs="Arial"/>
          <w:b/>
        </w:rPr>
        <w:t>UNIVERSIDAD DE CIENCIAS MÉDICAS DE LA HABANA</w:t>
      </w:r>
    </w:p>
    <w:p w:rsidR="00CF2036" w:rsidRDefault="00CF2036" w:rsidP="00CF2036">
      <w:pPr>
        <w:jc w:val="both"/>
        <w:outlineLvl w:val="0"/>
        <w:rPr>
          <w:rFonts w:ascii="Arial" w:hAnsi="Arial" w:cs="Arial"/>
          <w:b/>
        </w:rPr>
      </w:pPr>
    </w:p>
    <w:p w:rsidR="00CF2036" w:rsidRDefault="00CF2036" w:rsidP="00CF2036">
      <w:pPr>
        <w:jc w:val="both"/>
        <w:outlineLvl w:val="0"/>
        <w:rPr>
          <w:rFonts w:ascii="Arial" w:hAnsi="Arial" w:cs="Arial"/>
          <w:b/>
        </w:rPr>
      </w:pPr>
    </w:p>
    <w:p w:rsidR="00CF2036" w:rsidRDefault="00CF2036" w:rsidP="00CF2036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Dictamen 136/2017</w:t>
      </w:r>
    </w:p>
    <w:p w:rsidR="00CF2036" w:rsidRPr="00CF2036" w:rsidRDefault="00CF2036" w:rsidP="00CF2036">
      <w:pPr>
        <w:spacing w:line="360" w:lineRule="auto"/>
        <w:rPr>
          <w:rFonts w:ascii="Arial" w:hAnsi="Arial" w:cs="Arial"/>
          <w:lang w:val="es-ES_tradnl"/>
        </w:rPr>
      </w:pPr>
      <w:r w:rsidRPr="00EB088D">
        <w:rPr>
          <w:rFonts w:ascii="Arial" w:hAnsi="Arial" w:cs="Arial"/>
          <w:b/>
        </w:rPr>
        <w:t>Título:</w:t>
      </w:r>
      <w:r>
        <w:rPr>
          <w:rFonts w:ascii="Arial" w:hAnsi="Arial" w:cs="Arial"/>
          <w:b/>
        </w:rPr>
        <w:t xml:space="preserve"> </w:t>
      </w:r>
      <w:r w:rsidRPr="00CF2036">
        <w:rPr>
          <w:rFonts w:ascii="Arial" w:hAnsi="Arial" w:cs="Arial"/>
          <w:lang w:val="es-ES_tradnl"/>
        </w:rPr>
        <w:t>Medicina General Integral y Atención Primaria de Salud</w:t>
      </w:r>
    </w:p>
    <w:p w:rsidR="00CF2036" w:rsidRPr="00EB088D" w:rsidRDefault="00CF2036" w:rsidP="00CF2036">
      <w:pPr>
        <w:spacing w:line="360" w:lineRule="auto"/>
        <w:jc w:val="both"/>
        <w:outlineLvl w:val="0"/>
        <w:rPr>
          <w:rFonts w:ascii="Arial" w:hAnsi="Arial" w:cs="Arial"/>
        </w:rPr>
      </w:pPr>
      <w:r w:rsidRPr="00EB088D">
        <w:rPr>
          <w:rFonts w:ascii="Arial" w:hAnsi="Arial" w:cs="Arial"/>
          <w:b/>
        </w:rPr>
        <w:t>Tipo de actividad:</w:t>
      </w:r>
      <w:r w:rsidRPr="00EB0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entrenamiento.</w:t>
      </w:r>
    </w:p>
    <w:p w:rsidR="00CF2036" w:rsidRDefault="00CF2036" w:rsidP="00CF2036">
      <w:pPr>
        <w:spacing w:line="360" w:lineRule="auto"/>
        <w:jc w:val="both"/>
        <w:outlineLvl w:val="0"/>
        <w:rPr>
          <w:rFonts w:ascii="Arial" w:hAnsi="Arial" w:cs="Arial"/>
          <w:lang w:val="es-ES_tradnl"/>
        </w:rPr>
      </w:pPr>
      <w:r w:rsidRPr="00EB088D">
        <w:rPr>
          <w:rFonts w:ascii="Arial" w:hAnsi="Arial" w:cs="Arial"/>
          <w:b/>
        </w:rPr>
        <w:t>Especialidad:</w:t>
      </w:r>
      <w:r w:rsidRPr="00EB088D">
        <w:rPr>
          <w:rFonts w:ascii="Arial" w:hAnsi="Arial" w:cs="Arial"/>
        </w:rPr>
        <w:t xml:space="preserve"> </w:t>
      </w:r>
      <w:r w:rsidRPr="00CF2036">
        <w:rPr>
          <w:rFonts w:ascii="Arial" w:hAnsi="Arial" w:cs="Arial"/>
          <w:lang w:val="es-ES_tradnl"/>
        </w:rPr>
        <w:t xml:space="preserve">Medicina General Integral </w:t>
      </w:r>
    </w:p>
    <w:p w:rsidR="00CF2036" w:rsidRDefault="00CF2036" w:rsidP="00CF2036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EB088D">
        <w:rPr>
          <w:rFonts w:ascii="Arial" w:hAnsi="Arial" w:cs="Arial"/>
          <w:b/>
        </w:rPr>
        <w:t xml:space="preserve">Modalidad: </w:t>
      </w:r>
      <w:r w:rsidRPr="006C1642">
        <w:rPr>
          <w:rFonts w:ascii="Arial" w:hAnsi="Arial" w:cs="Arial"/>
        </w:rPr>
        <w:t>Tiempo completo</w:t>
      </w:r>
      <w:r>
        <w:rPr>
          <w:rFonts w:ascii="Arial" w:hAnsi="Arial" w:cs="Arial"/>
          <w:b/>
        </w:rPr>
        <w:t>.</w:t>
      </w:r>
    </w:p>
    <w:p w:rsidR="00CF2036" w:rsidRPr="006C1642" w:rsidRDefault="00CF2036" w:rsidP="00CF2036">
      <w:pPr>
        <w:tabs>
          <w:tab w:val="left" w:pos="8910"/>
        </w:tabs>
        <w:spacing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Grado de comparecencia: </w:t>
      </w:r>
      <w:r>
        <w:rPr>
          <w:rFonts w:ascii="Arial" w:hAnsi="Arial" w:cs="Arial"/>
        </w:rPr>
        <w:t>Presencial.</w:t>
      </w:r>
    </w:p>
    <w:p w:rsidR="00CF2036" w:rsidRPr="003E0F22" w:rsidRDefault="00CF2036" w:rsidP="00CF2036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B088D">
        <w:rPr>
          <w:rFonts w:ascii="Arial" w:hAnsi="Arial" w:cs="Arial"/>
          <w:b/>
        </w:rPr>
        <w:t xml:space="preserve">Duración: </w:t>
      </w:r>
      <w:r>
        <w:rPr>
          <w:rFonts w:ascii="Arial" w:hAnsi="Arial" w:cs="Arial"/>
        </w:rPr>
        <w:t xml:space="preserve">80 horas académicas distribuidas en </w:t>
      </w:r>
      <w:r w:rsidRPr="003E0F22">
        <w:rPr>
          <w:rFonts w:ascii="Arial" w:hAnsi="Arial" w:cs="Arial"/>
        </w:rPr>
        <w:t>40 horas semanales</w:t>
      </w:r>
      <w:r>
        <w:rPr>
          <w:rFonts w:ascii="Arial" w:hAnsi="Arial" w:cs="Arial"/>
        </w:rPr>
        <w:t>, 8 horas diarias de lunes a viernes por dos semanas</w:t>
      </w:r>
      <w:r w:rsidRPr="003E0F22">
        <w:rPr>
          <w:rFonts w:ascii="Arial" w:hAnsi="Arial" w:cs="Arial"/>
        </w:rPr>
        <w:t xml:space="preserve">. </w:t>
      </w:r>
    </w:p>
    <w:p w:rsidR="00CF2036" w:rsidRPr="000B02BA" w:rsidRDefault="00CF2036" w:rsidP="00CF2036">
      <w:pPr>
        <w:spacing w:line="360" w:lineRule="auto"/>
        <w:jc w:val="both"/>
        <w:rPr>
          <w:rFonts w:ascii="Arial" w:hAnsi="Arial" w:cs="Arial"/>
          <w:color w:val="FF0000"/>
        </w:rPr>
      </w:pPr>
      <w:r w:rsidRPr="00EB088D">
        <w:rPr>
          <w:rFonts w:ascii="Arial" w:hAnsi="Arial" w:cs="Arial"/>
          <w:b/>
          <w:color w:val="000000"/>
        </w:rPr>
        <w:t xml:space="preserve">Número de créditos: </w:t>
      </w:r>
      <w:r>
        <w:rPr>
          <w:rFonts w:ascii="Arial" w:hAnsi="Arial" w:cs="Arial"/>
          <w:color w:val="000000"/>
        </w:rPr>
        <w:t>6</w:t>
      </w:r>
    </w:p>
    <w:p w:rsidR="00CF2036" w:rsidRPr="003E0F22" w:rsidRDefault="00CF2036" w:rsidP="00CF2036">
      <w:pPr>
        <w:keepNext/>
        <w:tabs>
          <w:tab w:val="left" w:pos="0"/>
          <w:tab w:val="left" w:pos="851"/>
        </w:tabs>
        <w:spacing w:after="200"/>
        <w:rPr>
          <w:rFonts w:ascii="Arial" w:hAnsi="Arial" w:cs="Arial"/>
        </w:rPr>
      </w:pPr>
      <w:r w:rsidRPr="00EB088D">
        <w:rPr>
          <w:rFonts w:ascii="Arial" w:hAnsi="Arial" w:cs="Arial"/>
          <w:b/>
        </w:rPr>
        <w:t>Fechas</w:t>
      </w:r>
      <w:r>
        <w:rPr>
          <w:rFonts w:ascii="Arial" w:hAnsi="Arial" w:cs="Arial"/>
          <w:b/>
        </w:rPr>
        <w:t xml:space="preserve"> de inicio</w:t>
      </w:r>
      <w:r w:rsidRPr="00EB088D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Cs/>
        </w:rPr>
        <w:t>según convenio con la institución.</w:t>
      </w:r>
    </w:p>
    <w:p w:rsidR="00CF2036" w:rsidRPr="00CF2036" w:rsidRDefault="00CF2036" w:rsidP="00CF2036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 w:rsidRPr="00EB088D">
        <w:rPr>
          <w:rFonts w:ascii="Arial" w:hAnsi="Arial" w:cs="Arial"/>
          <w:b/>
        </w:rPr>
        <w:t>Sede:</w:t>
      </w:r>
      <w:r w:rsidRPr="00EB088D">
        <w:rPr>
          <w:rFonts w:ascii="Arial" w:hAnsi="Arial" w:cs="Arial"/>
        </w:rPr>
        <w:t xml:space="preserve"> </w:t>
      </w:r>
      <w:r w:rsidRPr="00CF2036">
        <w:rPr>
          <w:rFonts w:ascii="Arial" w:hAnsi="Arial" w:cs="Arial"/>
          <w:bCs/>
          <w:lang w:val="es-ES_tradnl"/>
        </w:rPr>
        <w:t>Policlínico “</w:t>
      </w:r>
      <w:proofErr w:type="spellStart"/>
      <w:r w:rsidRPr="00CF2036">
        <w:rPr>
          <w:rFonts w:ascii="Arial" w:hAnsi="Arial" w:cs="Arial"/>
          <w:bCs/>
          <w:lang w:val="es-ES_tradnl"/>
        </w:rPr>
        <w:t>Marcio</w:t>
      </w:r>
      <w:proofErr w:type="spellEnd"/>
      <w:r w:rsidRPr="00CF2036">
        <w:rPr>
          <w:rFonts w:ascii="Arial" w:hAnsi="Arial" w:cs="Arial"/>
          <w:bCs/>
          <w:lang w:val="es-ES_tradnl"/>
        </w:rPr>
        <w:t xml:space="preserve"> </w:t>
      </w:r>
      <w:proofErr w:type="spellStart"/>
      <w:r w:rsidRPr="00CF2036">
        <w:rPr>
          <w:rFonts w:ascii="Arial" w:hAnsi="Arial" w:cs="Arial"/>
          <w:bCs/>
          <w:lang w:val="es-ES_tradnl"/>
        </w:rPr>
        <w:t>Manduley</w:t>
      </w:r>
      <w:proofErr w:type="spellEnd"/>
      <w:r>
        <w:rPr>
          <w:rFonts w:ascii="Arial" w:hAnsi="Arial" w:cs="Arial"/>
          <w:bCs/>
          <w:lang w:val="es-ES_tradnl"/>
        </w:rPr>
        <w:t>. Facultad de Ciencias Médicas General Calixto García.</w:t>
      </w:r>
      <w:r w:rsidRPr="00CF2036">
        <w:rPr>
          <w:rFonts w:ascii="Arial" w:hAnsi="Arial" w:cs="Arial"/>
        </w:rPr>
        <w:t xml:space="preserve"> </w:t>
      </w:r>
    </w:p>
    <w:p w:rsidR="00CF2036" w:rsidRDefault="00CF2036" w:rsidP="00CF2036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:rsidR="00CF2036" w:rsidRPr="00CF2036" w:rsidRDefault="00CF2036" w:rsidP="00CF2036">
      <w:pPr>
        <w:tabs>
          <w:tab w:val="left" w:pos="360"/>
        </w:tabs>
        <w:spacing w:line="276" w:lineRule="auto"/>
        <w:jc w:val="both"/>
        <w:rPr>
          <w:rFonts w:ascii="Arial" w:hAnsi="Arial" w:cs="Arial"/>
          <w:color w:val="000000"/>
        </w:rPr>
      </w:pPr>
      <w:r w:rsidRPr="00EB088D">
        <w:rPr>
          <w:rFonts w:ascii="Arial" w:hAnsi="Arial" w:cs="Arial"/>
          <w:b/>
        </w:rPr>
        <w:t xml:space="preserve">Profesor </w:t>
      </w:r>
      <w:r>
        <w:rPr>
          <w:rFonts w:ascii="Arial" w:hAnsi="Arial" w:cs="Arial"/>
          <w:b/>
        </w:rPr>
        <w:t>P</w:t>
      </w:r>
      <w:r w:rsidRPr="00EB088D">
        <w:rPr>
          <w:rFonts w:ascii="Arial" w:hAnsi="Arial" w:cs="Arial"/>
          <w:b/>
        </w:rPr>
        <w:t>rincipal:</w:t>
      </w:r>
      <w:r w:rsidRPr="002E31BD">
        <w:rPr>
          <w:rFonts w:ascii="Arial" w:hAnsi="Arial" w:cs="Arial"/>
        </w:rPr>
        <w:t xml:space="preserve"> </w:t>
      </w:r>
      <w:r w:rsidRPr="00CF2036">
        <w:rPr>
          <w:rFonts w:ascii="Arial" w:hAnsi="Arial" w:cs="Arial"/>
        </w:rPr>
        <w:t xml:space="preserve">Máster </w:t>
      </w:r>
      <w:r w:rsidRPr="00CF2036">
        <w:rPr>
          <w:rFonts w:ascii="Arial" w:hAnsi="Arial" w:cs="Arial"/>
          <w:bCs/>
          <w:iCs/>
          <w:color w:val="000000"/>
        </w:rPr>
        <w:t xml:space="preserve">Dra. </w:t>
      </w:r>
      <w:r w:rsidRPr="00CF2036">
        <w:rPr>
          <w:rFonts w:ascii="Arial" w:hAnsi="Arial" w:cs="Arial"/>
          <w:lang w:val="es-ES_tradnl"/>
        </w:rPr>
        <w:t>Niurka Taureaux Díaz. Especialista de primer y segundo grados en Medicina General Integral. Profesora Auxiliar</w:t>
      </w:r>
      <w:r>
        <w:rPr>
          <w:rFonts w:ascii="Arial" w:hAnsi="Arial" w:cs="Arial"/>
          <w:lang w:val="es-ES_tradnl"/>
        </w:rPr>
        <w:t>.</w:t>
      </w:r>
    </w:p>
    <w:p w:rsidR="00CF2036" w:rsidRDefault="00CF2036" w:rsidP="00CF2036">
      <w:pPr>
        <w:jc w:val="both"/>
        <w:rPr>
          <w:rFonts w:ascii="Arial" w:hAnsi="Arial" w:cs="Arial"/>
          <w:b/>
        </w:rPr>
      </w:pPr>
    </w:p>
    <w:p w:rsidR="00CF2036" w:rsidRDefault="00CF2036" w:rsidP="00CF2036">
      <w:pPr>
        <w:jc w:val="both"/>
        <w:rPr>
          <w:rFonts w:ascii="Arial" w:hAnsi="Arial" w:cs="Arial"/>
        </w:rPr>
      </w:pPr>
      <w:r w:rsidRPr="00EB088D">
        <w:rPr>
          <w:rFonts w:ascii="Arial" w:hAnsi="Arial" w:cs="Arial"/>
          <w:b/>
        </w:rPr>
        <w:t xml:space="preserve">Dirigido a: </w:t>
      </w:r>
      <w:r>
        <w:rPr>
          <w:rFonts w:ascii="Arial" w:hAnsi="Arial" w:cs="Arial"/>
        </w:rPr>
        <w:t>profesionales médicos vinculados a la atención primaria de salud</w:t>
      </w:r>
      <w:r w:rsidRPr="00EB088D">
        <w:rPr>
          <w:rFonts w:ascii="Arial" w:hAnsi="Arial" w:cs="Arial"/>
        </w:rPr>
        <w:t xml:space="preserve">.   </w:t>
      </w:r>
    </w:p>
    <w:p w:rsidR="00CF2036" w:rsidRDefault="00CF2036" w:rsidP="00CF2036">
      <w:pPr>
        <w:jc w:val="both"/>
        <w:rPr>
          <w:rFonts w:ascii="Arial" w:hAnsi="Arial" w:cs="Arial"/>
        </w:rPr>
      </w:pPr>
    </w:p>
    <w:p w:rsidR="00CF2036" w:rsidRDefault="00CF2036" w:rsidP="00CF2036">
      <w:pPr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>Objetivo</w:t>
      </w:r>
      <w:r w:rsidRPr="00EB088D">
        <w:rPr>
          <w:rFonts w:ascii="Arial" w:hAnsi="Arial" w:cs="Arial"/>
          <w:b/>
        </w:rPr>
        <w:t xml:space="preserve"> General:</w:t>
      </w:r>
      <w:r w:rsidRPr="0081129F">
        <w:rPr>
          <w:rFonts w:ascii="Arial" w:hAnsi="Arial" w:cs="Arial"/>
        </w:rPr>
        <w:t xml:space="preserve"> </w:t>
      </w:r>
      <w:r w:rsidRPr="00CF2036">
        <w:rPr>
          <w:rFonts w:ascii="Arial" w:hAnsi="Arial" w:cs="Arial"/>
        </w:rPr>
        <w:t>desarrollar habilidades para adquirir los modos de actuación básicos que permitan brindar atención médica integral a la población interpretando los principios de la Ética y la Bioética.</w:t>
      </w:r>
      <w:r>
        <w:rPr>
          <w:rFonts w:ascii="Arial" w:hAnsi="Arial" w:cs="Arial"/>
          <w:lang w:val="es-ES_tradnl"/>
        </w:rPr>
        <w:t xml:space="preserve"> </w:t>
      </w:r>
    </w:p>
    <w:p w:rsidR="00CF2036" w:rsidRDefault="00CF2036" w:rsidP="00CF2036">
      <w:pPr>
        <w:jc w:val="both"/>
        <w:rPr>
          <w:rFonts w:ascii="Arial" w:hAnsi="Arial" w:cs="Arial"/>
          <w:b/>
        </w:rPr>
      </w:pPr>
    </w:p>
    <w:p w:rsidR="00CF2036" w:rsidRDefault="00CF2036" w:rsidP="00CF20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Temas y </w:t>
      </w:r>
      <w:r w:rsidRPr="00EB088D">
        <w:rPr>
          <w:rFonts w:ascii="Arial" w:hAnsi="Arial" w:cs="Arial"/>
          <w:b/>
        </w:rPr>
        <w:t>Contenidos</w:t>
      </w:r>
      <w:r>
        <w:rPr>
          <w:rFonts w:ascii="Arial" w:hAnsi="Arial" w:cs="Arial"/>
          <w:b/>
        </w:rPr>
        <w:t>:</w:t>
      </w:r>
    </w:p>
    <w:p w:rsidR="00CF2036" w:rsidRDefault="00CF2036" w:rsidP="00CF2036">
      <w:pPr>
        <w:jc w:val="both"/>
        <w:rPr>
          <w:rFonts w:ascii="Arial" w:hAnsi="Arial" w:cs="Arial"/>
          <w:b/>
        </w:rPr>
      </w:pPr>
    </w:p>
    <w:p w:rsidR="00CF2036" w:rsidRDefault="00CF2036" w:rsidP="00CF2036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Tema 1:</w:t>
      </w:r>
      <w:r>
        <w:rPr>
          <w:rFonts w:ascii="Arial" w:hAnsi="Arial" w:cs="Arial"/>
        </w:rPr>
        <w:t xml:space="preserve"> </w:t>
      </w:r>
      <w:r w:rsidRPr="008D7F3E">
        <w:rPr>
          <w:rFonts w:ascii="Arial" w:hAnsi="Arial" w:cs="Arial"/>
        </w:rPr>
        <w:t xml:space="preserve">Características geográficas del Área de Salud. Cuadro de Salud del </w:t>
      </w:r>
      <w:r w:rsidR="008D7F3E" w:rsidRPr="008D7F3E">
        <w:rPr>
          <w:rFonts w:ascii="Arial" w:hAnsi="Arial" w:cs="Arial"/>
        </w:rPr>
        <w:t>Área</w:t>
      </w:r>
      <w:r w:rsidR="008D7F3E" w:rsidRPr="00B409DD">
        <w:t>.</w:t>
      </w:r>
    </w:p>
    <w:p w:rsidR="00CF2036" w:rsidRPr="00CF2036" w:rsidRDefault="00CF2036" w:rsidP="00CF2036">
      <w:pPr>
        <w:framePr w:hSpace="141" w:wrap="around" w:vAnchor="text" w:hAnchor="page" w:x="1483" w:y="19"/>
        <w:rPr>
          <w:rFonts w:ascii="Arial" w:hAnsi="Arial" w:cs="Arial"/>
        </w:rPr>
      </w:pPr>
      <w:r>
        <w:rPr>
          <w:rFonts w:ascii="Arial" w:hAnsi="Arial" w:cs="Arial"/>
          <w:b/>
        </w:rPr>
        <w:t>Tema</w:t>
      </w:r>
      <w:r>
        <w:rPr>
          <w:rFonts w:ascii="Arial" w:hAnsi="Arial" w:cs="Arial"/>
          <w:b/>
        </w:rPr>
        <w:t xml:space="preserve"> 2</w:t>
      </w:r>
      <w:r w:rsidRPr="005D011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CF2036">
        <w:rPr>
          <w:rFonts w:ascii="Arial" w:hAnsi="Arial" w:cs="Arial"/>
        </w:rPr>
        <w:t>Atención Primaria de Salud.  Medicina Familiar y Medicina General Integral. Actividades propias de la M</w:t>
      </w:r>
      <w:r w:rsidR="008D7F3E">
        <w:rPr>
          <w:rFonts w:ascii="Arial" w:hAnsi="Arial" w:cs="Arial"/>
        </w:rPr>
        <w:t xml:space="preserve">edicina </w:t>
      </w:r>
      <w:r w:rsidRPr="00CF2036">
        <w:rPr>
          <w:rFonts w:ascii="Arial" w:hAnsi="Arial" w:cs="Arial"/>
        </w:rPr>
        <w:t>G</w:t>
      </w:r>
      <w:r w:rsidR="008D7F3E">
        <w:rPr>
          <w:rFonts w:ascii="Arial" w:hAnsi="Arial" w:cs="Arial"/>
        </w:rPr>
        <w:t xml:space="preserve">eneral </w:t>
      </w:r>
      <w:r w:rsidRPr="00CF2036">
        <w:rPr>
          <w:rFonts w:ascii="Arial" w:hAnsi="Arial" w:cs="Arial"/>
        </w:rPr>
        <w:t>I</w:t>
      </w:r>
      <w:r w:rsidR="008D7F3E">
        <w:rPr>
          <w:rFonts w:ascii="Arial" w:hAnsi="Arial" w:cs="Arial"/>
        </w:rPr>
        <w:t>ntegral</w:t>
      </w:r>
      <w:bookmarkStart w:id="0" w:name="_GoBack"/>
      <w:bookmarkEnd w:id="0"/>
      <w:r w:rsidRPr="00CF2036">
        <w:rPr>
          <w:rFonts w:ascii="Arial" w:hAnsi="Arial" w:cs="Arial"/>
        </w:rPr>
        <w:t>:</w:t>
      </w:r>
    </w:p>
    <w:p w:rsidR="00CF2036" w:rsidRPr="00CF2036" w:rsidRDefault="00CF2036" w:rsidP="00CF2036">
      <w:pPr>
        <w:framePr w:hSpace="141" w:wrap="around" w:vAnchor="text" w:hAnchor="page" w:x="1483" w:y="19"/>
        <w:numPr>
          <w:ilvl w:val="0"/>
          <w:numId w:val="3"/>
        </w:numPr>
        <w:rPr>
          <w:rFonts w:ascii="Arial" w:hAnsi="Arial" w:cs="Arial"/>
        </w:rPr>
      </w:pPr>
      <w:r w:rsidRPr="00CF2036">
        <w:rPr>
          <w:rFonts w:ascii="Arial" w:hAnsi="Arial" w:cs="Arial"/>
        </w:rPr>
        <w:t>Dispensarización</w:t>
      </w:r>
    </w:p>
    <w:p w:rsidR="00CF2036" w:rsidRPr="00CF2036" w:rsidRDefault="00CF2036" w:rsidP="00CF2036">
      <w:pPr>
        <w:framePr w:hSpace="141" w:wrap="around" w:vAnchor="text" w:hAnchor="page" w:x="1483" w:y="19"/>
        <w:numPr>
          <w:ilvl w:val="0"/>
          <w:numId w:val="3"/>
        </w:numPr>
        <w:rPr>
          <w:rFonts w:ascii="Arial" w:hAnsi="Arial" w:cs="Arial"/>
        </w:rPr>
      </w:pPr>
      <w:r w:rsidRPr="00CF2036">
        <w:rPr>
          <w:rFonts w:ascii="Arial" w:hAnsi="Arial" w:cs="Arial"/>
        </w:rPr>
        <w:t>Actividad de Interconsulta</w:t>
      </w:r>
    </w:p>
    <w:p w:rsidR="00CF2036" w:rsidRPr="00CF2036" w:rsidRDefault="00CF2036" w:rsidP="00CF2036">
      <w:pPr>
        <w:framePr w:hSpace="141" w:wrap="around" w:vAnchor="text" w:hAnchor="page" w:x="1483" w:y="19"/>
        <w:numPr>
          <w:ilvl w:val="0"/>
          <w:numId w:val="3"/>
        </w:numPr>
        <w:rPr>
          <w:rFonts w:ascii="Arial" w:hAnsi="Arial" w:cs="Arial"/>
        </w:rPr>
      </w:pPr>
      <w:r w:rsidRPr="00CF2036">
        <w:rPr>
          <w:rFonts w:ascii="Arial" w:hAnsi="Arial" w:cs="Arial"/>
        </w:rPr>
        <w:t xml:space="preserve"> Atención al paciente ingresado en el Hogar</w:t>
      </w:r>
    </w:p>
    <w:p w:rsidR="00CF2036" w:rsidRDefault="00CF2036" w:rsidP="00CF2036">
      <w:pPr>
        <w:framePr w:hSpace="141" w:wrap="around" w:vAnchor="text" w:hAnchor="page" w:x="1483" w:y="19"/>
        <w:numPr>
          <w:ilvl w:val="0"/>
          <w:numId w:val="3"/>
        </w:numPr>
        <w:rPr>
          <w:rFonts w:ascii="Arial" w:hAnsi="Arial" w:cs="Arial"/>
        </w:rPr>
      </w:pPr>
      <w:r w:rsidRPr="00CF2036">
        <w:rPr>
          <w:rFonts w:ascii="Arial" w:hAnsi="Arial" w:cs="Arial"/>
        </w:rPr>
        <w:t>Acciones de</w:t>
      </w:r>
      <w:r>
        <w:rPr>
          <w:rFonts w:ascii="Arial" w:hAnsi="Arial" w:cs="Arial"/>
        </w:rPr>
        <w:t xml:space="preserve"> Rehabilitación en la comunidad.</w:t>
      </w:r>
    </w:p>
    <w:p w:rsidR="00CF2036" w:rsidRDefault="00CF2036" w:rsidP="00CF2036">
      <w:pPr>
        <w:framePr w:hSpace="141" w:wrap="around" w:vAnchor="text" w:hAnchor="page" w:x="1483" w:y="19"/>
        <w:numPr>
          <w:ilvl w:val="0"/>
          <w:numId w:val="3"/>
        </w:numPr>
        <w:rPr>
          <w:rFonts w:ascii="Arial" w:hAnsi="Arial" w:cs="Arial"/>
        </w:rPr>
      </w:pPr>
      <w:r w:rsidRPr="00CF2036">
        <w:rPr>
          <w:rFonts w:ascii="Arial" w:hAnsi="Arial" w:cs="Arial"/>
        </w:rPr>
        <w:t>Análisis de la Situación de Salud</w:t>
      </w:r>
      <w:r>
        <w:rPr>
          <w:rFonts w:ascii="Arial" w:hAnsi="Arial" w:cs="Arial"/>
        </w:rPr>
        <w:t>.</w:t>
      </w:r>
    </w:p>
    <w:p w:rsidR="00680D31" w:rsidRPr="00680D31" w:rsidRDefault="00680D31" w:rsidP="00680D31">
      <w:pPr>
        <w:pStyle w:val="Prrafodelista"/>
        <w:framePr w:hSpace="141" w:wrap="around" w:vAnchor="text" w:hAnchor="page" w:x="1483" w:y="19"/>
        <w:numPr>
          <w:ilvl w:val="0"/>
          <w:numId w:val="3"/>
        </w:numPr>
        <w:jc w:val="both"/>
        <w:rPr>
          <w:rFonts w:ascii="Arial" w:hAnsi="Arial" w:cs="Arial"/>
        </w:rPr>
      </w:pPr>
      <w:r w:rsidRPr="00680D31">
        <w:rPr>
          <w:rFonts w:ascii="Arial" w:hAnsi="Arial" w:cs="Arial"/>
        </w:rPr>
        <w:t xml:space="preserve">Actividades del </w:t>
      </w:r>
      <w:r>
        <w:rPr>
          <w:rFonts w:ascii="Arial" w:hAnsi="Arial" w:cs="Arial"/>
        </w:rPr>
        <w:t>programa de trabajo del médico y enfermero de la familia</w:t>
      </w:r>
      <w:r w:rsidRPr="00680D31">
        <w:rPr>
          <w:rFonts w:ascii="Arial" w:hAnsi="Arial" w:cs="Arial"/>
        </w:rPr>
        <w:t>:</w:t>
      </w:r>
    </w:p>
    <w:p w:rsidR="00680D31" w:rsidRPr="008D7F3E" w:rsidRDefault="008D7F3E" w:rsidP="008D7F3E">
      <w:pPr>
        <w:framePr w:hSpace="141" w:wrap="around" w:vAnchor="text" w:hAnchor="page" w:x="1483" w:y="19"/>
        <w:ind w:left="360"/>
        <w:jc w:val="both"/>
        <w:rPr>
          <w:rFonts w:ascii="Arial" w:hAnsi="Arial" w:cs="Arial"/>
        </w:rPr>
      </w:pPr>
      <w:r w:rsidRPr="008D7F3E">
        <w:rPr>
          <w:rFonts w:ascii="Arial" w:hAnsi="Arial" w:cs="Arial"/>
        </w:rPr>
        <w:t xml:space="preserve">- </w:t>
      </w:r>
      <w:r w:rsidR="00680D31" w:rsidRPr="008D7F3E">
        <w:rPr>
          <w:rFonts w:ascii="Arial" w:hAnsi="Arial" w:cs="Arial"/>
        </w:rPr>
        <w:t>PAMI</w:t>
      </w:r>
    </w:p>
    <w:p w:rsidR="00680D31" w:rsidRPr="008D7F3E" w:rsidRDefault="00680D31" w:rsidP="008D7F3E">
      <w:pPr>
        <w:framePr w:hSpace="141" w:wrap="around" w:vAnchor="text" w:hAnchor="page" w:x="1483" w:y="19"/>
        <w:ind w:left="360"/>
        <w:jc w:val="both"/>
        <w:rPr>
          <w:rFonts w:ascii="Arial" w:hAnsi="Arial" w:cs="Arial"/>
        </w:rPr>
      </w:pPr>
      <w:r w:rsidRPr="008D7F3E">
        <w:rPr>
          <w:rFonts w:ascii="Arial" w:hAnsi="Arial" w:cs="Arial"/>
        </w:rPr>
        <w:t>- Adulto mayor</w:t>
      </w:r>
    </w:p>
    <w:p w:rsidR="00680D31" w:rsidRPr="008D7F3E" w:rsidRDefault="00680D31" w:rsidP="008D7F3E">
      <w:pPr>
        <w:framePr w:hSpace="141" w:wrap="around" w:vAnchor="text" w:hAnchor="page" w:x="1483" w:y="19"/>
        <w:ind w:left="360"/>
        <w:jc w:val="both"/>
        <w:rPr>
          <w:rFonts w:ascii="Arial" w:hAnsi="Arial" w:cs="Arial"/>
        </w:rPr>
      </w:pPr>
      <w:r w:rsidRPr="008D7F3E">
        <w:rPr>
          <w:rFonts w:ascii="Arial" w:hAnsi="Arial" w:cs="Arial"/>
        </w:rPr>
        <w:t>- ENT</w:t>
      </w:r>
    </w:p>
    <w:p w:rsidR="00680D31" w:rsidRPr="008D7F3E" w:rsidRDefault="00680D31" w:rsidP="008D7F3E">
      <w:pPr>
        <w:framePr w:hSpace="141" w:wrap="around" w:vAnchor="text" w:hAnchor="page" w:x="1483" w:y="19"/>
        <w:ind w:left="360"/>
        <w:jc w:val="both"/>
        <w:rPr>
          <w:rFonts w:ascii="Arial" w:hAnsi="Arial" w:cs="Arial"/>
        </w:rPr>
      </w:pPr>
      <w:r w:rsidRPr="008D7F3E">
        <w:rPr>
          <w:rFonts w:ascii="Arial" w:hAnsi="Arial" w:cs="Arial"/>
        </w:rPr>
        <w:t>- ET</w:t>
      </w:r>
    </w:p>
    <w:p w:rsidR="00CF2036" w:rsidRPr="008D7F3E" w:rsidRDefault="00680D31" w:rsidP="008D7F3E">
      <w:pPr>
        <w:tabs>
          <w:tab w:val="left" w:pos="8910"/>
        </w:tabs>
        <w:spacing w:line="276" w:lineRule="auto"/>
        <w:ind w:left="360"/>
        <w:jc w:val="both"/>
        <w:rPr>
          <w:rFonts w:ascii="Arial" w:hAnsi="Arial" w:cs="Arial"/>
          <w:b/>
        </w:rPr>
      </w:pPr>
      <w:r w:rsidRPr="008D7F3E">
        <w:rPr>
          <w:rFonts w:ascii="Arial" w:hAnsi="Arial" w:cs="Arial"/>
        </w:rPr>
        <w:t>- Donante de sangre</w:t>
      </w:r>
    </w:p>
    <w:p w:rsidR="00CF2036" w:rsidRPr="00680D31" w:rsidRDefault="00CF2036" w:rsidP="00CF2036">
      <w:pPr>
        <w:tabs>
          <w:tab w:val="left" w:pos="8910"/>
        </w:tabs>
        <w:spacing w:line="360" w:lineRule="auto"/>
        <w:jc w:val="both"/>
        <w:rPr>
          <w:rFonts w:ascii="Arial" w:hAnsi="Arial" w:cs="Arial"/>
          <w:b/>
        </w:rPr>
      </w:pPr>
    </w:p>
    <w:p w:rsidR="00A849DF" w:rsidRPr="008D7F3E" w:rsidRDefault="00CF2036" w:rsidP="008D7F3E">
      <w:pPr>
        <w:tabs>
          <w:tab w:val="left" w:pos="8910"/>
        </w:tabs>
        <w:spacing w:line="360" w:lineRule="auto"/>
        <w:jc w:val="both"/>
        <w:rPr>
          <w:rFonts w:ascii="Arial" w:hAnsi="Arial" w:cs="Arial"/>
        </w:rPr>
      </w:pPr>
      <w:r w:rsidRPr="00EB088D">
        <w:rPr>
          <w:rFonts w:ascii="Arial" w:hAnsi="Arial" w:cs="Arial"/>
          <w:b/>
        </w:rPr>
        <w:t>Plazas:</w:t>
      </w:r>
      <w:r w:rsidRPr="00EB0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           </w:t>
      </w:r>
      <w:r w:rsidRPr="00EB088D">
        <w:rPr>
          <w:rFonts w:ascii="Arial" w:hAnsi="Arial" w:cs="Arial"/>
          <w:b/>
        </w:rPr>
        <w:t>Idioma</w:t>
      </w:r>
      <w:r w:rsidRPr="002A5E7F">
        <w:rPr>
          <w:rFonts w:ascii="Arial" w:hAnsi="Arial" w:cs="Arial"/>
          <w:b/>
        </w:rPr>
        <w:t>:</w:t>
      </w:r>
      <w:r w:rsidRPr="00EB088D">
        <w:rPr>
          <w:rFonts w:ascii="Arial" w:hAnsi="Arial" w:cs="Arial"/>
        </w:rPr>
        <w:t xml:space="preserve"> español</w:t>
      </w:r>
      <w:r>
        <w:rPr>
          <w:rFonts w:ascii="Arial" w:hAnsi="Arial" w:cs="Arial"/>
        </w:rPr>
        <w:t xml:space="preserve">                      </w:t>
      </w:r>
      <w:r w:rsidRPr="002A5E7F">
        <w:rPr>
          <w:rFonts w:ascii="Arial" w:hAnsi="Arial" w:cs="Arial"/>
          <w:b/>
        </w:rPr>
        <w:t>Precio:</w:t>
      </w:r>
      <w:r w:rsidRPr="002A5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560.00 </w:t>
      </w:r>
      <w:proofErr w:type="spellStart"/>
      <w:r>
        <w:rPr>
          <w:rFonts w:ascii="Arial" w:hAnsi="Arial" w:cs="Arial"/>
        </w:rPr>
        <w:t>cuc</w:t>
      </w:r>
      <w:proofErr w:type="spellEnd"/>
    </w:p>
    <w:sectPr w:rsidR="00A849DF" w:rsidRPr="008D7F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CC2"/>
    <w:multiLevelType w:val="hybridMultilevel"/>
    <w:tmpl w:val="306611F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3A2"/>
    <w:multiLevelType w:val="hybridMultilevel"/>
    <w:tmpl w:val="371EFE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39746C"/>
    <w:multiLevelType w:val="hybridMultilevel"/>
    <w:tmpl w:val="2AFEB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36"/>
    <w:rsid w:val="00680D31"/>
    <w:rsid w:val="008D7F3E"/>
    <w:rsid w:val="00A849DF"/>
    <w:rsid w:val="00C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06AD"/>
  <w15:docId w15:val="{66FB103D-909D-41BD-BFB6-EC6E41E0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CF203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2017-04-16T15:28:00Z</dcterms:created>
  <dcterms:modified xsi:type="dcterms:W3CDTF">2017-04-16T15:28:00Z</dcterms:modified>
</cp:coreProperties>
</file>