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ED" w:rsidRPr="00895B4A" w:rsidRDefault="001E39ED" w:rsidP="001E39ED">
      <w:pPr>
        <w:jc w:val="both"/>
        <w:rPr>
          <w:b/>
          <w:sz w:val="24"/>
          <w:szCs w:val="24"/>
          <w:u w:val="single"/>
        </w:rPr>
      </w:pPr>
      <w:r w:rsidRPr="00895B4A">
        <w:rPr>
          <w:b/>
          <w:sz w:val="24"/>
          <w:szCs w:val="24"/>
          <w:u w:val="single"/>
        </w:rPr>
        <w:t>Hospitales.</w:t>
      </w:r>
    </w:p>
    <w:tbl>
      <w:tblPr>
        <w:tblStyle w:val="Sombreadoclaro-nfasis1"/>
        <w:tblW w:w="4607" w:type="dxa"/>
        <w:tblLook w:val="04A0" w:firstRow="1" w:lastRow="0" w:firstColumn="1" w:lastColumn="0" w:noHBand="0" w:noVBand="1"/>
      </w:tblPr>
      <w:tblGrid>
        <w:gridCol w:w="1907"/>
        <w:gridCol w:w="2700"/>
      </w:tblGrid>
      <w:tr w:rsidR="001E39ED" w:rsidRPr="00FA64B3" w:rsidTr="001E3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noWrap/>
            <w:hideMark/>
          </w:tcPr>
          <w:p w:rsidR="001E39ED" w:rsidRPr="00736780" w:rsidRDefault="001E39ED" w:rsidP="00D418C3">
            <w:pPr>
              <w:rPr>
                <w:rFonts w:eastAsia="Times New Roman" w:cs="Calibri"/>
                <w:b w:val="0"/>
                <w:color w:val="000000"/>
                <w:sz w:val="24"/>
                <w:szCs w:val="24"/>
                <w:lang w:eastAsia="es-US"/>
              </w:rPr>
            </w:pPr>
            <w:r w:rsidRPr="00736780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es-US"/>
              </w:rPr>
              <w:t>Municipios</w:t>
            </w:r>
          </w:p>
        </w:tc>
        <w:tc>
          <w:tcPr>
            <w:tcW w:w="2700" w:type="dxa"/>
            <w:noWrap/>
            <w:hideMark/>
          </w:tcPr>
          <w:p w:rsidR="001E39ED" w:rsidRPr="00736780" w:rsidRDefault="001E39ED" w:rsidP="00D418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color w:val="000000"/>
                <w:sz w:val="24"/>
                <w:szCs w:val="24"/>
                <w:lang w:eastAsia="es-US"/>
              </w:rPr>
            </w:pPr>
            <w:r w:rsidRPr="00736780">
              <w:rPr>
                <w:rFonts w:eastAsia="Times New Roman" w:cs="Calibri"/>
                <w:b w:val="0"/>
                <w:color w:val="000000"/>
                <w:sz w:val="24"/>
                <w:szCs w:val="24"/>
                <w:lang w:eastAsia="es-US"/>
              </w:rPr>
              <w:t>Hospitales</w:t>
            </w:r>
          </w:p>
        </w:tc>
      </w:tr>
      <w:tr w:rsidR="001E39ED" w:rsidRPr="00895B4A" w:rsidTr="001E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noWrap/>
            <w:hideMark/>
          </w:tcPr>
          <w:p w:rsidR="001E39ED" w:rsidRPr="00895B4A" w:rsidRDefault="001E39ED" w:rsidP="00D418C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</w:pPr>
            <w:r w:rsidRPr="00895B4A"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  <w:t>Plaza</w:t>
            </w:r>
          </w:p>
        </w:tc>
        <w:tc>
          <w:tcPr>
            <w:tcW w:w="2700" w:type="dxa"/>
            <w:noWrap/>
            <w:hideMark/>
          </w:tcPr>
          <w:p w:rsidR="001E39ED" w:rsidRPr="00895B4A" w:rsidRDefault="001E39ED" w:rsidP="00D41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</w:pPr>
            <w:r w:rsidRPr="00FA64B3"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  <w:t>Hosp</w:t>
            </w:r>
            <w:r w:rsidRPr="00895B4A"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  <w:t xml:space="preserve">ital </w:t>
            </w:r>
            <w:r w:rsidRPr="00FA64B3"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  <w:t xml:space="preserve"> Univ</w:t>
            </w:r>
            <w:r w:rsidRPr="00895B4A"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  <w:t>ersitario Gral. Calixto García</w:t>
            </w:r>
            <w:r w:rsidRPr="00FA64B3"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  <w:t xml:space="preserve"> </w:t>
            </w:r>
          </w:p>
        </w:tc>
      </w:tr>
      <w:tr w:rsidR="001E39ED" w:rsidRPr="00FA64B3" w:rsidTr="001E39E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 w:val="restart"/>
            <w:noWrap/>
            <w:hideMark/>
          </w:tcPr>
          <w:p w:rsidR="001E39ED" w:rsidRPr="00FA64B3" w:rsidRDefault="001E39ED" w:rsidP="00D418C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</w:pPr>
            <w:r w:rsidRPr="00895B4A"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  <w:t>Centro Habana</w:t>
            </w:r>
          </w:p>
        </w:tc>
        <w:tc>
          <w:tcPr>
            <w:tcW w:w="2700" w:type="dxa"/>
            <w:noWrap/>
            <w:hideMark/>
          </w:tcPr>
          <w:p w:rsidR="001E39ED" w:rsidRPr="00FA64B3" w:rsidRDefault="001E39ED" w:rsidP="00D4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</w:pPr>
            <w:r w:rsidRPr="00FA64B3"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  <w:t>Freyre Andrade</w:t>
            </w:r>
          </w:p>
        </w:tc>
        <w:bookmarkStart w:id="0" w:name="_GoBack"/>
        <w:bookmarkEnd w:id="0"/>
      </w:tr>
      <w:tr w:rsidR="001E39ED" w:rsidRPr="00FA64B3" w:rsidTr="001E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  <w:noWrap/>
            <w:hideMark/>
          </w:tcPr>
          <w:p w:rsidR="001E39ED" w:rsidRPr="00895B4A" w:rsidRDefault="001E39ED" w:rsidP="00D418C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</w:pPr>
          </w:p>
        </w:tc>
        <w:tc>
          <w:tcPr>
            <w:tcW w:w="2700" w:type="dxa"/>
            <w:noWrap/>
            <w:hideMark/>
          </w:tcPr>
          <w:p w:rsidR="001E39ED" w:rsidRPr="00FA64B3" w:rsidRDefault="001E39ED" w:rsidP="00D41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  <w:t xml:space="preserve">Pediátrico de </w:t>
            </w:r>
            <w:r w:rsidRPr="00FA64B3"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  <w:t>C. Habana</w:t>
            </w:r>
          </w:p>
        </w:tc>
      </w:tr>
      <w:tr w:rsidR="001E39ED" w:rsidRPr="00895B4A" w:rsidTr="001E39E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vMerge/>
            <w:noWrap/>
            <w:hideMark/>
          </w:tcPr>
          <w:p w:rsidR="001E39ED" w:rsidRPr="00895B4A" w:rsidRDefault="001E39ED" w:rsidP="00D418C3">
            <w:pPr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</w:pPr>
          </w:p>
        </w:tc>
        <w:tc>
          <w:tcPr>
            <w:tcW w:w="2700" w:type="dxa"/>
            <w:noWrap/>
            <w:hideMark/>
          </w:tcPr>
          <w:p w:rsidR="001E39ED" w:rsidRPr="00895B4A" w:rsidRDefault="001E39ED" w:rsidP="00D41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</w:pPr>
            <w:r w:rsidRPr="00895B4A"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  <w:t xml:space="preserve">H. </w:t>
            </w:r>
            <w:proofErr w:type="spellStart"/>
            <w:r w:rsidRPr="00FA64B3"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  <w:t>Amejeiras</w:t>
            </w:r>
            <w:proofErr w:type="spellEnd"/>
          </w:p>
        </w:tc>
      </w:tr>
      <w:tr w:rsidR="001E39ED" w:rsidRPr="00FA64B3" w:rsidTr="001E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noWrap/>
            <w:hideMark/>
          </w:tcPr>
          <w:p w:rsidR="001E39ED" w:rsidRPr="00FA64B3" w:rsidRDefault="001E39ED" w:rsidP="00D418C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  <w:t>Habana del Este</w:t>
            </w:r>
          </w:p>
        </w:tc>
        <w:tc>
          <w:tcPr>
            <w:tcW w:w="2700" w:type="dxa"/>
            <w:noWrap/>
            <w:hideMark/>
          </w:tcPr>
          <w:p w:rsidR="001E39ED" w:rsidRPr="00FA64B3" w:rsidRDefault="001E39ED" w:rsidP="00D41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</w:pPr>
            <w:r w:rsidRPr="00FA64B3">
              <w:rPr>
                <w:rFonts w:eastAsia="Times New Roman" w:cs="Calibri"/>
                <w:color w:val="000000"/>
                <w:sz w:val="24"/>
                <w:szCs w:val="24"/>
                <w:lang w:eastAsia="es-US"/>
              </w:rPr>
              <w:t>HM Luis Díaz Soto</w:t>
            </w:r>
          </w:p>
        </w:tc>
      </w:tr>
    </w:tbl>
    <w:p w:rsidR="001E39ED" w:rsidRDefault="001E39ED" w:rsidP="001E39ED">
      <w:pPr>
        <w:jc w:val="both"/>
        <w:rPr>
          <w:b/>
          <w:sz w:val="24"/>
          <w:u w:val="single"/>
        </w:rPr>
      </w:pPr>
    </w:p>
    <w:p w:rsidR="00C104CA" w:rsidRDefault="00C104CA"/>
    <w:sectPr w:rsidR="00C104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DB"/>
    <w:rsid w:val="001E39ED"/>
    <w:rsid w:val="007129DB"/>
    <w:rsid w:val="00C1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DB"/>
    <w:rPr>
      <w:rFonts w:ascii="Calibri" w:eastAsia="Calibri" w:hAnsi="Calibri" w:cs="Times New Roman"/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7129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DB"/>
    <w:rPr>
      <w:rFonts w:ascii="Calibri" w:eastAsia="Calibri" w:hAnsi="Calibri" w:cs="Times New Roman"/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7129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</dc:creator>
  <cp:lastModifiedBy>Gise</cp:lastModifiedBy>
  <cp:revision>2</cp:revision>
  <dcterms:created xsi:type="dcterms:W3CDTF">2017-02-20T17:53:00Z</dcterms:created>
  <dcterms:modified xsi:type="dcterms:W3CDTF">2017-02-20T17:53:00Z</dcterms:modified>
</cp:coreProperties>
</file>