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30" w:rsidRDefault="00364099" w:rsidP="00313B30">
      <w:pPr>
        <w:autoSpaceDE w:val="0"/>
        <w:autoSpaceDN w:val="0"/>
        <w:adjustRightInd w:val="0"/>
        <w:spacing w:after="0"/>
        <w:jc w:val="center"/>
        <w:rPr>
          <w:rFonts w:ascii="Arial" w:hAnsi="Arial" w:cs="Arial"/>
          <w:b/>
          <w:bCs/>
        </w:rPr>
      </w:pPr>
      <w:r>
        <w:rPr>
          <w:rFonts w:ascii="Arial" w:hAnsi="Arial" w:cs="Arial"/>
          <w:b/>
          <w:bCs/>
        </w:rPr>
        <w:t xml:space="preserve"> </w:t>
      </w:r>
      <w:r w:rsidR="00313B30" w:rsidRPr="00586B87">
        <w:rPr>
          <w:rFonts w:ascii="Arial" w:hAnsi="Arial" w:cs="Arial"/>
          <w:b/>
          <w:noProof/>
          <w:sz w:val="24"/>
          <w:szCs w:val="24"/>
          <w:lang w:val="en-US"/>
        </w:rPr>
        <w:drawing>
          <wp:inline distT="0" distB="0" distL="0" distR="0" wp14:anchorId="74FDF536" wp14:editId="4DB51C44">
            <wp:extent cx="5400040" cy="426085"/>
            <wp:effectExtent l="0" t="0" r="0" b="0"/>
            <wp:docPr id="1" name="Imagen 1"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r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426085"/>
                    </a:xfrm>
                    <a:prstGeom prst="rect">
                      <a:avLst/>
                    </a:prstGeom>
                    <a:noFill/>
                    <a:ln>
                      <a:noFill/>
                    </a:ln>
                  </pic:spPr>
                </pic:pic>
              </a:graphicData>
            </a:graphic>
          </wp:inline>
        </w:drawing>
      </w:r>
    </w:p>
    <w:p w:rsidR="00313B30" w:rsidRDefault="00313B30" w:rsidP="00313B30">
      <w:pPr>
        <w:autoSpaceDE w:val="0"/>
        <w:autoSpaceDN w:val="0"/>
        <w:adjustRightInd w:val="0"/>
        <w:spacing w:after="0"/>
        <w:jc w:val="center"/>
        <w:rPr>
          <w:rFonts w:ascii="Arial" w:hAnsi="Arial" w:cs="Arial"/>
          <w:b/>
          <w:bCs/>
        </w:rPr>
      </w:pPr>
    </w:p>
    <w:p w:rsidR="00313B30" w:rsidRPr="00AF0CCA" w:rsidRDefault="00313B30" w:rsidP="00313B30">
      <w:pPr>
        <w:autoSpaceDE w:val="0"/>
        <w:autoSpaceDN w:val="0"/>
        <w:adjustRightInd w:val="0"/>
        <w:spacing w:after="0"/>
        <w:jc w:val="center"/>
        <w:rPr>
          <w:rFonts w:ascii="Arial" w:hAnsi="Arial" w:cs="Arial"/>
          <w:b/>
          <w:bCs/>
        </w:rPr>
      </w:pPr>
      <w:r w:rsidRPr="00AF0CCA">
        <w:rPr>
          <w:rFonts w:ascii="Arial" w:hAnsi="Arial" w:cs="Arial"/>
          <w:b/>
          <w:bCs/>
        </w:rPr>
        <w:t>UNIVERSIDAD DE CIENCIAS MÉDICAS DE LA HABANA</w:t>
      </w:r>
    </w:p>
    <w:p w:rsidR="00313B30" w:rsidRPr="00AF0CCA" w:rsidRDefault="00313B30" w:rsidP="00313B30">
      <w:pPr>
        <w:autoSpaceDE w:val="0"/>
        <w:autoSpaceDN w:val="0"/>
        <w:adjustRightInd w:val="0"/>
        <w:spacing w:after="0"/>
        <w:jc w:val="center"/>
        <w:rPr>
          <w:rFonts w:ascii="Arial" w:hAnsi="Arial" w:cs="Arial"/>
          <w:b/>
          <w:bCs/>
        </w:rPr>
      </w:pPr>
      <w:r w:rsidRPr="00AF0CCA">
        <w:rPr>
          <w:rFonts w:ascii="Arial" w:hAnsi="Arial" w:cs="Arial"/>
          <w:b/>
          <w:bCs/>
        </w:rPr>
        <w:t>FACULTAD DE TECNOLOGÍA DE LA SALUD</w:t>
      </w:r>
    </w:p>
    <w:p w:rsidR="00313B30" w:rsidRPr="00586B87" w:rsidRDefault="00313B30" w:rsidP="00313B30">
      <w:pPr>
        <w:autoSpaceDE w:val="0"/>
        <w:autoSpaceDN w:val="0"/>
        <w:adjustRightInd w:val="0"/>
        <w:spacing w:after="0"/>
        <w:jc w:val="center"/>
        <w:rPr>
          <w:rFonts w:ascii="Arial" w:hAnsi="Arial" w:cs="Arial"/>
          <w:b/>
          <w:bCs/>
          <w:sz w:val="24"/>
          <w:szCs w:val="24"/>
        </w:rPr>
      </w:pPr>
    </w:p>
    <w:p w:rsidR="00313B30" w:rsidRPr="00AF0CCA" w:rsidRDefault="00313B30" w:rsidP="00313B30">
      <w:pPr>
        <w:autoSpaceDE w:val="0"/>
        <w:autoSpaceDN w:val="0"/>
        <w:adjustRightInd w:val="0"/>
        <w:spacing w:after="0"/>
        <w:jc w:val="center"/>
        <w:rPr>
          <w:rFonts w:ascii="Arial" w:hAnsi="Arial" w:cs="Arial"/>
          <w:b/>
          <w:bCs/>
        </w:rPr>
      </w:pPr>
      <w:r w:rsidRPr="00AF0CCA">
        <w:rPr>
          <w:rFonts w:ascii="Arial" w:hAnsi="Arial" w:cs="Arial"/>
          <w:b/>
          <w:bCs/>
        </w:rPr>
        <w:t>MAESTRÍA “</w:t>
      </w:r>
      <w:r w:rsidR="008353CB">
        <w:rPr>
          <w:rFonts w:ascii="Arial" w:hAnsi="Arial" w:cs="Arial"/>
          <w:b/>
          <w:bCs/>
        </w:rPr>
        <w:t>PROCEDERES TECNOLÓGICOS EN HIGIENE Y EPIDEMIOLOGÍA</w:t>
      </w:r>
      <w:r w:rsidRPr="00AF0CCA">
        <w:rPr>
          <w:rFonts w:ascii="Arial" w:hAnsi="Arial" w:cs="Arial"/>
          <w:b/>
          <w:bCs/>
        </w:rPr>
        <w:t>”</w:t>
      </w:r>
    </w:p>
    <w:p w:rsidR="00313B30" w:rsidRPr="00AF0CCA" w:rsidRDefault="00313B30" w:rsidP="00313B30">
      <w:pPr>
        <w:jc w:val="center"/>
        <w:rPr>
          <w:rFonts w:ascii="Arial" w:hAnsi="Arial" w:cs="Arial"/>
          <w:b/>
          <w:bCs/>
        </w:rPr>
      </w:pPr>
      <w:r w:rsidRPr="00AF0CCA">
        <w:rPr>
          <w:rFonts w:ascii="Arial" w:hAnsi="Arial" w:cs="Arial"/>
          <w:b/>
          <w:bCs/>
        </w:rPr>
        <w:t>CONVOCATORIA DE LA PRIMERA EDICIÓN</w:t>
      </w:r>
    </w:p>
    <w:p w:rsidR="00313B30" w:rsidRDefault="00313B30" w:rsidP="00313B30">
      <w:pPr>
        <w:autoSpaceDE w:val="0"/>
        <w:autoSpaceDN w:val="0"/>
        <w:adjustRightInd w:val="0"/>
        <w:spacing w:after="0"/>
        <w:jc w:val="both"/>
        <w:rPr>
          <w:rFonts w:ascii="Arial" w:eastAsia="Times New Roman" w:hAnsi="Arial" w:cs="Arial"/>
          <w:sz w:val="24"/>
          <w:szCs w:val="24"/>
        </w:rPr>
      </w:pPr>
    </w:p>
    <w:p w:rsidR="00313B30" w:rsidRPr="008353CB" w:rsidRDefault="008353CB" w:rsidP="008353CB">
      <w:pPr>
        <w:jc w:val="both"/>
        <w:rPr>
          <w:rFonts w:ascii="Arial" w:eastAsia="Times New Roman" w:hAnsi="Arial" w:cs="Arial"/>
          <w:sz w:val="24"/>
          <w:szCs w:val="24"/>
          <w:lang w:eastAsia="es-ES"/>
        </w:rPr>
      </w:pPr>
      <w:r w:rsidRPr="008353CB">
        <w:rPr>
          <w:rFonts w:ascii="Arial" w:eastAsia="Times New Roman" w:hAnsi="Arial" w:cs="Arial"/>
          <w:sz w:val="24"/>
          <w:szCs w:val="24"/>
          <w:lang w:eastAsia="es-ES"/>
        </w:rPr>
        <w:t>La maestría en Procederes Tecnológicos en Higiene y Epidemiología tiene el fin de proporcionar una alternativa de superación permanente y continuada a los profesionales graduados de la Licenciatura en Higiene y Epidemiología, así como a los que en su desempeño profesional se relacionan con esta área del saber.</w:t>
      </w:r>
      <w:r w:rsidR="00313B30" w:rsidRPr="00C27BEF">
        <w:rPr>
          <w:rFonts w:ascii="Arial" w:eastAsia="Times New Roman" w:hAnsi="Arial" w:cs="Arial"/>
          <w:sz w:val="24"/>
          <w:szCs w:val="24"/>
          <w:lang w:eastAsia="es-ES"/>
        </w:rPr>
        <w:t xml:space="preserve"> </w:t>
      </w:r>
      <w:r w:rsidRPr="008353CB">
        <w:rPr>
          <w:rFonts w:ascii="Arial" w:eastAsia="Times New Roman" w:hAnsi="Arial" w:cs="Arial"/>
          <w:sz w:val="24"/>
          <w:szCs w:val="24"/>
          <w:lang w:eastAsia="es-ES"/>
        </w:rPr>
        <w:t>Con el desarrollo de este programa</w:t>
      </w:r>
      <w:r>
        <w:rPr>
          <w:rFonts w:ascii="Arial" w:eastAsia="Times New Roman" w:hAnsi="Arial" w:cs="Arial"/>
          <w:sz w:val="24"/>
          <w:szCs w:val="24"/>
          <w:lang w:eastAsia="es-ES"/>
        </w:rPr>
        <w:t>,</w:t>
      </w:r>
      <w:r w:rsidRPr="008353CB">
        <w:rPr>
          <w:rFonts w:ascii="Arial" w:eastAsia="Times New Roman" w:hAnsi="Arial" w:cs="Arial"/>
          <w:sz w:val="24"/>
          <w:szCs w:val="24"/>
          <w:lang w:eastAsia="es-ES"/>
        </w:rPr>
        <w:t xml:space="preserve"> se estimula la elevación del nivel científico, laboral, investigativo, y de interacción social de estos profesionales; mediante un proceso formativo eminentemente activo y creador, en relación con la solución de problemas vinculados con el medio ambiente y los factores de riesgos presente en las comunidades propios de su universo de trabajo. Este programa pretende a través de la ciencia buscar la solución a estos problemas medio ambientales y demográficos que involucra el estado de salud de la población.</w:t>
      </w:r>
    </w:p>
    <w:p w:rsidR="008353CB" w:rsidRDefault="008353CB" w:rsidP="00313B30">
      <w:pPr>
        <w:autoSpaceDE w:val="0"/>
        <w:autoSpaceDN w:val="0"/>
        <w:adjustRightInd w:val="0"/>
        <w:spacing w:after="0"/>
        <w:jc w:val="both"/>
        <w:rPr>
          <w:rFonts w:ascii="Arial" w:eastAsia="Times New Roman" w:hAnsi="Arial" w:cs="Arial"/>
          <w:sz w:val="24"/>
          <w:szCs w:val="24"/>
          <w:lang w:val="es-MX" w:eastAsia="es-ES"/>
        </w:rPr>
      </w:pPr>
      <w:r w:rsidRPr="008353CB">
        <w:rPr>
          <w:rFonts w:ascii="Arial" w:eastAsia="Times New Roman" w:hAnsi="Arial" w:cs="Arial"/>
          <w:sz w:val="24"/>
          <w:szCs w:val="24"/>
          <w:lang w:val="es-MX" w:eastAsia="es-ES"/>
        </w:rPr>
        <w:t>El programa de la maestría</w:t>
      </w:r>
      <w:r>
        <w:rPr>
          <w:rFonts w:ascii="Arial" w:eastAsia="Times New Roman" w:hAnsi="Arial" w:cs="Arial"/>
          <w:sz w:val="24"/>
          <w:szCs w:val="24"/>
          <w:lang w:val="es-MX" w:eastAsia="es-ES"/>
        </w:rPr>
        <w:t xml:space="preserve"> Procederes Tecnológicos en higiene y epidemiología</w:t>
      </w:r>
      <w:r w:rsidRPr="008353CB">
        <w:rPr>
          <w:rFonts w:ascii="Arial" w:eastAsia="Times New Roman" w:hAnsi="Arial" w:cs="Arial"/>
          <w:sz w:val="24"/>
          <w:szCs w:val="24"/>
          <w:lang w:val="es-MX" w:eastAsia="es-ES"/>
        </w:rPr>
        <w:t xml:space="preserve">, desde el aspecto social, constituye una vía de solución para las principales deficiencias que están presente en las poblaciones, brindando una alternativa de superación a estos profesionales, en estrecha relación con sus áreas de desempeño profesional, y a la vez, brindar solución a la población desde el punto de vista biopsicosocial. </w:t>
      </w:r>
    </w:p>
    <w:p w:rsidR="008353CB" w:rsidRDefault="008353CB" w:rsidP="00313B30">
      <w:pPr>
        <w:autoSpaceDE w:val="0"/>
        <w:autoSpaceDN w:val="0"/>
        <w:adjustRightInd w:val="0"/>
        <w:spacing w:after="0"/>
        <w:jc w:val="both"/>
        <w:rPr>
          <w:rFonts w:ascii="Arial" w:eastAsia="Times New Roman" w:hAnsi="Arial" w:cs="Arial"/>
          <w:sz w:val="24"/>
          <w:szCs w:val="24"/>
          <w:lang w:val="es-MX" w:eastAsia="es-ES"/>
        </w:rPr>
      </w:pPr>
    </w:p>
    <w:p w:rsidR="00313B30" w:rsidRDefault="008353CB" w:rsidP="00313B30">
      <w:pPr>
        <w:autoSpaceDE w:val="0"/>
        <w:autoSpaceDN w:val="0"/>
        <w:adjustRightInd w:val="0"/>
        <w:spacing w:after="0"/>
        <w:jc w:val="both"/>
        <w:rPr>
          <w:rFonts w:ascii="Arial" w:hAnsi="Arial" w:cs="Arial"/>
          <w:sz w:val="24"/>
          <w:szCs w:val="24"/>
        </w:rPr>
      </w:pPr>
      <w:r w:rsidRPr="008353CB">
        <w:rPr>
          <w:rFonts w:ascii="Arial" w:eastAsia="Times New Roman" w:hAnsi="Arial" w:cs="Arial"/>
          <w:sz w:val="24"/>
          <w:szCs w:val="24"/>
          <w:lang w:val="es-MX" w:eastAsia="es-ES"/>
        </w:rPr>
        <w:t>Los diferentes determinantes sociales que afectan el estado de salud de la población, constituyen los núcleos fundamentales a solucionar desde su modo de actuación, y permite interactuar con el individuo, familia y comunidad transformando modos y estilos de vida.</w:t>
      </w:r>
      <w:r>
        <w:rPr>
          <w:rFonts w:ascii="Arial" w:hAnsi="Arial" w:cs="Arial"/>
          <w:sz w:val="24"/>
          <w:szCs w:val="24"/>
        </w:rPr>
        <w:t xml:space="preserve"> </w:t>
      </w:r>
      <w:r w:rsidR="00313B30" w:rsidRPr="00586B87">
        <w:rPr>
          <w:rFonts w:ascii="Arial" w:hAnsi="Arial" w:cs="Arial"/>
          <w:sz w:val="24"/>
          <w:szCs w:val="24"/>
        </w:rPr>
        <w:t>Es intención de la maestría la actualización, profundización e intercambio de conocimientos que son indispensables en su profesión y para l</w:t>
      </w:r>
      <w:r w:rsidR="00313B30">
        <w:rPr>
          <w:rFonts w:ascii="Arial" w:hAnsi="Arial" w:cs="Arial"/>
          <w:sz w:val="24"/>
          <w:szCs w:val="24"/>
        </w:rPr>
        <w:t>ograr este propósito se plantea el siguiente objetivo</w:t>
      </w:r>
      <w:r w:rsidR="00313B30" w:rsidRPr="00586B87">
        <w:rPr>
          <w:rFonts w:ascii="Arial" w:hAnsi="Arial" w:cs="Arial"/>
          <w:sz w:val="24"/>
          <w:szCs w:val="24"/>
        </w:rPr>
        <w:t>:</w:t>
      </w:r>
    </w:p>
    <w:p w:rsidR="00313B30" w:rsidRDefault="00313B30" w:rsidP="00313B30">
      <w:pPr>
        <w:autoSpaceDE w:val="0"/>
        <w:autoSpaceDN w:val="0"/>
        <w:adjustRightInd w:val="0"/>
        <w:spacing w:after="0"/>
        <w:jc w:val="both"/>
        <w:rPr>
          <w:rFonts w:ascii="Arial" w:hAnsi="Arial" w:cs="Arial"/>
          <w:sz w:val="24"/>
          <w:szCs w:val="24"/>
        </w:rPr>
      </w:pPr>
    </w:p>
    <w:p w:rsidR="0049364E" w:rsidRPr="0049364E" w:rsidRDefault="0049364E" w:rsidP="0049364E">
      <w:pPr>
        <w:pStyle w:val="Prrafodelista"/>
        <w:numPr>
          <w:ilvl w:val="0"/>
          <w:numId w:val="1"/>
        </w:numPr>
        <w:jc w:val="both"/>
        <w:rPr>
          <w:rFonts w:ascii="Arial" w:hAnsi="Arial" w:cs="Arial"/>
          <w:sz w:val="24"/>
          <w:szCs w:val="24"/>
        </w:rPr>
      </w:pPr>
      <w:r w:rsidRPr="0049364E">
        <w:rPr>
          <w:rFonts w:ascii="Arial" w:hAnsi="Arial" w:cs="Arial"/>
          <w:sz w:val="24"/>
          <w:szCs w:val="24"/>
        </w:rPr>
        <w:t>aplicar las capacidades profesionales para   la solución de los diferentes problemas que se presentan en los tres niveles de atención dentro del Sistema Nacional de Salud mediante la aplicación de métodos, técnicas, instrumentos y procederes tecnológicos en Higiene y Epidemiología.</w:t>
      </w:r>
    </w:p>
    <w:p w:rsidR="0049364E" w:rsidRDefault="0049364E" w:rsidP="0049364E">
      <w:pPr>
        <w:autoSpaceDE w:val="0"/>
        <w:autoSpaceDN w:val="0"/>
        <w:adjustRightInd w:val="0"/>
        <w:spacing w:after="0"/>
        <w:ind w:left="360"/>
        <w:jc w:val="both"/>
        <w:rPr>
          <w:rFonts w:ascii="Arial" w:hAnsi="Arial" w:cs="Arial"/>
          <w:b/>
          <w:sz w:val="24"/>
          <w:szCs w:val="24"/>
        </w:rPr>
      </w:pPr>
    </w:p>
    <w:p w:rsidR="00313B30" w:rsidRPr="0049364E" w:rsidRDefault="00313B30" w:rsidP="0049364E">
      <w:pPr>
        <w:autoSpaceDE w:val="0"/>
        <w:autoSpaceDN w:val="0"/>
        <w:adjustRightInd w:val="0"/>
        <w:spacing w:after="0"/>
        <w:ind w:left="360"/>
        <w:jc w:val="both"/>
        <w:rPr>
          <w:rFonts w:ascii="Arial" w:hAnsi="Arial" w:cs="Arial"/>
          <w:sz w:val="24"/>
          <w:szCs w:val="24"/>
        </w:rPr>
      </w:pPr>
      <w:r w:rsidRPr="0049364E">
        <w:rPr>
          <w:rFonts w:ascii="Arial" w:hAnsi="Arial" w:cs="Arial"/>
          <w:b/>
          <w:sz w:val="24"/>
          <w:szCs w:val="24"/>
        </w:rPr>
        <w:lastRenderedPageBreak/>
        <w:t>Líneas de investigación</w:t>
      </w:r>
      <w:r w:rsidRPr="0049364E">
        <w:rPr>
          <w:rFonts w:ascii="Arial" w:hAnsi="Arial" w:cs="Arial"/>
          <w:sz w:val="24"/>
          <w:szCs w:val="24"/>
        </w:rPr>
        <w:t>:</w:t>
      </w:r>
    </w:p>
    <w:p w:rsidR="0049364E" w:rsidRPr="0049364E" w:rsidRDefault="0049364E" w:rsidP="0049364E">
      <w:pPr>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 xml:space="preserve">Diseño de </w:t>
      </w:r>
      <w:r w:rsidRPr="0049364E">
        <w:rPr>
          <w:rFonts w:ascii="Arial" w:hAnsi="Arial" w:cs="Arial"/>
          <w:sz w:val="24"/>
          <w:szCs w:val="24"/>
        </w:rPr>
        <w:t>estrategia</w:t>
      </w:r>
      <w:r>
        <w:rPr>
          <w:rFonts w:ascii="Arial" w:hAnsi="Arial" w:cs="Arial"/>
          <w:sz w:val="24"/>
          <w:szCs w:val="24"/>
        </w:rPr>
        <w:t>s</w:t>
      </w:r>
      <w:r w:rsidRPr="0049364E">
        <w:rPr>
          <w:rFonts w:ascii="Arial" w:hAnsi="Arial" w:cs="Arial"/>
          <w:sz w:val="24"/>
          <w:szCs w:val="24"/>
        </w:rPr>
        <w:t xml:space="preserve"> para la evaluación de los procederes tecnológicos en las carreras de tecnología de la salud </w:t>
      </w:r>
    </w:p>
    <w:p w:rsidR="0049364E" w:rsidRPr="0049364E" w:rsidRDefault="0049364E" w:rsidP="0049364E">
      <w:pPr>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 xml:space="preserve">Diseño de </w:t>
      </w:r>
      <w:r w:rsidRPr="0049364E">
        <w:rPr>
          <w:rFonts w:ascii="Arial" w:hAnsi="Arial" w:cs="Arial"/>
          <w:sz w:val="24"/>
          <w:szCs w:val="24"/>
        </w:rPr>
        <w:t xml:space="preserve">estrategias de promoción y prevención para la salud en el ambiente escolar </w:t>
      </w:r>
    </w:p>
    <w:p w:rsidR="0049364E" w:rsidRPr="0049364E" w:rsidRDefault="0049364E" w:rsidP="0049364E">
      <w:pPr>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F</w:t>
      </w:r>
      <w:r w:rsidRPr="0049364E">
        <w:rPr>
          <w:rFonts w:ascii="Arial" w:hAnsi="Arial" w:cs="Arial"/>
          <w:sz w:val="24"/>
          <w:szCs w:val="24"/>
        </w:rPr>
        <w:t>ormación de promotores de salud</w:t>
      </w:r>
      <w:r>
        <w:rPr>
          <w:rFonts w:ascii="Arial" w:hAnsi="Arial" w:cs="Arial"/>
          <w:sz w:val="24"/>
          <w:szCs w:val="24"/>
        </w:rPr>
        <w:t xml:space="preserve"> para la APS</w:t>
      </w:r>
      <w:r w:rsidRPr="0049364E">
        <w:rPr>
          <w:rFonts w:ascii="Arial" w:hAnsi="Arial" w:cs="Arial"/>
          <w:sz w:val="24"/>
          <w:szCs w:val="24"/>
        </w:rPr>
        <w:t xml:space="preserve"> </w:t>
      </w:r>
    </w:p>
    <w:p w:rsidR="0049364E" w:rsidRDefault="0049364E" w:rsidP="00313B30">
      <w:pPr>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Diseño de estrategias para la evaluación de medidas de control y protocolos de actuación</w:t>
      </w:r>
      <w:r w:rsidR="00313B30" w:rsidRPr="00313B30">
        <w:rPr>
          <w:rFonts w:ascii="Arial" w:hAnsi="Arial" w:cs="Arial"/>
          <w:sz w:val="24"/>
          <w:szCs w:val="24"/>
        </w:rPr>
        <w:t xml:space="preserve">. </w:t>
      </w:r>
    </w:p>
    <w:p w:rsidR="00313B30" w:rsidRPr="00313B30" w:rsidRDefault="0049364E" w:rsidP="00313B30">
      <w:pPr>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Intervenciones comunitarias</w:t>
      </w:r>
      <w:r w:rsidR="00313B30" w:rsidRPr="00313B30">
        <w:rPr>
          <w:rFonts w:ascii="Arial" w:hAnsi="Arial" w:cs="Arial"/>
          <w:sz w:val="24"/>
          <w:szCs w:val="24"/>
        </w:rPr>
        <w:t xml:space="preserve">  </w:t>
      </w:r>
    </w:p>
    <w:p w:rsidR="00313B30" w:rsidRPr="00313B30" w:rsidRDefault="00313B30" w:rsidP="00313B30">
      <w:pPr>
        <w:autoSpaceDE w:val="0"/>
        <w:autoSpaceDN w:val="0"/>
        <w:adjustRightInd w:val="0"/>
        <w:spacing w:after="0"/>
        <w:jc w:val="both"/>
        <w:rPr>
          <w:rFonts w:ascii="Arial" w:hAnsi="Arial" w:cs="Arial"/>
          <w:b/>
          <w:sz w:val="24"/>
          <w:szCs w:val="24"/>
        </w:rPr>
      </w:pPr>
    </w:p>
    <w:p w:rsidR="00313B30" w:rsidRPr="00313B30" w:rsidRDefault="00313B30" w:rsidP="00313B30">
      <w:pPr>
        <w:autoSpaceDE w:val="0"/>
        <w:autoSpaceDN w:val="0"/>
        <w:adjustRightInd w:val="0"/>
        <w:spacing w:after="0"/>
        <w:jc w:val="both"/>
        <w:rPr>
          <w:rFonts w:ascii="Arial" w:hAnsi="Arial" w:cs="Arial"/>
          <w:b/>
          <w:sz w:val="24"/>
          <w:szCs w:val="24"/>
        </w:rPr>
      </w:pPr>
      <w:r w:rsidRPr="00313B30">
        <w:rPr>
          <w:rFonts w:ascii="Arial" w:hAnsi="Arial" w:cs="Arial"/>
          <w:b/>
          <w:sz w:val="24"/>
          <w:szCs w:val="24"/>
        </w:rPr>
        <w:t>Perfil del egresado</w:t>
      </w:r>
    </w:p>
    <w:p w:rsidR="006F1CEE" w:rsidRDefault="006F1CEE" w:rsidP="006F1CEE">
      <w:pPr>
        <w:spacing w:after="0"/>
        <w:jc w:val="both"/>
        <w:rPr>
          <w:rFonts w:ascii="Arial" w:hAnsi="Arial" w:cs="Arial"/>
          <w:sz w:val="24"/>
          <w:szCs w:val="24"/>
        </w:rPr>
      </w:pPr>
    </w:p>
    <w:p w:rsidR="006F1CEE" w:rsidRPr="006F1CEE" w:rsidRDefault="006F1CEE" w:rsidP="006F1CEE">
      <w:pPr>
        <w:spacing w:after="0"/>
        <w:jc w:val="both"/>
        <w:rPr>
          <w:rFonts w:ascii="Arial" w:hAnsi="Arial" w:cs="Arial"/>
          <w:sz w:val="24"/>
          <w:szCs w:val="24"/>
        </w:rPr>
      </w:pPr>
      <w:r w:rsidRPr="006F1CEE">
        <w:rPr>
          <w:rFonts w:ascii="Arial" w:hAnsi="Arial" w:cs="Arial"/>
          <w:sz w:val="24"/>
          <w:szCs w:val="24"/>
        </w:rPr>
        <w:t xml:space="preserve">El Máster en Procederes Tecnológicos en Higiene y Epidemiología, luego de haber culminado sus estudios, tendrá una sólida formación investigativa en función de la asistencia, donde se apliquen elementos gerenciales en que intervenga la vigilancia epidemiológica, además del desempeño en situaciones especiales que le permitirá dar solución a los problemas desde su modo de actuación desarrollando actividades como: </w:t>
      </w:r>
    </w:p>
    <w:p w:rsidR="006F1CEE" w:rsidRDefault="006F1CEE" w:rsidP="006F1CEE">
      <w:pPr>
        <w:pStyle w:val="Prrafodelista"/>
        <w:numPr>
          <w:ilvl w:val="0"/>
          <w:numId w:val="6"/>
        </w:numPr>
        <w:spacing w:after="0"/>
        <w:jc w:val="both"/>
        <w:rPr>
          <w:rFonts w:ascii="Arial" w:hAnsi="Arial" w:cs="Arial"/>
          <w:sz w:val="24"/>
          <w:szCs w:val="24"/>
        </w:rPr>
      </w:pPr>
      <w:r w:rsidRPr="006F1CEE">
        <w:rPr>
          <w:rFonts w:ascii="Arial" w:hAnsi="Arial" w:cs="Arial"/>
          <w:sz w:val="24"/>
          <w:szCs w:val="24"/>
        </w:rPr>
        <w:t>intervenir en proyectos comunitarios que permitan la implementación de soluciones en la práctica, a partir de una sólida base académica e innovadora aplicada a su área de desempeño.</w:t>
      </w:r>
    </w:p>
    <w:p w:rsidR="006F1CEE" w:rsidRDefault="006F1CEE" w:rsidP="006F1CEE">
      <w:pPr>
        <w:pStyle w:val="Prrafodelista"/>
        <w:numPr>
          <w:ilvl w:val="0"/>
          <w:numId w:val="6"/>
        </w:numPr>
        <w:spacing w:after="0"/>
        <w:jc w:val="both"/>
        <w:rPr>
          <w:rFonts w:ascii="Arial" w:hAnsi="Arial" w:cs="Arial"/>
          <w:sz w:val="24"/>
          <w:szCs w:val="24"/>
        </w:rPr>
      </w:pPr>
      <w:r w:rsidRPr="006F1CEE">
        <w:rPr>
          <w:rFonts w:ascii="Arial" w:hAnsi="Arial" w:cs="Arial"/>
          <w:sz w:val="24"/>
          <w:szCs w:val="24"/>
        </w:rPr>
        <w:t>evaluar de forma competente servicios de salud asignadas a su área de desempeño.</w:t>
      </w:r>
    </w:p>
    <w:p w:rsidR="006F1CEE" w:rsidRDefault="006F1CEE" w:rsidP="006F1CEE">
      <w:pPr>
        <w:pStyle w:val="Prrafodelista"/>
        <w:numPr>
          <w:ilvl w:val="0"/>
          <w:numId w:val="6"/>
        </w:numPr>
        <w:spacing w:after="0"/>
        <w:jc w:val="both"/>
        <w:rPr>
          <w:rFonts w:ascii="Arial" w:hAnsi="Arial" w:cs="Arial"/>
          <w:sz w:val="24"/>
          <w:szCs w:val="24"/>
        </w:rPr>
      </w:pPr>
      <w:r w:rsidRPr="006F1CEE">
        <w:rPr>
          <w:rFonts w:ascii="Arial" w:hAnsi="Arial" w:cs="Arial"/>
          <w:sz w:val="24"/>
          <w:szCs w:val="24"/>
        </w:rPr>
        <w:t>planificar actividades de superación para elevar el grado de conocimientos y habilidades del personal subordinado a la actividad.</w:t>
      </w:r>
    </w:p>
    <w:p w:rsidR="006F1CEE" w:rsidRDefault="006F1CEE" w:rsidP="006F1CEE">
      <w:pPr>
        <w:pStyle w:val="Prrafodelista"/>
        <w:numPr>
          <w:ilvl w:val="0"/>
          <w:numId w:val="6"/>
        </w:numPr>
        <w:spacing w:after="0"/>
        <w:jc w:val="both"/>
        <w:rPr>
          <w:rFonts w:ascii="Arial" w:hAnsi="Arial" w:cs="Arial"/>
          <w:sz w:val="24"/>
          <w:szCs w:val="24"/>
        </w:rPr>
      </w:pPr>
      <w:r w:rsidRPr="006F1CEE">
        <w:rPr>
          <w:rFonts w:ascii="Arial" w:hAnsi="Arial" w:cs="Arial"/>
          <w:sz w:val="24"/>
          <w:szCs w:val="24"/>
        </w:rPr>
        <w:t>establecer estrategias encaminadas a la disminución de los daños ante situaciones especiales o desastres sanitarios.</w:t>
      </w:r>
    </w:p>
    <w:p w:rsidR="006F1CEE" w:rsidRDefault="006F1CEE" w:rsidP="006F1CEE">
      <w:pPr>
        <w:pStyle w:val="Prrafodelista"/>
        <w:numPr>
          <w:ilvl w:val="0"/>
          <w:numId w:val="6"/>
        </w:numPr>
        <w:spacing w:after="0"/>
        <w:jc w:val="both"/>
        <w:rPr>
          <w:rFonts w:ascii="Arial" w:hAnsi="Arial" w:cs="Arial"/>
          <w:sz w:val="24"/>
          <w:szCs w:val="24"/>
        </w:rPr>
      </w:pPr>
      <w:r w:rsidRPr="006F1CEE">
        <w:rPr>
          <w:rFonts w:ascii="Arial" w:hAnsi="Arial" w:cs="Arial"/>
          <w:sz w:val="24"/>
          <w:szCs w:val="24"/>
        </w:rPr>
        <w:t>evaluar programas y tecnologías de salud en su área de jurisdicción.</w:t>
      </w:r>
    </w:p>
    <w:p w:rsidR="006F1CEE" w:rsidRDefault="006F1CEE" w:rsidP="006F1CEE">
      <w:pPr>
        <w:pStyle w:val="Prrafodelista"/>
        <w:numPr>
          <w:ilvl w:val="0"/>
          <w:numId w:val="6"/>
        </w:numPr>
        <w:spacing w:after="0"/>
        <w:jc w:val="both"/>
        <w:rPr>
          <w:rFonts w:ascii="Arial" w:hAnsi="Arial" w:cs="Arial"/>
          <w:sz w:val="24"/>
          <w:szCs w:val="24"/>
        </w:rPr>
      </w:pPr>
      <w:r w:rsidRPr="006F1CEE">
        <w:rPr>
          <w:rFonts w:ascii="Arial" w:hAnsi="Arial" w:cs="Arial"/>
          <w:sz w:val="24"/>
          <w:szCs w:val="24"/>
        </w:rPr>
        <w:t>aplicar la vigilancia epidemiológica en el comportamiento de las enfermedades transmisibles y no transmisibles y otros problemas de salud en el territorio.</w:t>
      </w:r>
    </w:p>
    <w:p w:rsidR="006F1CEE" w:rsidRPr="006F1CEE" w:rsidRDefault="006F1CEE" w:rsidP="006F1CEE">
      <w:pPr>
        <w:pStyle w:val="Prrafodelista"/>
        <w:numPr>
          <w:ilvl w:val="0"/>
          <w:numId w:val="6"/>
        </w:numPr>
        <w:spacing w:after="0"/>
        <w:jc w:val="both"/>
        <w:rPr>
          <w:rFonts w:ascii="Arial" w:hAnsi="Arial" w:cs="Arial"/>
          <w:sz w:val="24"/>
          <w:szCs w:val="24"/>
        </w:rPr>
      </w:pPr>
      <w:r w:rsidRPr="006F1CEE">
        <w:rPr>
          <w:rFonts w:ascii="Arial" w:hAnsi="Arial" w:cs="Arial"/>
          <w:sz w:val="24"/>
          <w:szCs w:val="24"/>
        </w:rPr>
        <w:t>identificar, dirigir y controlar los brotes epidémicos.</w:t>
      </w:r>
    </w:p>
    <w:p w:rsidR="006F1CEE" w:rsidRDefault="006F1CEE" w:rsidP="00313B30">
      <w:pPr>
        <w:spacing w:after="0"/>
        <w:jc w:val="both"/>
        <w:rPr>
          <w:rFonts w:ascii="Arial" w:hAnsi="Arial" w:cs="Arial"/>
          <w:b/>
          <w:sz w:val="24"/>
          <w:szCs w:val="24"/>
        </w:rPr>
      </w:pPr>
    </w:p>
    <w:p w:rsidR="00313B30" w:rsidRPr="00313B30" w:rsidRDefault="00313B30" w:rsidP="00313B30">
      <w:pPr>
        <w:spacing w:after="0"/>
        <w:jc w:val="both"/>
        <w:rPr>
          <w:rFonts w:ascii="Arial" w:hAnsi="Arial" w:cs="Arial"/>
          <w:sz w:val="24"/>
          <w:szCs w:val="24"/>
        </w:rPr>
      </w:pPr>
      <w:r w:rsidRPr="00313B30">
        <w:rPr>
          <w:rFonts w:ascii="Arial" w:hAnsi="Arial" w:cs="Arial"/>
          <w:b/>
          <w:sz w:val="24"/>
          <w:szCs w:val="24"/>
        </w:rPr>
        <w:t>Modalidad:</w:t>
      </w:r>
      <w:r w:rsidR="00942582">
        <w:rPr>
          <w:rFonts w:ascii="Arial" w:hAnsi="Arial" w:cs="Arial"/>
          <w:sz w:val="24"/>
          <w:szCs w:val="24"/>
        </w:rPr>
        <w:t xml:space="preserve"> t</w:t>
      </w:r>
      <w:r w:rsidRPr="00313B30">
        <w:rPr>
          <w:rFonts w:ascii="Arial" w:hAnsi="Arial" w:cs="Arial"/>
          <w:sz w:val="24"/>
          <w:szCs w:val="24"/>
        </w:rPr>
        <w:t xml:space="preserve">iempo parcial.  </w:t>
      </w:r>
    </w:p>
    <w:p w:rsidR="00313B30" w:rsidRPr="00313B30" w:rsidRDefault="00313B30" w:rsidP="00313B30">
      <w:pPr>
        <w:autoSpaceDE w:val="0"/>
        <w:autoSpaceDN w:val="0"/>
        <w:adjustRightInd w:val="0"/>
        <w:spacing w:after="0"/>
        <w:jc w:val="both"/>
        <w:rPr>
          <w:rFonts w:ascii="Arial" w:hAnsi="Arial" w:cs="Arial"/>
          <w:b/>
          <w:sz w:val="24"/>
          <w:szCs w:val="24"/>
        </w:rPr>
      </w:pPr>
      <w:r w:rsidRPr="00313B30">
        <w:rPr>
          <w:rFonts w:ascii="Arial" w:hAnsi="Arial" w:cs="Arial"/>
          <w:b/>
          <w:sz w:val="24"/>
          <w:szCs w:val="24"/>
        </w:rPr>
        <w:t xml:space="preserve">Grado de comparecencia en el programa: </w:t>
      </w:r>
      <w:r w:rsidR="00942582">
        <w:rPr>
          <w:rFonts w:ascii="Arial" w:hAnsi="Arial" w:cs="Arial"/>
          <w:sz w:val="24"/>
          <w:szCs w:val="24"/>
        </w:rPr>
        <w:t>s</w:t>
      </w:r>
      <w:r w:rsidRPr="00313B30">
        <w:rPr>
          <w:rFonts w:ascii="Arial" w:hAnsi="Arial" w:cs="Arial"/>
          <w:sz w:val="24"/>
          <w:szCs w:val="24"/>
        </w:rPr>
        <w:t>emipresencial.</w:t>
      </w:r>
    </w:p>
    <w:p w:rsidR="00313B30" w:rsidRPr="00313B30" w:rsidRDefault="00313B30" w:rsidP="00313B30">
      <w:pPr>
        <w:autoSpaceDE w:val="0"/>
        <w:autoSpaceDN w:val="0"/>
        <w:adjustRightInd w:val="0"/>
        <w:spacing w:after="0"/>
        <w:jc w:val="both"/>
        <w:rPr>
          <w:rFonts w:ascii="Arial" w:hAnsi="Arial" w:cs="Arial"/>
          <w:b/>
          <w:sz w:val="24"/>
          <w:szCs w:val="24"/>
        </w:rPr>
      </w:pPr>
      <w:r w:rsidRPr="00313B30">
        <w:rPr>
          <w:rFonts w:ascii="Arial" w:hAnsi="Arial" w:cs="Arial"/>
          <w:b/>
          <w:sz w:val="24"/>
          <w:szCs w:val="24"/>
        </w:rPr>
        <w:t xml:space="preserve">Duración: </w:t>
      </w:r>
      <w:r w:rsidR="006F1CEE">
        <w:rPr>
          <w:rFonts w:ascii="Arial" w:hAnsi="Arial" w:cs="Arial"/>
          <w:b/>
          <w:sz w:val="24"/>
          <w:szCs w:val="24"/>
        </w:rPr>
        <w:t>1 año y 6 meses</w:t>
      </w:r>
    </w:p>
    <w:p w:rsidR="00313B30" w:rsidRPr="00313B30" w:rsidRDefault="006F1CEE" w:rsidP="00313B30">
      <w:pPr>
        <w:spacing w:after="0"/>
        <w:rPr>
          <w:rFonts w:ascii="Arial" w:eastAsia="Times New Roman" w:hAnsi="Arial" w:cs="Arial"/>
          <w:sz w:val="24"/>
          <w:szCs w:val="24"/>
          <w:lang w:eastAsia="es-ES"/>
        </w:rPr>
      </w:pPr>
      <w:proofErr w:type="gramStart"/>
      <w:r>
        <w:rPr>
          <w:rFonts w:ascii="Arial" w:eastAsia="Times New Roman" w:hAnsi="Arial" w:cs="Arial"/>
          <w:b/>
          <w:sz w:val="24"/>
          <w:szCs w:val="24"/>
          <w:lang w:eastAsia="es-ES"/>
        </w:rPr>
        <w:t>Total</w:t>
      </w:r>
      <w:proofErr w:type="gramEnd"/>
      <w:r w:rsidR="00313B30" w:rsidRPr="00313B30">
        <w:rPr>
          <w:rFonts w:ascii="Arial" w:eastAsia="Times New Roman" w:hAnsi="Arial" w:cs="Arial"/>
          <w:b/>
          <w:sz w:val="24"/>
          <w:szCs w:val="24"/>
          <w:lang w:eastAsia="es-ES"/>
        </w:rPr>
        <w:t xml:space="preserve"> de horas: </w:t>
      </w:r>
      <w:r>
        <w:rPr>
          <w:rFonts w:ascii="Arial" w:eastAsia="Times New Roman" w:hAnsi="Arial" w:cs="Arial"/>
          <w:sz w:val="24"/>
          <w:szCs w:val="24"/>
          <w:lang w:eastAsia="es-ES"/>
        </w:rPr>
        <w:t>20</w:t>
      </w:r>
      <w:r w:rsidR="00313B30" w:rsidRPr="00313B30">
        <w:rPr>
          <w:rFonts w:ascii="Arial" w:eastAsia="Times New Roman" w:hAnsi="Arial" w:cs="Arial"/>
          <w:sz w:val="24"/>
          <w:szCs w:val="24"/>
          <w:lang w:eastAsia="es-ES"/>
        </w:rPr>
        <w:t>40</w:t>
      </w:r>
    </w:p>
    <w:p w:rsidR="00646708" w:rsidRDefault="00313B30" w:rsidP="00646708">
      <w:pPr>
        <w:spacing w:after="0"/>
        <w:rPr>
          <w:rFonts w:ascii="Arial" w:eastAsia="Times New Roman" w:hAnsi="Arial" w:cs="Arial"/>
          <w:sz w:val="24"/>
          <w:szCs w:val="24"/>
          <w:lang w:eastAsia="es-ES"/>
        </w:rPr>
      </w:pPr>
      <w:proofErr w:type="gramStart"/>
      <w:r w:rsidRPr="00313B30">
        <w:rPr>
          <w:rFonts w:ascii="Arial" w:eastAsia="Times New Roman" w:hAnsi="Arial" w:cs="Arial"/>
          <w:b/>
          <w:sz w:val="24"/>
          <w:szCs w:val="24"/>
          <w:lang w:eastAsia="es-ES"/>
        </w:rPr>
        <w:t>Total</w:t>
      </w:r>
      <w:proofErr w:type="gramEnd"/>
      <w:r w:rsidRPr="00313B30">
        <w:rPr>
          <w:rFonts w:ascii="Arial" w:eastAsia="Times New Roman" w:hAnsi="Arial" w:cs="Arial"/>
          <w:b/>
          <w:sz w:val="24"/>
          <w:szCs w:val="24"/>
          <w:lang w:eastAsia="es-ES"/>
        </w:rPr>
        <w:t xml:space="preserve"> de créditos: </w:t>
      </w:r>
      <w:r w:rsidR="006F1CEE">
        <w:rPr>
          <w:rFonts w:ascii="Arial" w:eastAsia="Times New Roman" w:hAnsi="Arial" w:cs="Arial"/>
          <w:sz w:val="24"/>
          <w:szCs w:val="24"/>
          <w:lang w:eastAsia="es-ES"/>
        </w:rPr>
        <w:t>6</w:t>
      </w:r>
      <w:r w:rsidR="00B958D8" w:rsidRPr="00B958D8">
        <w:rPr>
          <w:rFonts w:ascii="Arial" w:eastAsia="Times New Roman" w:hAnsi="Arial" w:cs="Arial"/>
          <w:sz w:val="24"/>
          <w:szCs w:val="24"/>
          <w:lang w:eastAsia="es-ES"/>
        </w:rPr>
        <w:t>8</w:t>
      </w:r>
    </w:p>
    <w:p w:rsidR="00942582" w:rsidRDefault="00942582" w:rsidP="00646708">
      <w:pPr>
        <w:spacing w:after="0"/>
        <w:rPr>
          <w:rFonts w:ascii="Arial" w:eastAsia="Times New Roman" w:hAnsi="Arial" w:cs="Arial"/>
          <w:sz w:val="24"/>
          <w:szCs w:val="24"/>
          <w:lang w:eastAsia="es-ES"/>
        </w:rPr>
      </w:pPr>
    </w:p>
    <w:p w:rsidR="006F1CEE" w:rsidRDefault="006F1CEE" w:rsidP="00646708">
      <w:pPr>
        <w:spacing w:after="0"/>
        <w:rPr>
          <w:rFonts w:ascii="Arial" w:hAnsi="Arial" w:cs="Arial"/>
          <w:b/>
          <w:sz w:val="24"/>
          <w:szCs w:val="24"/>
        </w:rPr>
      </w:pPr>
    </w:p>
    <w:p w:rsidR="006F1CEE" w:rsidRDefault="006F1CEE" w:rsidP="00646708">
      <w:pPr>
        <w:spacing w:after="0"/>
        <w:rPr>
          <w:rFonts w:ascii="Arial" w:hAnsi="Arial" w:cs="Arial"/>
          <w:b/>
          <w:sz w:val="24"/>
          <w:szCs w:val="24"/>
        </w:rPr>
      </w:pPr>
    </w:p>
    <w:p w:rsidR="006F1CEE" w:rsidRDefault="006F1CEE" w:rsidP="00646708">
      <w:pPr>
        <w:spacing w:after="0"/>
        <w:rPr>
          <w:rFonts w:ascii="Arial" w:hAnsi="Arial" w:cs="Arial"/>
          <w:b/>
          <w:sz w:val="24"/>
          <w:szCs w:val="24"/>
        </w:rPr>
      </w:pPr>
    </w:p>
    <w:p w:rsidR="006F1CEE" w:rsidRDefault="006F1CEE" w:rsidP="00646708">
      <w:pPr>
        <w:spacing w:after="0"/>
        <w:rPr>
          <w:rFonts w:ascii="Arial" w:hAnsi="Arial" w:cs="Arial"/>
          <w:b/>
          <w:sz w:val="24"/>
          <w:szCs w:val="24"/>
        </w:rPr>
      </w:pPr>
    </w:p>
    <w:p w:rsidR="006F1CEE" w:rsidRDefault="006F1CEE" w:rsidP="00646708">
      <w:pPr>
        <w:spacing w:after="0"/>
        <w:rPr>
          <w:rFonts w:ascii="Arial" w:hAnsi="Arial" w:cs="Arial"/>
          <w:b/>
          <w:sz w:val="24"/>
          <w:szCs w:val="24"/>
        </w:rPr>
      </w:pPr>
    </w:p>
    <w:p w:rsidR="00313B30" w:rsidRDefault="00313B30" w:rsidP="00646708">
      <w:pPr>
        <w:spacing w:after="0"/>
        <w:rPr>
          <w:rFonts w:ascii="Arial" w:hAnsi="Arial" w:cs="Arial"/>
          <w:b/>
          <w:sz w:val="24"/>
          <w:szCs w:val="24"/>
        </w:rPr>
      </w:pPr>
      <w:r w:rsidRPr="00586B87">
        <w:rPr>
          <w:rFonts w:ascii="Arial" w:hAnsi="Arial" w:cs="Arial"/>
          <w:b/>
          <w:sz w:val="24"/>
          <w:szCs w:val="24"/>
        </w:rPr>
        <w:lastRenderedPageBreak/>
        <w:t>Relación de actividades con créditos que otorgan</w:t>
      </w:r>
    </w:p>
    <w:p w:rsidR="00B13774" w:rsidRDefault="00B13774" w:rsidP="00646708">
      <w:pPr>
        <w:spacing w:after="0"/>
        <w:rPr>
          <w:rFonts w:ascii="Arial" w:hAnsi="Arial" w:cs="Arial"/>
          <w:b/>
          <w:sz w:val="24"/>
          <w:szCs w:val="24"/>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1417"/>
        <w:gridCol w:w="2127"/>
        <w:gridCol w:w="1420"/>
        <w:gridCol w:w="1415"/>
      </w:tblGrid>
      <w:tr w:rsidR="00B13774" w:rsidRPr="00B13774" w:rsidTr="00C635B6">
        <w:trPr>
          <w:trHeight w:val="343"/>
          <w:jc w:val="center"/>
        </w:trPr>
        <w:tc>
          <w:tcPr>
            <w:tcW w:w="3699" w:type="dxa"/>
          </w:tcPr>
          <w:p w:rsidR="00B13774" w:rsidRPr="00B13774" w:rsidRDefault="00B13774" w:rsidP="00B13774">
            <w:pPr>
              <w:widowControl w:val="0"/>
              <w:shd w:val="clear" w:color="auto" w:fill="FFFFFF"/>
              <w:autoSpaceDE w:val="0"/>
              <w:autoSpaceDN w:val="0"/>
              <w:adjustRightInd w:val="0"/>
              <w:spacing w:after="0"/>
              <w:ind w:right="-136"/>
              <w:jc w:val="center"/>
              <w:rPr>
                <w:rFonts w:ascii="Arial" w:eastAsia="Times New Roman" w:hAnsi="Arial" w:cs="Arial"/>
                <w:b/>
                <w:spacing w:val="1"/>
                <w:sz w:val="20"/>
                <w:szCs w:val="20"/>
                <w:lang w:eastAsia="es-ES"/>
              </w:rPr>
            </w:pPr>
            <w:r w:rsidRPr="00B13774">
              <w:rPr>
                <w:rFonts w:ascii="Arial" w:eastAsia="Times New Roman" w:hAnsi="Arial" w:cs="Arial"/>
                <w:b/>
                <w:spacing w:val="1"/>
                <w:sz w:val="20"/>
                <w:szCs w:val="20"/>
                <w:lang w:eastAsia="es-ES"/>
              </w:rPr>
              <w:t>CURSOS</w:t>
            </w:r>
          </w:p>
        </w:tc>
        <w:tc>
          <w:tcPr>
            <w:tcW w:w="1417" w:type="dxa"/>
          </w:tcPr>
          <w:p w:rsidR="00B13774" w:rsidRPr="00B13774" w:rsidRDefault="00B13774" w:rsidP="00B13774">
            <w:pPr>
              <w:widowControl w:val="0"/>
              <w:shd w:val="clear" w:color="auto" w:fill="FFFFFF"/>
              <w:autoSpaceDE w:val="0"/>
              <w:autoSpaceDN w:val="0"/>
              <w:adjustRightInd w:val="0"/>
              <w:spacing w:after="0"/>
              <w:ind w:left="-108" w:right="-136" w:hanging="11"/>
              <w:jc w:val="center"/>
              <w:rPr>
                <w:rFonts w:ascii="Arial" w:eastAsia="Times New Roman" w:hAnsi="Arial" w:cs="Arial"/>
                <w:b/>
                <w:spacing w:val="1"/>
                <w:sz w:val="20"/>
                <w:szCs w:val="20"/>
                <w:lang w:eastAsia="es-ES"/>
              </w:rPr>
            </w:pPr>
            <w:r w:rsidRPr="00B13774">
              <w:rPr>
                <w:rFonts w:ascii="Arial" w:eastAsia="Times New Roman" w:hAnsi="Arial" w:cs="Arial"/>
                <w:b/>
                <w:spacing w:val="1"/>
                <w:sz w:val="20"/>
                <w:szCs w:val="20"/>
                <w:lang w:eastAsia="es-ES"/>
              </w:rPr>
              <w:t>HORAS</w:t>
            </w:r>
          </w:p>
          <w:p w:rsidR="00B13774" w:rsidRPr="00B13774" w:rsidRDefault="00B13774" w:rsidP="00B13774">
            <w:pPr>
              <w:widowControl w:val="0"/>
              <w:shd w:val="clear" w:color="auto" w:fill="FFFFFF"/>
              <w:autoSpaceDE w:val="0"/>
              <w:autoSpaceDN w:val="0"/>
              <w:adjustRightInd w:val="0"/>
              <w:spacing w:after="0"/>
              <w:ind w:left="-108" w:right="-275" w:hanging="11"/>
              <w:jc w:val="center"/>
              <w:rPr>
                <w:rFonts w:ascii="Arial" w:eastAsia="Times New Roman" w:hAnsi="Arial" w:cs="Arial"/>
                <w:b/>
                <w:spacing w:val="1"/>
                <w:sz w:val="20"/>
                <w:szCs w:val="20"/>
                <w:lang w:eastAsia="es-ES"/>
              </w:rPr>
            </w:pPr>
            <w:r w:rsidRPr="00B13774">
              <w:rPr>
                <w:rFonts w:ascii="Arial" w:eastAsia="Times New Roman" w:hAnsi="Arial" w:cs="Arial"/>
                <w:b/>
                <w:spacing w:val="1"/>
                <w:sz w:val="20"/>
                <w:szCs w:val="20"/>
                <w:lang w:eastAsia="es-ES"/>
              </w:rPr>
              <w:t>LECTIVAS</w:t>
            </w:r>
          </w:p>
        </w:tc>
        <w:tc>
          <w:tcPr>
            <w:tcW w:w="2127" w:type="dxa"/>
            <w:shd w:val="clear" w:color="auto" w:fill="FFFFFF"/>
          </w:tcPr>
          <w:p w:rsidR="00B13774" w:rsidRPr="00B13774" w:rsidRDefault="00B13774" w:rsidP="00B13774">
            <w:pPr>
              <w:widowControl w:val="0"/>
              <w:shd w:val="clear" w:color="auto" w:fill="FFFFFF"/>
              <w:autoSpaceDE w:val="0"/>
              <w:autoSpaceDN w:val="0"/>
              <w:adjustRightInd w:val="0"/>
              <w:spacing w:after="0"/>
              <w:ind w:left="-36" w:firstLine="36"/>
              <w:jc w:val="center"/>
              <w:rPr>
                <w:rFonts w:ascii="Arial" w:eastAsia="Times New Roman" w:hAnsi="Arial" w:cs="Arial"/>
                <w:b/>
                <w:spacing w:val="1"/>
                <w:sz w:val="20"/>
                <w:szCs w:val="20"/>
                <w:lang w:eastAsia="es-ES"/>
              </w:rPr>
            </w:pPr>
            <w:r w:rsidRPr="00B13774">
              <w:rPr>
                <w:rFonts w:ascii="Arial" w:eastAsia="Times New Roman" w:hAnsi="Arial" w:cs="Arial"/>
                <w:b/>
                <w:bCs/>
                <w:spacing w:val="1"/>
                <w:sz w:val="20"/>
                <w:szCs w:val="20"/>
                <w:lang w:val="es-ES_tradnl" w:eastAsia="es-ES"/>
              </w:rPr>
              <w:t>HORAS DE ACTIVIDAD INDEPENDIENTE DEL ESTUDIANTE</w:t>
            </w:r>
          </w:p>
        </w:tc>
        <w:tc>
          <w:tcPr>
            <w:tcW w:w="1420" w:type="dxa"/>
            <w:shd w:val="clear" w:color="auto" w:fill="FFFFFF"/>
          </w:tcPr>
          <w:p w:rsidR="00B13774" w:rsidRPr="00B13774" w:rsidRDefault="00B13774" w:rsidP="00B13774">
            <w:pPr>
              <w:widowControl w:val="0"/>
              <w:shd w:val="clear" w:color="auto" w:fill="FFFFFF"/>
              <w:autoSpaceDE w:val="0"/>
              <w:autoSpaceDN w:val="0"/>
              <w:adjustRightInd w:val="0"/>
              <w:spacing w:after="0"/>
              <w:ind w:left="34" w:hanging="34"/>
              <w:jc w:val="center"/>
              <w:rPr>
                <w:rFonts w:ascii="Arial" w:eastAsia="Times New Roman" w:hAnsi="Arial" w:cs="Arial"/>
                <w:b/>
                <w:spacing w:val="1"/>
                <w:sz w:val="20"/>
                <w:szCs w:val="20"/>
                <w:lang w:eastAsia="es-ES"/>
              </w:rPr>
            </w:pPr>
            <w:r w:rsidRPr="00B13774">
              <w:rPr>
                <w:rFonts w:ascii="Arial" w:eastAsia="Times New Roman" w:hAnsi="Arial" w:cs="Arial"/>
                <w:b/>
                <w:spacing w:val="1"/>
                <w:sz w:val="20"/>
                <w:szCs w:val="20"/>
                <w:lang w:eastAsia="es-ES"/>
              </w:rPr>
              <w:t>HORAS TOTALES</w:t>
            </w:r>
          </w:p>
        </w:tc>
        <w:tc>
          <w:tcPr>
            <w:tcW w:w="1415" w:type="dxa"/>
            <w:shd w:val="clear" w:color="auto" w:fill="FFFFFF"/>
          </w:tcPr>
          <w:p w:rsidR="00B13774" w:rsidRPr="00B13774" w:rsidRDefault="00B13774" w:rsidP="00B13774">
            <w:pPr>
              <w:widowControl w:val="0"/>
              <w:shd w:val="clear" w:color="auto" w:fill="FFFFFF"/>
              <w:autoSpaceDE w:val="0"/>
              <w:autoSpaceDN w:val="0"/>
              <w:adjustRightInd w:val="0"/>
              <w:spacing w:after="0"/>
              <w:ind w:left="34" w:hanging="34"/>
              <w:jc w:val="center"/>
              <w:rPr>
                <w:rFonts w:ascii="Arial" w:eastAsia="Times New Roman" w:hAnsi="Arial" w:cs="Arial"/>
                <w:b/>
                <w:spacing w:val="1"/>
                <w:sz w:val="20"/>
                <w:szCs w:val="20"/>
                <w:lang w:eastAsia="es-ES"/>
              </w:rPr>
            </w:pPr>
            <w:r w:rsidRPr="00B13774">
              <w:rPr>
                <w:rFonts w:ascii="Arial" w:eastAsia="Times New Roman" w:hAnsi="Arial" w:cs="Arial"/>
                <w:b/>
                <w:spacing w:val="1"/>
                <w:sz w:val="20"/>
                <w:szCs w:val="20"/>
                <w:lang w:eastAsia="es-ES"/>
              </w:rPr>
              <w:t>CREDITOS</w:t>
            </w:r>
          </w:p>
        </w:tc>
      </w:tr>
      <w:tr w:rsidR="00B13774" w:rsidRPr="00B13774" w:rsidTr="00C635B6">
        <w:trPr>
          <w:trHeight w:val="756"/>
          <w:jc w:val="center"/>
        </w:trPr>
        <w:tc>
          <w:tcPr>
            <w:tcW w:w="10078" w:type="dxa"/>
            <w:gridSpan w:val="5"/>
            <w:shd w:val="clear" w:color="auto" w:fill="FFFFFF"/>
          </w:tcPr>
          <w:p w:rsidR="00B13774" w:rsidRPr="00B13774" w:rsidRDefault="00B13774" w:rsidP="00B13774">
            <w:pPr>
              <w:widowControl w:val="0"/>
              <w:shd w:val="clear" w:color="auto" w:fill="FFFFFF"/>
              <w:autoSpaceDE w:val="0"/>
              <w:autoSpaceDN w:val="0"/>
              <w:adjustRightInd w:val="0"/>
              <w:spacing w:after="0"/>
              <w:ind w:right="-136"/>
              <w:jc w:val="center"/>
              <w:rPr>
                <w:rFonts w:ascii="Arial" w:eastAsia="Times New Roman" w:hAnsi="Arial" w:cs="Arial"/>
                <w:b/>
                <w:bCs/>
                <w:i/>
                <w:iCs/>
                <w:spacing w:val="1"/>
                <w:sz w:val="20"/>
                <w:szCs w:val="20"/>
                <w:lang w:val="es-ES_tradnl" w:eastAsia="es-ES"/>
              </w:rPr>
            </w:pPr>
            <w:r w:rsidRPr="00B13774">
              <w:rPr>
                <w:rFonts w:ascii="Arial" w:eastAsia="Times New Roman" w:hAnsi="Arial" w:cs="Arial"/>
                <w:b/>
                <w:bCs/>
                <w:i/>
                <w:iCs/>
                <w:spacing w:val="1"/>
                <w:sz w:val="20"/>
                <w:szCs w:val="20"/>
                <w:lang w:val="es-ES_tradnl" w:eastAsia="es-ES"/>
              </w:rPr>
              <w:t xml:space="preserve">Actividades de formación teórica-metodológica </w:t>
            </w:r>
          </w:p>
          <w:p w:rsidR="00B13774" w:rsidRPr="00B13774" w:rsidRDefault="00B13774" w:rsidP="00B13774">
            <w:pPr>
              <w:widowControl w:val="0"/>
              <w:shd w:val="clear" w:color="auto" w:fill="FFFFFF"/>
              <w:autoSpaceDE w:val="0"/>
              <w:autoSpaceDN w:val="0"/>
              <w:adjustRightInd w:val="0"/>
              <w:spacing w:after="0"/>
              <w:ind w:right="-136"/>
              <w:jc w:val="center"/>
              <w:rPr>
                <w:rFonts w:ascii="Arial" w:eastAsia="Times New Roman" w:hAnsi="Arial" w:cs="Arial"/>
                <w:b/>
                <w:spacing w:val="1"/>
                <w:sz w:val="20"/>
                <w:szCs w:val="20"/>
                <w:lang w:eastAsia="es-ES"/>
              </w:rPr>
            </w:pPr>
            <w:r w:rsidRPr="00B13774">
              <w:rPr>
                <w:rFonts w:ascii="Arial" w:eastAsia="Times New Roman" w:hAnsi="Arial" w:cs="Arial"/>
                <w:b/>
                <w:bCs/>
                <w:i/>
                <w:iCs/>
                <w:spacing w:val="1"/>
                <w:sz w:val="20"/>
                <w:szCs w:val="20"/>
                <w:lang w:val="es-ES_tradnl" w:eastAsia="es-ES"/>
              </w:rPr>
              <w:t>(Cursos Obligatorios)</w:t>
            </w:r>
            <w:r w:rsidRPr="00B13774">
              <w:rPr>
                <w:rFonts w:ascii="Arial" w:eastAsia="Times New Roman" w:hAnsi="Arial" w:cs="Arial"/>
                <w:b/>
                <w:bCs/>
                <w:spacing w:val="1"/>
                <w:sz w:val="20"/>
                <w:szCs w:val="20"/>
                <w:lang w:eastAsia="es-ES"/>
              </w:rPr>
              <w:t xml:space="preserve"> </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bCs/>
                <w:sz w:val="20"/>
                <w:szCs w:val="20"/>
                <w:lang w:eastAsia="es-ES"/>
              </w:rPr>
              <w:t>1. Promoción y prevención en Salud.</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22</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38</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sz w:val="20"/>
                <w:szCs w:val="20"/>
                <w:lang w:eastAsia="es-ES"/>
              </w:rPr>
              <w:t>2. Metodología de la investigación.</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44</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76</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sz w:val="20"/>
                <w:szCs w:val="20"/>
                <w:lang w:eastAsia="es-ES"/>
              </w:rPr>
              <w:t>3. Problemas Sociales de la Ciencia y la Tecnología.</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22</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38</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430"/>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bCs/>
                <w:sz w:val="20"/>
                <w:szCs w:val="20"/>
                <w:lang w:eastAsia="es-ES"/>
              </w:rPr>
              <w:t>4. Educación medioambiental.</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22</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38</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432"/>
          <w:jc w:val="center"/>
        </w:trPr>
        <w:tc>
          <w:tcPr>
            <w:tcW w:w="3699" w:type="dxa"/>
          </w:tcPr>
          <w:p w:rsidR="00B13774" w:rsidRPr="00B13774" w:rsidRDefault="00B13774" w:rsidP="00B13774">
            <w:pPr>
              <w:shd w:val="clear" w:color="auto" w:fill="FFFFFF"/>
              <w:spacing w:after="0"/>
              <w:rPr>
                <w:rFonts w:ascii="Arial" w:eastAsia="Times New Roman" w:hAnsi="Arial" w:cs="Arial"/>
                <w:bCs/>
                <w:sz w:val="20"/>
                <w:szCs w:val="20"/>
                <w:lang w:eastAsia="es-ES"/>
              </w:rPr>
            </w:pPr>
            <w:r w:rsidRPr="00B13774">
              <w:rPr>
                <w:rFonts w:ascii="Arial" w:eastAsia="Times New Roman" w:hAnsi="Arial" w:cs="Arial"/>
                <w:bCs/>
                <w:sz w:val="20"/>
                <w:szCs w:val="20"/>
                <w:lang w:eastAsia="es-ES"/>
              </w:rPr>
              <w:t>5. Epidemiologia aplicada</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22</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38</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bCs/>
                <w:sz w:val="20"/>
                <w:szCs w:val="20"/>
                <w:lang w:eastAsia="es-ES"/>
              </w:rPr>
              <w:t>6- Epidemiologia de las enfermedades transmisibles y no transmisibles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22</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38</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bCs/>
                <w:sz w:val="20"/>
                <w:szCs w:val="20"/>
                <w:lang w:eastAsia="es-ES"/>
              </w:rPr>
              <w:t>7. Bioseguridad en instituciones sanitarias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22</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38</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bCs/>
                <w:sz w:val="20"/>
                <w:szCs w:val="20"/>
                <w:lang w:eastAsia="es-ES"/>
              </w:rPr>
              <w:t>8. Epidemiologia en situaciones especiales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44</w:t>
            </w:r>
          </w:p>
        </w:tc>
        <w:tc>
          <w:tcPr>
            <w:tcW w:w="2127"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76</w:t>
            </w:r>
          </w:p>
        </w:tc>
        <w:tc>
          <w:tcPr>
            <w:tcW w:w="1420"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120</w:t>
            </w:r>
          </w:p>
        </w:tc>
        <w:tc>
          <w:tcPr>
            <w:tcW w:w="1415" w:type="dxa"/>
            <w:shd w:val="clear" w:color="auto" w:fill="FFFFFF"/>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w:t>
            </w:r>
          </w:p>
        </w:tc>
      </w:tr>
      <w:tr w:rsidR="00B13774" w:rsidRPr="00B13774" w:rsidTr="00C635B6">
        <w:trPr>
          <w:trHeight w:val="343"/>
          <w:jc w:val="center"/>
        </w:trPr>
        <w:tc>
          <w:tcPr>
            <w:tcW w:w="10078" w:type="dxa"/>
            <w:gridSpan w:val="5"/>
          </w:tcPr>
          <w:p w:rsidR="00B13774" w:rsidRPr="00B13774" w:rsidRDefault="00B13774" w:rsidP="00B13774">
            <w:pPr>
              <w:shd w:val="clear" w:color="auto" w:fill="FFFFFF"/>
              <w:spacing w:after="0"/>
              <w:jc w:val="center"/>
              <w:rPr>
                <w:rFonts w:ascii="Arial" w:eastAsia="Times New Roman" w:hAnsi="Arial" w:cs="Arial"/>
                <w:b/>
                <w:i/>
                <w:color w:val="000000"/>
                <w:sz w:val="20"/>
                <w:szCs w:val="20"/>
                <w:lang w:eastAsia="es-ES"/>
              </w:rPr>
            </w:pPr>
            <w:r w:rsidRPr="00B13774">
              <w:rPr>
                <w:rFonts w:ascii="Arial" w:eastAsia="Times New Roman" w:hAnsi="Arial" w:cs="Arial"/>
                <w:b/>
                <w:bCs/>
                <w:i/>
                <w:sz w:val="20"/>
                <w:szCs w:val="20"/>
                <w:lang w:eastAsia="es-ES"/>
              </w:rPr>
              <w:t>(Cursos Opcionales. A seleccionar dos)</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sz w:val="20"/>
                <w:szCs w:val="20"/>
                <w:lang w:eastAsia="es-ES"/>
              </w:rPr>
              <w:t>9. Los determinantes de salud</w:t>
            </w:r>
          </w:p>
        </w:tc>
        <w:tc>
          <w:tcPr>
            <w:tcW w:w="1417" w:type="dxa"/>
          </w:tcPr>
          <w:p w:rsidR="00B13774" w:rsidRPr="00B13774" w:rsidRDefault="00B13774" w:rsidP="00B13774">
            <w:pPr>
              <w:spacing w:after="0"/>
              <w:jc w:val="center"/>
              <w:rPr>
                <w:rFonts w:ascii="Arial" w:eastAsia="Times New Roman" w:hAnsi="Arial" w:cs="Arial"/>
                <w:sz w:val="20"/>
                <w:szCs w:val="20"/>
                <w:lang w:eastAsia="es-ES"/>
              </w:rPr>
            </w:pPr>
            <w:r w:rsidRPr="00B13774">
              <w:rPr>
                <w:rFonts w:ascii="Arial" w:eastAsia="Calibri" w:hAnsi="Arial" w:cs="Arial"/>
                <w:color w:val="000000"/>
                <w:kern w:val="24"/>
                <w:sz w:val="20"/>
                <w:szCs w:val="20"/>
                <w:lang w:val="es-ES_tradnl" w:eastAsia="es-ES"/>
              </w:rPr>
              <w:t>22</w:t>
            </w:r>
          </w:p>
        </w:tc>
        <w:tc>
          <w:tcPr>
            <w:tcW w:w="2127" w:type="dxa"/>
            <w:shd w:val="clear" w:color="auto" w:fill="FFFFFF"/>
          </w:tcPr>
          <w:p w:rsidR="00B13774" w:rsidRPr="00B13774" w:rsidRDefault="00B13774" w:rsidP="00B13774">
            <w:pPr>
              <w:spacing w:after="0"/>
              <w:jc w:val="center"/>
              <w:rPr>
                <w:rFonts w:ascii="Arial" w:eastAsia="Times New Roman" w:hAnsi="Arial" w:cs="Arial"/>
                <w:sz w:val="20"/>
                <w:szCs w:val="20"/>
                <w:lang w:eastAsia="es-ES"/>
              </w:rPr>
            </w:pPr>
            <w:r w:rsidRPr="00B13774">
              <w:rPr>
                <w:rFonts w:ascii="Arial" w:eastAsia="Calibri" w:hAnsi="Arial" w:cs="Arial"/>
                <w:color w:val="000000"/>
                <w:kern w:val="24"/>
                <w:sz w:val="20"/>
                <w:szCs w:val="20"/>
                <w:lang w:val="es-ES_tradnl" w:eastAsia="es-ES"/>
              </w:rPr>
              <w:t>38</w:t>
            </w:r>
            <w:r w:rsidRPr="00B13774">
              <w:rPr>
                <w:rFonts w:ascii="Arial" w:eastAsia="Calibri" w:hAnsi="Arial" w:cs="Arial"/>
                <w:color w:val="000000"/>
                <w:kern w:val="24"/>
                <w:sz w:val="20"/>
                <w:szCs w:val="20"/>
                <w:lang w:eastAsia="es-ES"/>
              </w:rPr>
              <w:t xml:space="preserve"> </w:t>
            </w:r>
          </w:p>
        </w:tc>
        <w:tc>
          <w:tcPr>
            <w:tcW w:w="1420" w:type="dxa"/>
            <w:shd w:val="clear" w:color="auto" w:fill="FFFFFF"/>
          </w:tcPr>
          <w:p w:rsidR="00B13774" w:rsidRPr="00B13774" w:rsidRDefault="00B13774" w:rsidP="00B13774">
            <w:pPr>
              <w:spacing w:after="0"/>
              <w:jc w:val="center"/>
              <w:rPr>
                <w:rFonts w:ascii="Arial" w:eastAsia="Times New Roman" w:hAnsi="Arial" w:cs="Arial"/>
                <w:sz w:val="20"/>
                <w:szCs w:val="20"/>
                <w:lang w:eastAsia="es-ES"/>
              </w:rPr>
            </w:pPr>
            <w:r w:rsidRPr="00B13774">
              <w:rPr>
                <w:rFonts w:ascii="Arial" w:eastAsia="Calibri" w:hAnsi="Arial" w:cs="Arial"/>
                <w:color w:val="000000"/>
                <w:kern w:val="24"/>
                <w:sz w:val="20"/>
                <w:szCs w:val="20"/>
                <w:lang w:val="es-ES_tradnl" w:eastAsia="es-ES"/>
              </w:rPr>
              <w:t>60</w:t>
            </w:r>
            <w:r w:rsidRPr="00B13774">
              <w:rPr>
                <w:rFonts w:ascii="Arial" w:eastAsia="Calibri" w:hAnsi="Arial" w:cs="Arial"/>
                <w:color w:val="000000"/>
                <w:kern w:val="24"/>
                <w:sz w:val="20"/>
                <w:szCs w:val="20"/>
                <w:lang w:eastAsia="es-ES"/>
              </w:rPr>
              <w:t xml:space="preserve"> </w:t>
            </w:r>
          </w:p>
        </w:tc>
        <w:tc>
          <w:tcPr>
            <w:tcW w:w="1415" w:type="dxa"/>
            <w:shd w:val="clear" w:color="auto" w:fill="FFFFFF"/>
          </w:tcPr>
          <w:p w:rsidR="00B13774" w:rsidRPr="00B13774" w:rsidRDefault="00B13774" w:rsidP="00B13774">
            <w:pPr>
              <w:spacing w:after="0"/>
              <w:jc w:val="center"/>
              <w:rPr>
                <w:rFonts w:ascii="Arial" w:eastAsia="Times New Roman" w:hAnsi="Arial" w:cs="Arial"/>
                <w:sz w:val="20"/>
                <w:szCs w:val="20"/>
                <w:lang w:eastAsia="es-ES"/>
              </w:rPr>
            </w:pPr>
            <w:r w:rsidRPr="00B13774">
              <w:rPr>
                <w:rFonts w:ascii="Arial" w:eastAsia="Calibri" w:hAnsi="Arial" w:cs="Arial"/>
                <w:color w:val="000000"/>
                <w:kern w:val="24"/>
                <w:sz w:val="20"/>
                <w:szCs w:val="20"/>
                <w:lang w:val="es-ES_tradnl" w:eastAsia="es-ES"/>
              </w:rPr>
              <w:t>2</w:t>
            </w:r>
          </w:p>
        </w:tc>
      </w:tr>
      <w:tr w:rsidR="00B13774" w:rsidRPr="00B13774" w:rsidTr="00C635B6">
        <w:trPr>
          <w:trHeight w:val="343"/>
          <w:jc w:val="center"/>
        </w:trPr>
        <w:tc>
          <w:tcPr>
            <w:tcW w:w="3699" w:type="dxa"/>
          </w:tcPr>
          <w:p w:rsidR="00B13774" w:rsidRPr="00B13774" w:rsidRDefault="00B13774" w:rsidP="00B13774">
            <w:pPr>
              <w:widowControl w:val="0"/>
              <w:shd w:val="clear" w:color="auto" w:fill="FFFFFF"/>
              <w:tabs>
                <w:tab w:val="left" w:pos="426"/>
              </w:tabs>
              <w:autoSpaceDE w:val="0"/>
              <w:autoSpaceDN w:val="0"/>
              <w:adjustRightInd w:val="0"/>
              <w:spacing w:after="0"/>
              <w:rPr>
                <w:rFonts w:ascii="Arial" w:eastAsia="Times New Roman" w:hAnsi="Arial" w:cs="Arial"/>
                <w:bCs/>
                <w:sz w:val="20"/>
                <w:szCs w:val="20"/>
                <w:lang w:eastAsia="es-ES"/>
              </w:rPr>
            </w:pPr>
            <w:r w:rsidRPr="00B13774">
              <w:rPr>
                <w:rFonts w:ascii="Arial" w:eastAsia="Times New Roman" w:hAnsi="Arial" w:cs="Arial"/>
                <w:bCs/>
                <w:sz w:val="20"/>
                <w:szCs w:val="20"/>
                <w:lang w:eastAsia="es-ES"/>
              </w:rPr>
              <w:t xml:space="preserve">10. Estratificación de riesgos </w:t>
            </w:r>
          </w:p>
        </w:tc>
        <w:tc>
          <w:tcPr>
            <w:tcW w:w="1417" w:type="dxa"/>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22</w:t>
            </w:r>
            <w:r w:rsidRPr="00B13774">
              <w:rPr>
                <w:rFonts w:ascii="Arial" w:eastAsia="Calibri" w:hAnsi="Arial" w:cs="Arial"/>
                <w:color w:val="000000"/>
                <w:kern w:val="24"/>
                <w:sz w:val="20"/>
                <w:szCs w:val="20"/>
                <w:lang w:eastAsia="es-ES"/>
              </w:rPr>
              <w:t xml:space="preserve"> </w:t>
            </w:r>
          </w:p>
        </w:tc>
        <w:tc>
          <w:tcPr>
            <w:tcW w:w="2127" w:type="dxa"/>
            <w:shd w:val="clear" w:color="auto" w:fill="FFFFFF"/>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38</w:t>
            </w:r>
            <w:r w:rsidRPr="00B13774">
              <w:rPr>
                <w:rFonts w:ascii="Arial" w:eastAsia="Calibri" w:hAnsi="Arial" w:cs="Arial"/>
                <w:color w:val="000000"/>
                <w:kern w:val="24"/>
                <w:sz w:val="20"/>
                <w:szCs w:val="20"/>
                <w:lang w:eastAsia="es-ES"/>
              </w:rPr>
              <w:t xml:space="preserve"> </w:t>
            </w:r>
          </w:p>
        </w:tc>
        <w:tc>
          <w:tcPr>
            <w:tcW w:w="1420" w:type="dxa"/>
            <w:shd w:val="clear" w:color="auto" w:fill="FFFFFF"/>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60</w:t>
            </w:r>
            <w:r w:rsidRPr="00B13774">
              <w:rPr>
                <w:rFonts w:ascii="Arial" w:eastAsia="Calibri" w:hAnsi="Arial" w:cs="Arial"/>
                <w:color w:val="000000"/>
                <w:kern w:val="24"/>
                <w:sz w:val="20"/>
                <w:szCs w:val="20"/>
                <w:lang w:eastAsia="es-ES"/>
              </w:rPr>
              <w:t xml:space="preserve"> </w:t>
            </w:r>
          </w:p>
        </w:tc>
        <w:tc>
          <w:tcPr>
            <w:tcW w:w="1415" w:type="dxa"/>
            <w:shd w:val="clear" w:color="auto" w:fill="FFFFFF"/>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2</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sz w:val="20"/>
                <w:szCs w:val="20"/>
                <w:lang w:eastAsia="es-ES"/>
              </w:rPr>
              <w:t>11. Aspectos ergonómicos.</w:t>
            </w:r>
          </w:p>
        </w:tc>
        <w:tc>
          <w:tcPr>
            <w:tcW w:w="1417" w:type="dxa"/>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22</w:t>
            </w:r>
            <w:r w:rsidRPr="00B13774">
              <w:rPr>
                <w:rFonts w:ascii="Arial" w:eastAsia="Calibri" w:hAnsi="Arial" w:cs="Arial"/>
                <w:color w:val="000000"/>
                <w:kern w:val="24"/>
                <w:sz w:val="20"/>
                <w:szCs w:val="20"/>
                <w:lang w:eastAsia="es-ES"/>
              </w:rPr>
              <w:t xml:space="preserve"> </w:t>
            </w:r>
          </w:p>
        </w:tc>
        <w:tc>
          <w:tcPr>
            <w:tcW w:w="2127" w:type="dxa"/>
            <w:shd w:val="clear" w:color="auto" w:fill="FFFFFF"/>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38</w:t>
            </w:r>
            <w:r w:rsidRPr="00B13774">
              <w:rPr>
                <w:rFonts w:ascii="Arial" w:eastAsia="Calibri" w:hAnsi="Arial" w:cs="Arial"/>
                <w:color w:val="000000"/>
                <w:kern w:val="24"/>
                <w:sz w:val="20"/>
                <w:szCs w:val="20"/>
                <w:lang w:eastAsia="es-ES"/>
              </w:rPr>
              <w:t xml:space="preserve"> </w:t>
            </w:r>
          </w:p>
        </w:tc>
        <w:tc>
          <w:tcPr>
            <w:tcW w:w="1420" w:type="dxa"/>
            <w:shd w:val="clear" w:color="auto" w:fill="FFFFFF"/>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60</w:t>
            </w:r>
            <w:r w:rsidRPr="00B13774">
              <w:rPr>
                <w:rFonts w:ascii="Arial" w:eastAsia="Calibri" w:hAnsi="Arial" w:cs="Arial"/>
                <w:color w:val="000000"/>
                <w:kern w:val="24"/>
                <w:sz w:val="20"/>
                <w:szCs w:val="20"/>
                <w:lang w:eastAsia="es-ES"/>
              </w:rPr>
              <w:t xml:space="preserve"> </w:t>
            </w:r>
          </w:p>
        </w:tc>
        <w:tc>
          <w:tcPr>
            <w:tcW w:w="1415" w:type="dxa"/>
            <w:shd w:val="clear" w:color="auto" w:fill="FFFFFF"/>
          </w:tcPr>
          <w:p w:rsidR="00B13774" w:rsidRPr="00B13774" w:rsidRDefault="00B13774" w:rsidP="00B13774">
            <w:pPr>
              <w:spacing w:after="0"/>
              <w:jc w:val="center"/>
              <w:rPr>
                <w:rFonts w:ascii="Arial" w:eastAsia="Times New Roman" w:hAnsi="Arial" w:cs="Arial"/>
                <w:sz w:val="20"/>
                <w:szCs w:val="20"/>
                <w:lang w:val="es-CO" w:eastAsia="es-ES"/>
              </w:rPr>
            </w:pPr>
            <w:r w:rsidRPr="00B13774">
              <w:rPr>
                <w:rFonts w:ascii="Arial" w:eastAsia="Calibri" w:hAnsi="Arial" w:cs="Arial"/>
                <w:color w:val="000000"/>
                <w:kern w:val="24"/>
                <w:sz w:val="20"/>
                <w:szCs w:val="20"/>
                <w:lang w:val="es-ES_tradnl" w:eastAsia="es-ES"/>
              </w:rPr>
              <w:t>2</w:t>
            </w:r>
            <w:r w:rsidRPr="00B13774">
              <w:rPr>
                <w:rFonts w:ascii="Arial" w:eastAsia="Calibri" w:hAnsi="Arial" w:cs="Arial"/>
                <w:color w:val="000000"/>
                <w:kern w:val="24"/>
                <w:sz w:val="20"/>
                <w:szCs w:val="20"/>
                <w:lang w:eastAsia="es-ES"/>
              </w:rPr>
              <w:t xml:space="preserve"> </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jc w:val="right"/>
              <w:rPr>
                <w:rFonts w:ascii="Arial" w:eastAsia="Times New Roman" w:hAnsi="Arial" w:cs="Arial"/>
                <w:b/>
                <w:sz w:val="20"/>
                <w:szCs w:val="20"/>
                <w:lang w:eastAsia="es-ES"/>
              </w:rPr>
            </w:pPr>
            <w:r w:rsidRPr="00B13774">
              <w:rPr>
                <w:rFonts w:ascii="Arial" w:eastAsia="Times New Roman" w:hAnsi="Arial" w:cs="Arial"/>
                <w:b/>
                <w:sz w:val="20"/>
                <w:szCs w:val="20"/>
                <w:lang w:eastAsia="es-ES"/>
              </w:rPr>
              <w:t>Subtotal</w:t>
            </w:r>
          </w:p>
        </w:tc>
        <w:tc>
          <w:tcPr>
            <w:tcW w:w="1417" w:type="dxa"/>
          </w:tcPr>
          <w:p w:rsidR="00B13774" w:rsidRPr="00B13774" w:rsidRDefault="00B13774" w:rsidP="00B13774">
            <w:pPr>
              <w:shd w:val="clear" w:color="auto" w:fill="FFFFFF"/>
              <w:spacing w:after="0"/>
              <w:jc w:val="center"/>
              <w:rPr>
                <w:rFonts w:ascii="Arial" w:eastAsia="Times New Roman" w:hAnsi="Arial" w:cs="Arial"/>
                <w:b/>
                <w:i/>
                <w:color w:val="000000"/>
                <w:sz w:val="20"/>
                <w:szCs w:val="20"/>
                <w:lang w:eastAsia="es-ES"/>
              </w:rPr>
            </w:pPr>
            <w:r w:rsidRPr="00B13774">
              <w:rPr>
                <w:rFonts w:ascii="Arial" w:eastAsia="Times New Roman" w:hAnsi="Arial" w:cs="Arial"/>
                <w:b/>
                <w:i/>
                <w:color w:val="000000"/>
                <w:sz w:val="20"/>
                <w:szCs w:val="20"/>
                <w:lang w:eastAsia="es-ES"/>
              </w:rPr>
              <w:t>286</w:t>
            </w:r>
          </w:p>
        </w:tc>
        <w:tc>
          <w:tcPr>
            <w:tcW w:w="2127"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494</w:t>
            </w:r>
          </w:p>
        </w:tc>
        <w:tc>
          <w:tcPr>
            <w:tcW w:w="1420"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780</w:t>
            </w:r>
          </w:p>
        </w:tc>
        <w:tc>
          <w:tcPr>
            <w:tcW w:w="1415" w:type="dxa"/>
          </w:tcPr>
          <w:p w:rsidR="00B13774" w:rsidRPr="00B13774" w:rsidRDefault="00B13774" w:rsidP="00B13774">
            <w:pPr>
              <w:shd w:val="clear" w:color="auto" w:fill="FFFFFF"/>
              <w:spacing w:after="0"/>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 xml:space="preserve">         26</w:t>
            </w:r>
          </w:p>
        </w:tc>
      </w:tr>
      <w:tr w:rsidR="00B13774" w:rsidRPr="00B13774" w:rsidTr="00C635B6">
        <w:trPr>
          <w:trHeight w:val="343"/>
          <w:jc w:val="center"/>
        </w:trPr>
        <w:tc>
          <w:tcPr>
            <w:tcW w:w="10078" w:type="dxa"/>
            <w:gridSpan w:val="5"/>
          </w:tcPr>
          <w:p w:rsidR="00B13774" w:rsidRPr="00B13774" w:rsidRDefault="00B13774" w:rsidP="00B13774">
            <w:pPr>
              <w:shd w:val="clear" w:color="auto" w:fill="FFFFFF"/>
              <w:spacing w:after="0"/>
              <w:jc w:val="center"/>
              <w:rPr>
                <w:rFonts w:ascii="Arial" w:eastAsia="Times New Roman" w:hAnsi="Arial" w:cs="Arial"/>
                <w:b/>
                <w:bCs/>
                <w:i/>
                <w:iCs/>
                <w:sz w:val="20"/>
                <w:szCs w:val="20"/>
                <w:lang w:val="es-ES_tradnl" w:eastAsia="es-ES"/>
              </w:rPr>
            </w:pPr>
            <w:r w:rsidRPr="00B13774">
              <w:rPr>
                <w:rFonts w:ascii="Arial" w:eastAsia="Times New Roman" w:hAnsi="Arial" w:cs="Arial"/>
                <w:b/>
                <w:bCs/>
                <w:i/>
                <w:iCs/>
                <w:sz w:val="20"/>
                <w:szCs w:val="20"/>
                <w:lang w:val="es-ES_tradnl" w:eastAsia="es-ES"/>
              </w:rPr>
              <w:t>Actividad fundamental -I</w:t>
            </w:r>
          </w:p>
          <w:p w:rsidR="00B13774" w:rsidRPr="00B13774" w:rsidRDefault="00B13774" w:rsidP="00B13774">
            <w:pPr>
              <w:shd w:val="clear" w:color="auto" w:fill="FFFFFF"/>
              <w:spacing w:after="0"/>
              <w:jc w:val="center"/>
              <w:rPr>
                <w:rFonts w:ascii="Arial" w:eastAsia="Times New Roman" w:hAnsi="Arial" w:cs="Arial"/>
                <w:b/>
                <w:sz w:val="20"/>
                <w:szCs w:val="20"/>
                <w:lang w:val="pt-PT" w:eastAsia="es-ES"/>
              </w:rPr>
            </w:pPr>
            <w:r w:rsidRPr="00B13774">
              <w:rPr>
                <w:rFonts w:ascii="Arial" w:eastAsia="Times New Roman" w:hAnsi="Arial" w:cs="Arial"/>
                <w:b/>
                <w:bCs/>
                <w:i/>
                <w:iCs/>
                <w:sz w:val="20"/>
                <w:szCs w:val="20"/>
                <w:lang w:val="es-ES_tradnl" w:eastAsia="es-ES"/>
              </w:rPr>
              <w:t>(INVESTIGACIÓN)</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ind w:left="48"/>
              <w:rPr>
                <w:rFonts w:ascii="Arial" w:eastAsia="Times New Roman" w:hAnsi="Arial" w:cs="Arial"/>
                <w:sz w:val="20"/>
                <w:szCs w:val="20"/>
                <w:lang w:eastAsia="es-ES"/>
              </w:rPr>
            </w:pPr>
            <w:r w:rsidRPr="00B13774">
              <w:rPr>
                <w:rFonts w:ascii="Arial" w:eastAsia="Times New Roman" w:hAnsi="Arial" w:cs="Arial"/>
                <w:sz w:val="20"/>
                <w:szCs w:val="20"/>
                <w:lang w:eastAsia="es-ES"/>
              </w:rPr>
              <w:t xml:space="preserve">1era Etapa: Proceso de la Investigación </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22</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38</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277"/>
          <w:jc w:val="center"/>
        </w:trPr>
        <w:tc>
          <w:tcPr>
            <w:tcW w:w="3699" w:type="dxa"/>
          </w:tcPr>
          <w:p w:rsidR="00B13774" w:rsidRPr="00B13774" w:rsidRDefault="00B13774" w:rsidP="00B13774">
            <w:pPr>
              <w:shd w:val="clear" w:color="auto" w:fill="FFFFFF"/>
              <w:spacing w:after="0"/>
              <w:ind w:left="502" w:hanging="454"/>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 xml:space="preserve">1er Taller de Tesis </w:t>
            </w:r>
          </w:p>
          <w:p w:rsidR="00B13774" w:rsidRPr="00B13774" w:rsidRDefault="00B13774" w:rsidP="00B13774">
            <w:pPr>
              <w:shd w:val="clear" w:color="auto" w:fill="FFFFFF"/>
              <w:spacing w:after="0"/>
              <w:ind w:left="502" w:hanging="454"/>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(Posterior al Curso 3)</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8</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52</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ind w:left="48"/>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2da Etapa:</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108</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w:t>
            </w:r>
          </w:p>
        </w:tc>
      </w:tr>
      <w:tr w:rsidR="00B13774" w:rsidRPr="00B13774" w:rsidTr="00C635B6">
        <w:trPr>
          <w:trHeight w:val="348"/>
          <w:jc w:val="center"/>
        </w:trPr>
        <w:tc>
          <w:tcPr>
            <w:tcW w:w="3699" w:type="dxa"/>
          </w:tcPr>
          <w:p w:rsidR="00B13774" w:rsidRPr="00B13774" w:rsidRDefault="00B13774" w:rsidP="00B13774">
            <w:pPr>
              <w:shd w:val="clear" w:color="auto" w:fill="FFFFFF"/>
              <w:spacing w:after="0"/>
              <w:ind w:left="502" w:hanging="502"/>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2do Taller de Tesis</w:t>
            </w:r>
          </w:p>
          <w:p w:rsidR="00B13774" w:rsidRPr="00B13774" w:rsidRDefault="00B13774" w:rsidP="00B13774">
            <w:pPr>
              <w:shd w:val="clear" w:color="auto" w:fill="FFFFFF"/>
              <w:spacing w:after="0"/>
              <w:ind w:left="502" w:hanging="502"/>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 xml:space="preserve">(Posterior al Curso 8) </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108</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w:t>
            </w:r>
          </w:p>
        </w:tc>
      </w:tr>
      <w:tr w:rsidR="00B13774" w:rsidRPr="00B13774" w:rsidTr="00C635B6">
        <w:trPr>
          <w:trHeight w:val="348"/>
          <w:jc w:val="center"/>
        </w:trPr>
        <w:tc>
          <w:tcPr>
            <w:tcW w:w="3699" w:type="dxa"/>
          </w:tcPr>
          <w:p w:rsidR="00B13774" w:rsidRPr="00B13774" w:rsidRDefault="00B13774" w:rsidP="00B13774">
            <w:pPr>
              <w:shd w:val="clear" w:color="auto" w:fill="FFFFFF"/>
              <w:spacing w:after="0"/>
              <w:ind w:left="502" w:hanging="502"/>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Dos Publicaciones científicas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0</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70C0"/>
                <w:sz w:val="20"/>
                <w:szCs w:val="20"/>
                <w:lang w:eastAsia="es-ES"/>
              </w:rPr>
            </w:pPr>
            <w:r w:rsidRPr="00B13774">
              <w:rPr>
                <w:rFonts w:ascii="Arial" w:eastAsia="Times New Roman" w:hAnsi="Arial" w:cs="Arial"/>
                <w:sz w:val="20"/>
                <w:szCs w:val="20"/>
                <w:lang w:eastAsia="es-ES"/>
              </w:rPr>
              <w:t>60</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348"/>
          <w:jc w:val="center"/>
        </w:trPr>
        <w:tc>
          <w:tcPr>
            <w:tcW w:w="3699" w:type="dxa"/>
          </w:tcPr>
          <w:p w:rsidR="00B13774" w:rsidRPr="00B13774" w:rsidRDefault="00B13774" w:rsidP="00B13774">
            <w:pPr>
              <w:shd w:val="clear" w:color="auto" w:fill="FFFFFF"/>
              <w:spacing w:after="0"/>
              <w:ind w:left="502" w:hanging="502"/>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Dos Ponencias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0</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70C0"/>
                <w:sz w:val="20"/>
                <w:szCs w:val="20"/>
                <w:lang w:eastAsia="es-ES"/>
              </w:rPr>
            </w:pPr>
            <w:r w:rsidRPr="00B13774">
              <w:rPr>
                <w:rFonts w:ascii="Arial" w:eastAsia="Times New Roman" w:hAnsi="Arial" w:cs="Arial"/>
                <w:sz w:val="20"/>
                <w:szCs w:val="20"/>
                <w:lang w:eastAsia="es-ES"/>
              </w:rPr>
              <w:t>60</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w:t>
            </w:r>
          </w:p>
        </w:tc>
      </w:tr>
      <w:tr w:rsidR="00B13774" w:rsidRPr="00B13774" w:rsidTr="00C635B6">
        <w:trPr>
          <w:trHeight w:val="409"/>
          <w:jc w:val="center"/>
        </w:trPr>
        <w:tc>
          <w:tcPr>
            <w:tcW w:w="3699" w:type="dxa"/>
          </w:tcPr>
          <w:p w:rsidR="00B13774" w:rsidRPr="00B13774" w:rsidRDefault="00B13774" w:rsidP="00B13774">
            <w:pPr>
              <w:shd w:val="clear" w:color="auto" w:fill="FFFFFF"/>
              <w:spacing w:after="0"/>
              <w:ind w:left="48"/>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 xml:space="preserve">3era Etapa: </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108</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w:t>
            </w:r>
          </w:p>
        </w:tc>
      </w:tr>
      <w:tr w:rsidR="00B13774" w:rsidRPr="00B13774" w:rsidTr="00C635B6">
        <w:trPr>
          <w:trHeight w:val="409"/>
          <w:jc w:val="center"/>
        </w:trPr>
        <w:tc>
          <w:tcPr>
            <w:tcW w:w="3699" w:type="dxa"/>
          </w:tcPr>
          <w:p w:rsidR="00B13774" w:rsidRPr="00B13774" w:rsidRDefault="00B13774" w:rsidP="00B13774">
            <w:pPr>
              <w:shd w:val="clear" w:color="auto" w:fill="FFFFFF"/>
              <w:spacing w:after="0"/>
              <w:ind w:left="502" w:hanging="502"/>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3er Taller de Tesis</w:t>
            </w:r>
          </w:p>
          <w:p w:rsidR="00B13774" w:rsidRPr="00B13774" w:rsidRDefault="00B13774" w:rsidP="00B13774">
            <w:pPr>
              <w:shd w:val="clear" w:color="auto" w:fill="FFFFFF"/>
              <w:spacing w:after="0"/>
              <w:ind w:left="502" w:hanging="502"/>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(Posterior a los Cursos Opcionales)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108</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120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w:t>
            </w:r>
          </w:p>
        </w:tc>
      </w:tr>
      <w:tr w:rsidR="00B13774" w:rsidRPr="00B13774" w:rsidTr="00C635B6">
        <w:trPr>
          <w:trHeight w:val="409"/>
          <w:jc w:val="center"/>
        </w:trPr>
        <w:tc>
          <w:tcPr>
            <w:tcW w:w="3699" w:type="dxa"/>
          </w:tcPr>
          <w:p w:rsidR="00B13774" w:rsidRPr="00B13774" w:rsidRDefault="00B13774" w:rsidP="00B13774">
            <w:pPr>
              <w:shd w:val="clear" w:color="auto" w:fill="FFFFFF"/>
              <w:spacing w:after="0"/>
              <w:jc w:val="right"/>
              <w:rPr>
                <w:rFonts w:ascii="Arial" w:eastAsia="Times New Roman" w:hAnsi="Arial" w:cs="Arial"/>
                <w:b/>
                <w:sz w:val="20"/>
                <w:szCs w:val="20"/>
                <w:lang w:eastAsia="es-ES"/>
              </w:rPr>
            </w:pPr>
            <w:r w:rsidRPr="00B13774">
              <w:rPr>
                <w:rFonts w:ascii="Arial" w:eastAsia="Times New Roman" w:hAnsi="Arial" w:cs="Arial"/>
                <w:b/>
                <w:sz w:val="20"/>
                <w:szCs w:val="20"/>
                <w:lang w:eastAsia="es-ES"/>
              </w:rPr>
              <w:t>Subtotal</w:t>
            </w:r>
          </w:p>
        </w:tc>
        <w:tc>
          <w:tcPr>
            <w:tcW w:w="1417"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78</w:t>
            </w:r>
          </w:p>
        </w:tc>
        <w:tc>
          <w:tcPr>
            <w:tcW w:w="2127"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642</w:t>
            </w:r>
          </w:p>
        </w:tc>
        <w:tc>
          <w:tcPr>
            <w:tcW w:w="1420"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720</w:t>
            </w:r>
          </w:p>
        </w:tc>
        <w:tc>
          <w:tcPr>
            <w:tcW w:w="1415"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 xml:space="preserve"> 24</w:t>
            </w:r>
          </w:p>
        </w:tc>
      </w:tr>
      <w:tr w:rsidR="00B13774" w:rsidRPr="00B13774" w:rsidTr="00C635B6">
        <w:trPr>
          <w:trHeight w:val="343"/>
          <w:jc w:val="center"/>
        </w:trPr>
        <w:tc>
          <w:tcPr>
            <w:tcW w:w="10078" w:type="dxa"/>
            <w:gridSpan w:val="5"/>
          </w:tcPr>
          <w:p w:rsidR="00B13774" w:rsidRPr="00B13774" w:rsidRDefault="00B13774" w:rsidP="00B13774">
            <w:pPr>
              <w:shd w:val="clear" w:color="auto" w:fill="FFFFFF"/>
              <w:spacing w:after="0"/>
              <w:jc w:val="center"/>
              <w:rPr>
                <w:rFonts w:ascii="Arial" w:eastAsia="Times New Roman" w:hAnsi="Arial" w:cs="Arial"/>
                <w:b/>
                <w:bCs/>
                <w:i/>
                <w:iCs/>
                <w:sz w:val="20"/>
                <w:szCs w:val="20"/>
                <w:lang w:val="es-ES_tradnl" w:eastAsia="es-ES"/>
              </w:rPr>
            </w:pPr>
            <w:r w:rsidRPr="00B13774">
              <w:rPr>
                <w:rFonts w:ascii="Arial" w:eastAsia="Times New Roman" w:hAnsi="Arial" w:cs="Arial"/>
                <w:b/>
                <w:bCs/>
                <w:i/>
                <w:iCs/>
                <w:sz w:val="20"/>
                <w:szCs w:val="20"/>
                <w:lang w:val="es-ES_tradnl" w:eastAsia="es-ES"/>
              </w:rPr>
              <w:t>Actividad fundamental -II</w:t>
            </w:r>
          </w:p>
          <w:p w:rsidR="00B13774" w:rsidRPr="00B13774" w:rsidRDefault="00B13774" w:rsidP="00B13774">
            <w:pPr>
              <w:widowControl w:val="0"/>
              <w:shd w:val="clear" w:color="auto" w:fill="FFFFFF"/>
              <w:autoSpaceDE w:val="0"/>
              <w:autoSpaceDN w:val="0"/>
              <w:adjustRightInd w:val="0"/>
              <w:spacing w:after="0"/>
              <w:ind w:right="-136"/>
              <w:jc w:val="center"/>
              <w:rPr>
                <w:rFonts w:ascii="Arial" w:eastAsia="Times New Roman" w:hAnsi="Arial" w:cs="Arial"/>
                <w:b/>
                <w:color w:val="000000"/>
                <w:sz w:val="20"/>
                <w:szCs w:val="20"/>
                <w:lang w:eastAsia="es-ES"/>
              </w:rPr>
            </w:pPr>
            <w:r w:rsidRPr="00B13774">
              <w:rPr>
                <w:rFonts w:ascii="Arial" w:eastAsia="Times New Roman" w:hAnsi="Arial" w:cs="Arial"/>
                <w:b/>
                <w:bCs/>
                <w:i/>
                <w:iCs/>
                <w:sz w:val="20"/>
                <w:szCs w:val="20"/>
                <w:lang w:val="es-ES_tradnl" w:eastAsia="es-ES"/>
              </w:rPr>
              <w:t>(ASISTENCIA)</w:t>
            </w:r>
          </w:p>
        </w:tc>
      </w:tr>
      <w:tr w:rsidR="00B13774" w:rsidRPr="00B13774" w:rsidTr="00C635B6">
        <w:trPr>
          <w:trHeight w:val="362"/>
          <w:jc w:val="center"/>
        </w:trPr>
        <w:tc>
          <w:tcPr>
            <w:tcW w:w="3699" w:type="dxa"/>
          </w:tcPr>
          <w:p w:rsidR="00B13774" w:rsidRPr="00B13774" w:rsidRDefault="00B13774" w:rsidP="00B13774">
            <w:pPr>
              <w:shd w:val="clear" w:color="auto" w:fill="FFFFFF"/>
              <w:spacing w:after="0"/>
              <w:rPr>
                <w:rFonts w:ascii="Arial" w:eastAsia="Times New Roman" w:hAnsi="Arial" w:cs="Arial"/>
                <w:sz w:val="20"/>
                <w:szCs w:val="20"/>
                <w:lang w:eastAsia="es-ES"/>
              </w:rPr>
            </w:pPr>
            <w:r w:rsidRPr="00B13774">
              <w:rPr>
                <w:rFonts w:ascii="Arial" w:eastAsia="Times New Roman" w:hAnsi="Arial" w:cs="Arial"/>
                <w:b/>
                <w:sz w:val="20"/>
                <w:szCs w:val="20"/>
                <w:lang w:eastAsia="es-ES"/>
              </w:rPr>
              <w:t>1er entrenamiento:</w:t>
            </w:r>
            <w:r w:rsidRPr="00B13774">
              <w:rPr>
                <w:rFonts w:ascii="Arial" w:eastAsia="Times New Roman" w:hAnsi="Arial" w:cs="Arial"/>
                <w:sz w:val="20"/>
                <w:szCs w:val="20"/>
                <w:lang w:eastAsia="es-ES"/>
              </w:rPr>
              <w:t xml:space="preserve"> La promoción y prevención de salud  ante los  problemas comunitarios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144</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150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5</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ind w:left="48" w:hanging="48"/>
              <w:rPr>
                <w:rFonts w:ascii="Arial" w:eastAsia="Times New Roman" w:hAnsi="Arial" w:cs="Arial"/>
                <w:sz w:val="20"/>
                <w:szCs w:val="20"/>
                <w:lang w:eastAsia="es-ES"/>
              </w:rPr>
            </w:pPr>
            <w:r w:rsidRPr="00B13774">
              <w:rPr>
                <w:rFonts w:ascii="Arial" w:eastAsia="Times New Roman" w:hAnsi="Arial" w:cs="Arial"/>
                <w:b/>
                <w:sz w:val="20"/>
                <w:szCs w:val="20"/>
                <w:lang w:eastAsia="es-ES"/>
              </w:rPr>
              <w:lastRenderedPageBreak/>
              <w:t>2do entrenamiento:</w:t>
            </w:r>
            <w:r w:rsidRPr="00B13774">
              <w:rPr>
                <w:rFonts w:ascii="Arial" w:eastAsia="Times New Roman" w:hAnsi="Arial" w:cs="Arial"/>
                <w:sz w:val="20"/>
                <w:szCs w:val="20"/>
                <w:lang w:eastAsia="es-ES"/>
              </w:rPr>
              <w:t xml:space="preserve"> Procederes tecnológicos en la solución de los problemas de salud comunitarios </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6</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144</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150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5</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ind w:left="502"/>
              <w:jc w:val="right"/>
              <w:rPr>
                <w:rFonts w:ascii="Arial" w:eastAsia="Times New Roman" w:hAnsi="Arial" w:cs="Arial"/>
                <w:sz w:val="20"/>
                <w:szCs w:val="20"/>
                <w:lang w:eastAsia="es-ES"/>
              </w:rPr>
            </w:pPr>
            <w:r w:rsidRPr="00B13774">
              <w:rPr>
                <w:rFonts w:ascii="Arial" w:eastAsia="Times New Roman" w:hAnsi="Arial" w:cs="Arial"/>
                <w:b/>
                <w:sz w:val="20"/>
                <w:szCs w:val="20"/>
                <w:lang w:eastAsia="es-ES"/>
              </w:rPr>
              <w:t>Subtotal</w:t>
            </w:r>
          </w:p>
        </w:tc>
        <w:tc>
          <w:tcPr>
            <w:tcW w:w="1417"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12</w:t>
            </w:r>
          </w:p>
        </w:tc>
        <w:tc>
          <w:tcPr>
            <w:tcW w:w="2127"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288</w:t>
            </w:r>
          </w:p>
        </w:tc>
        <w:tc>
          <w:tcPr>
            <w:tcW w:w="1420"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300</w:t>
            </w:r>
          </w:p>
        </w:tc>
        <w:tc>
          <w:tcPr>
            <w:tcW w:w="1415" w:type="dxa"/>
          </w:tcPr>
          <w:p w:rsidR="00B13774" w:rsidRPr="00B13774" w:rsidRDefault="00B13774" w:rsidP="00B13774">
            <w:pPr>
              <w:shd w:val="clear" w:color="auto" w:fill="FFFFFF"/>
              <w:spacing w:after="0"/>
              <w:jc w:val="center"/>
              <w:rPr>
                <w:rFonts w:ascii="Arial" w:eastAsia="Times New Roman" w:hAnsi="Arial" w:cs="Arial"/>
                <w:b/>
                <w:color w:val="000000"/>
                <w:sz w:val="20"/>
                <w:szCs w:val="20"/>
                <w:lang w:eastAsia="es-ES"/>
              </w:rPr>
            </w:pPr>
            <w:r w:rsidRPr="00B13774">
              <w:rPr>
                <w:rFonts w:ascii="Arial" w:eastAsia="Times New Roman" w:hAnsi="Arial" w:cs="Arial"/>
                <w:b/>
                <w:color w:val="000000"/>
                <w:sz w:val="20"/>
                <w:szCs w:val="20"/>
                <w:lang w:eastAsia="es-ES"/>
              </w:rPr>
              <w:t>10</w:t>
            </w:r>
          </w:p>
        </w:tc>
      </w:tr>
      <w:tr w:rsidR="00B13774" w:rsidRPr="00B13774" w:rsidTr="00C635B6">
        <w:trPr>
          <w:trHeight w:val="343"/>
          <w:jc w:val="center"/>
        </w:trPr>
        <w:tc>
          <w:tcPr>
            <w:tcW w:w="10078" w:type="dxa"/>
            <w:gridSpan w:val="5"/>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b/>
                <w:sz w:val="20"/>
                <w:szCs w:val="20"/>
                <w:lang w:eastAsia="es-ES"/>
              </w:rPr>
              <w:t>º</w:t>
            </w:r>
          </w:p>
        </w:tc>
      </w:tr>
      <w:tr w:rsidR="00B13774" w:rsidRPr="00B13774" w:rsidTr="00C635B6">
        <w:trPr>
          <w:trHeight w:val="343"/>
          <w:jc w:val="center"/>
        </w:trPr>
        <w:tc>
          <w:tcPr>
            <w:tcW w:w="3699" w:type="dxa"/>
          </w:tcPr>
          <w:p w:rsidR="00B13774" w:rsidRPr="00B13774" w:rsidRDefault="00B13774" w:rsidP="00B13774">
            <w:pPr>
              <w:shd w:val="clear" w:color="auto" w:fill="FFFFFF"/>
              <w:spacing w:after="0"/>
              <w:jc w:val="both"/>
              <w:rPr>
                <w:rFonts w:ascii="Arial" w:eastAsia="Times New Roman" w:hAnsi="Arial" w:cs="Arial"/>
                <w:sz w:val="20"/>
                <w:szCs w:val="20"/>
                <w:lang w:eastAsia="es-ES"/>
              </w:rPr>
            </w:pPr>
            <w:r w:rsidRPr="00B13774">
              <w:rPr>
                <w:rFonts w:ascii="Arial" w:eastAsia="Times New Roman" w:hAnsi="Arial" w:cs="Arial"/>
                <w:sz w:val="20"/>
                <w:szCs w:val="20"/>
                <w:lang w:eastAsia="es-ES"/>
              </w:rPr>
              <w:t>Desarrollo y Defensa de la Tesis</w:t>
            </w:r>
          </w:p>
        </w:tc>
        <w:tc>
          <w:tcPr>
            <w:tcW w:w="141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4</w:t>
            </w:r>
          </w:p>
        </w:tc>
        <w:tc>
          <w:tcPr>
            <w:tcW w:w="2127"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236</w:t>
            </w:r>
          </w:p>
        </w:tc>
        <w:tc>
          <w:tcPr>
            <w:tcW w:w="1420"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240</w:t>
            </w:r>
          </w:p>
        </w:tc>
        <w:tc>
          <w:tcPr>
            <w:tcW w:w="1415" w:type="dxa"/>
          </w:tcPr>
          <w:p w:rsidR="00B13774" w:rsidRPr="00B13774" w:rsidRDefault="00B13774" w:rsidP="00B13774">
            <w:pPr>
              <w:shd w:val="clear" w:color="auto" w:fill="FFFFFF"/>
              <w:spacing w:after="0"/>
              <w:jc w:val="center"/>
              <w:rPr>
                <w:rFonts w:ascii="Arial" w:eastAsia="Times New Roman" w:hAnsi="Arial" w:cs="Arial"/>
                <w:color w:val="000000"/>
                <w:sz w:val="20"/>
                <w:szCs w:val="20"/>
                <w:lang w:eastAsia="es-ES"/>
              </w:rPr>
            </w:pPr>
            <w:r w:rsidRPr="00B13774">
              <w:rPr>
                <w:rFonts w:ascii="Arial" w:eastAsia="Times New Roman" w:hAnsi="Arial" w:cs="Arial"/>
                <w:color w:val="000000"/>
                <w:sz w:val="20"/>
                <w:szCs w:val="20"/>
                <w:lang w:eastAsia="es-ES"/>
              </w:rPr>
              <w:t>8</w:t>
            </w:r>
          </w:p>
        </w:tc>
      </w:tr>
      <w:tr w:rsidR="00B13774" w:rsidRPr="00B13774" w:rsidTr="00C635B6">
        <w:trPr>
          <w:trHeight w:val="362"/>
          <w:jc w:val="center"/>
        </w:trPr>
        <w:tc>
          <w:tcPr>
            <w:tcW w:w="3699" w:type="dxa"/>
          </w:tcPr>
          <w:p w:rsidR="00B13774" w:rsidRPr="00B13774" w:rsidRDefault="00B13774" w:rsidP="00B13774">
            <w:pPr>
              <w:shd w:val="clear" w:color="auto" w:fill="FFFFFF"/>
              <w:spacing w:after="0"/>
              <w:jc w:val="center"/>
              <w:rPr>
                <w:rFonts w:ascii="Arial" w:eastAsia="Times New Roman" w:hAnsi="Arial" w:cs="Arial"/>
                <w:b/>
                <w:sz w:val="20"/>
                <w:szCs w:val="20"/>
                <w:lang w:eastAsia="es-ES"/>
              </w:rPr>
            </w:pPr>
            <w:r w:rsidRPr="00B13774">
              <w:rPr>
                <w:rFonts w:ascii="Arial" w:eastAsia="Times New Roman" w:hAnsi="Arial" w:cs="Arial"/>
                <w:b/>
                <w:sz w:val="20"/>
                <w:szCs w:val="20"/>
                <w:lang w:eastAsia="es-ES"/>
              </w:rPr>
              <w:t>TOTAL GENERAL</w:t>
            </w:r>
          </w:p>
        </w:tc>
        <w:tc>
          <w:tcPr>
            <w:tcW w:w="1417" w:type="dxa"/>
          </w:tcPr>
          <w:p w:rsidR="00B13774" w:rsidRPr="00B13774" w:rsidRDefault="00B13774" w:rsidP="00B13774">
            <w:pPr>
              <w:shd w:val="clear" w:color="auto" w:fill="FFFFFF"/>
              <w:spacing w:after="0"/>
              <w:jc w:val="center"/>
              <w:rPr>
                <w:rFonts w:ascii="Arial" w:eastAsia="Times New Roman" w:hAnsi="Arial" w:cs="Arial"/>
                <w:b/>
                <w:sz w:val="20"/>
                <w:szCs w:val="20"/>
                <w:lang w:eastAsia="es-ES"/>
              </w:rPr>
            </w:pPr>
            <w:r w:rsidRPr="00B13774">
              <w:rPr>
                <w:rFonts w:ascii="Arial" w:eastAsia="Times New Roman" w:hAnsi="Arial" w:cs="Arial"/>
                <w:b/>
                <w:sz w:val="20"/>
                <w:szCs w:val="20"/>
                <w:lang w:eastAsia="es-ES"/>
              </w:rPr>
              <w:t>380</w:t>
            </w:r>
          </w:p>
        </w:tc>
        <w:tc>
          <w:tcPr>
            <w:tcW w:w="2127" w:type="dxa"/>
          </w:tcPr>
          <w:p w:rsidR="00B13774" w:rsidRPr="00B13774" w:rsidRDefault="00B13774" w:rsidP="00B13774">
            <w:pPr>
              <w:shd w:val="clear" w:color="auto" w:fill="FFFFFF"/>
              <w:spacing w:after="0"/>
              <w:jc w:val="center"/>
              <w:rPr>
                <w:rFonts w:ascii="Arial" w:eastAsia="Times New Roman" w:hAnsi="Arial" w:cs="Arial"/>
                <w:b/>
                <w:color w:val="FF0000"/>
                <w:sz w:val="20"/>
                <w:szCs w:val="20"/>
                <w:lang w:eastAsia="es-ES"/>
              </w:rPr>
            </w:pPr>
            <w:r w:rsidRPr="00B13774">
              <w:rPr>
                <w:rFonts w:ascii="Arial" w:eastAsia="Times New Roman" w:hAnsi="Arial" w:cs="Arial"/>
                <w:b/>
                <w:sz w:val="20"/>
                <w:szCs w:val="20"/>
                <w:lang w:eastAsia="es-ES"/>
              </w:rPr>
              <w:t>1660</w:t>
            </w:r>
          </w:p>
        </w:tc>
        <w:tc>
          <w:tcPr>
            <w:tcW w:w="1420" w:type="dxa"/>
          </w:tcPr>
          <w:p w:rsidR="00B13774" w:rsidRPr="00B13774" w:rsidRDefault="00B13774" w:rsidP="00B13774">
            <w:pPr>
              <w:shd w:val="clear" w:color="auto" w:fill="FFFFFF"/>
              <w:spacing w:after="0"/>
              <w:jc w:val="center"/>
              <w:rPr>
                <w:rFonts w:ascii="Arial" w:eastAsia="Times New Roman" w:hAnsi="Arial" w:cs="Arial"/>
                <w:b/>
                <w:sz w:val="20"/>
                <w:szCs w:val="20"/>
                <w:lang w:eastAsia="es-ES"/>
              </w:rPr>
            </w:pPr>
            <w:r w:rsidRPr="00B13774">
              <w:rPr>
                <w:rFonts w:ascii="Arial" w:eastAsia="Times New Roman" w:hAnsi="Arial" w:cs="Arial"/>
                <w:b/>
                <w:sz w:val="20"/>
                <w:szCs w:val="20"/>
                <w:lang w:eastAsia="es-ES"/>
              </w:rPr>
              <w:t>2040</w:t>
            </w:r>
          </w:p>
        </w:tc>
        <w:tc>
          <w:tcPr>
            <w:tcW w:w="1415" w:type="dxa"/>
          </w:tcPr>
          <w:p w:rsidR="00B13774" w:rsidRPr="00B13774" w:rsidRDefault="00B13774" w:rsidP="00B13774">
            <w:pPr>
              <w:shd w:val="clear" w:color="auto" w:fill="FFFFFF"/>
              <w:spacing w:after="0"/>
              <w:jc w:val="center"/>
              <w:rPr>
                <w:rFonts w:ascii="Arial" w:eastAsia="Times New Roman" w:hAnsi="Arial" w:cs="Arial"/>
                <w:b/>
                <w:sz w:val="20"/>
                <w:szCs w:val="20"/>
                <w:lang w:eastAsia="es-ES"/>
              </w:rPr>
            </w:pPr>
            <w:r w:rsidRPr="00B13774">
              <w:rPr>
                <w:rFonts w:ascii="Arial" w:eastAsia="Times New Roman" w:hAnsi="Arial" w:cs="Arial"/>
                <w:b/>
                <w:sz w:val="20"/>
                <w:szCs w:val="20"/>
                <w:lang w:eastAsia="es-ES"/>
              </w:rPr>
              <w:t>68</w:t>
            </w:r>
          </w:p>
        </w:tc>
      </w:tr>
    </w:tbl>
    <w:p w:rsidR="00313B30" w:rsidRPr="00586B87" w:rsidRDefault="00313B30" w:rsidP="00313B30">
      <w:pPr>
        <w:tabs>
          <w:tab w:val="left" w:pos="3375"/>
        </w:tabs>
        <w:autoSpaceDE w:val="0"/>
        <w:autoSpaceDN w:val="0"/>
        <w:adjustRightInd w:val="0"/>
        <w:spacing w:after="0"/>
        <w:jc w:val="both"/>
        <w:rPr>
          <w:rFonts w:ascii="Arial" w:hAnsi="Arial" w:cs="Arial"/>
          <w:color w:val="FF0000"/>
          <w:sz w:val="24"/>
          <w:szCs w:val="24"/>
        </w:rPr>
      </w:pPr>
      <w:r w:rsidRPr="00586B87">
        <w:rPr>
          <w:rFonts w:ascii="Arial" w:hAnsi="Arial" w:cs="Arial"/>
          <w:color w:val="FF0000"/>
          <w:sz w:val="24"/>
          <w:szCs w:val="24"/>
        </w:rPr>
        <w:tab/>
      </w:r>
    </w:p>
    <w:p w:rsidR="00166928" w:rsidRPr="00166928" w:rsidRDefault="00166928" w:rsidP="00166928">
      <w:p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Para ser aceptado, el Comité Académico de la Maestría tendrá en cuenta los requisitos de ingreso y las prioridades que se establezcan según las necesidades profesionales, siendo estos:</w:t>
      </w:r>
    </w:p>
    <w:p w:rsidR="00166928" w:rsidRPr="00166928" w:rsidRDefault="00166928" w:rsidP="00166928">
      <w:pPr>
        <w:autoSpaceDE w:val="0"/>
        <w:autoSpaceDN w:val="0"/>
        <w:adjustRightInd w:val="0"/>
        <w:spacing w:after="0"/>
        <w:jc w:val="both"/>
        <w:rPr>
          <w:rFonts w:ascii="Arial" w:eastAsia="Times New Roman" w:hAnsi="Arial" w:cs="Arial"/>
          <w:spacing w:val="-3"/>
          <w:sz w:val="24"/>
          <w:szCs w:val="24"/>
          <w:lang w:eastAsia="es-ES"/>
        </w:rPr>
      </w:pPr>
    </w:p>
    <w:p w:rsid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Ser graduado universitario, para lo cual presentará el título de nivel superior y una fotocopia de dicho título la cual será cotejada con el original. En caso de ser especialista, adjuntar copia del título de Especialista.</w:t>
      </w:r>
    </w:p>
    <w:p w:rsid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Tener al menos 3 años de experiencia profesional en Higiene y Epidemiología o ramas afines.</w:t>
      </w:r>
    </w:p>
    <w:p w:rsid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Estar autorizado y avalado por la dirección institucional de su centro de trabajo, presentando carta de autorización que explique vínculo profesional con la temática de la maestría y la necesidad de superación del aspirante.</w:t>
      </w:r>
    </w:p>
    <w:p w:rsid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 xml:space="preserve">Presentar carta de solicitud de matrícula, especificando los motivos por los que desea matricular. Incluir profesión, cargo, dirección actual del centro de trabajo y la residencia, teléfono y número de Identidad. </w:t>
      </w:r>
    </w:p>
    <w:p w:rsid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Síntesis del Currículo Vitae.</w:t>
      </w:r>
    </w:p>
    <w:p w:rsid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 xml:space="preserve">Certificado de curso de inglés con sus tres funciones (lectura, traducción y escritura). </w:t>
      </w:r>
    </w:p>
    <w:p w:rsid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Los ciudadanos cubanos o extranjeros que no hayan obtenido su título de nivel universitario en una IES perteneciente a la red nacional de instituciones de educación superior cubana, presentan el título original legalizado en el país donde lo obtuvo; el reconocimiento legal de ese documento en Cuba por el consulado del país donde se graduó, así como por el Ministerio de Relaciones Exteriores (MINREX) de Cuba, para homologar el título por la Asesoría Jurídica del MES. De ser necesario, se incluye una traducción, debidamente cotejada por un órgano competente para esta actividad;</w:t>
      </w:r>
    </w:p>
    <w:p w:rsidR="00166928" w:rsidRPr="00166928" w:rsidRDefault="00166928" w:rsidP="00166928">
      <w:pPr>
        <w:pStyle w:val="Prrafodelista"/>
        <w:numPr>
          <w:ilvl w:val="0"/>
          <w:numId w:val="7"/>
        </w:numPr>
        <w:autoSpaceDE w:val="0"/>
        <w:autoSpaceDN w:val="0"/>
        <w:adjustRightInd w:val="0"/>
        <w:spacing w:after="0"/>
        <w:jc w:val="both"/>
        <w:rPr>
          <w:rFonts w:ascii="Arial" w:eastAsia="Times New Roman" w:hAnsi="Arial" w:cs="Arial"/>
          <w:spacing w:val="-3"/>
          <w:sz w:val="24"/>
          <w:szCs w:val="24"/>
          <w:lang w:eastAsia="es-ES"/>
        </w:rPr>
      </w:pPr>
      <w:r w:rsidRPr="00166928">
        <w:rPr>
          <w:rFonts w:ascii="Arial" w:eastAsia="Times New Roman" w:hAnsi="Arial" w:cs="Arial"/>
          <w:spacing w:val="-3"/>
          <w:sz w:val="24"/>
          <w:szCs w:val="24"/>
          <w:lang w:eastAsia="es-ES"/>
        </w:rPr>
        <w:t xml:space="preserve">En el caso de cuadros, presentar la autorización de la comisión de cuadros de su nivel de dirección. </w:t>
      </w:r>
    </w:p>
    <w:p w:rsidR="00166928" w:rsidRPr="00166928" w:rsidRDefault="00166928" w:rsidP="00166928">
      <w:pPr>
        <w:autoSpaceDE w:val="0"/>
        <w:autoSpaceDN w:val="0"/>
        <w:adjustRightInd w:val="0"/>
        <w:spacing w:after="0"/>
        <w:jc w:val="both"/>
        <w:rPr>
          <w:rFonts w:ascii="Arial" w:eastAsia="Times New Roman" w:hAnsi="Arial" w:cs="Arial"/>
          <w:spacing w:val="-3"/>
          <w:sz w:val="24"/>
          <w:szCs w:val="24"/>
          <w:lang w:eastAsia="es-ES"/>
        </w:rPr>
      </w:pPr>
    </w:p>
    <w:p w:rsidR="00313B30" w:rsidRDefault="00313B30" w:rsidP="00313B30">
      <w:pPr>
        <w:autoSpaceDE w:val="0"/>
        <w:autoSpaceDN w:val="0"/>
        <w:adjustRightInd w:val="0"/>
        <w:spacing w:after="0"/>
        <w:jc w:val="both"/>
        <w:rPr>
          <w:rFonts w:ascii="Arial" w:hAnsi="Arial" w:cs="Arial"/>
          <w:b/>
          <w:color w:val="000000"/>
          <w:sz w:val="24"/>
          <w:szCs w:val="24"/>
        </w:rPr>
      </w:pPr>
    </w:p>
    <w:p w:rsidR="00313B30" w:rsidRPr="00586B87" w:rsidRDefault="00313B30" w:rsidP="00313B30">
      <w:pPr>
        <w:autoSpaceDE w:val="0"/>
        <w:autoSpaceDN w:val="0"/>
        <w:adjustRightInd w:val="0"/>
        <w:spacing w:after="0"/>
        <w:jc w:val="both"/>
        <w:rPr>
          <w:rFonts w:ascii="Arial" w:hAnsi="Arial" w:cs="Arial"/>
          <w:color w:val="000000"/>
          <w:sz w:val="24"/>
          <w:szCs w:val="24"/>
        </w:rPr>
      </w:pPr>
    </w:p>
    <w:p w:rsidR="00E50DB1" w:rsidRDefault="00E50DB1" w:rsidP="00313B30">
      <w:pPr>
        <w:autoSpaceDE w:val="0"/>
        <w:autoSpaceDN w:val="0"/>
        <w:adjustRightInd w:val="0"/>
        <w:spacing w:after="0"/>
        <w:rPr>
          <w:rFonts w:ascii="Arial" w:hAnsi="Arial" w:cs="Arial"/>
          <w:b/>
          <w:bCs/>
          <w:color w:val="000000"/>
          <w:sz w:val="24"/>
          <w:szCs w:val="24"/>
        </w:rPr>
      </w:pPr>
    </w:p>
    <w:p w:rsidR="00E50DB1" w:rsidRDefault="00E50DB1" w:rsidP="00313B30">
      <w:pPr>
        <w:autoSpaceDE w:val="0"/>
        <w:autoSpaceDN w:val="0"/>
        <w:adjustRightInd w:val="0"/>
        <w:spacing w:after="0"/>
        <w:rPr>
          <w:rFonts w:ascii="Arial" w:hAnsi="Arial" w:cs="Arial"/>
          <w:b/>
          <w:bCs/>
          <w:color w:val="000000"/>
          <w:sz w:val="24"/>
          <w:szCs w:val="24"/>
        </w:rPr>
      </w:pPr>
    </w:p>
    <w:p w:rsidR="00E50DB1" w:rsidRDefault="00E50DB1" w:rsidP="00313B30">
      <w:pPr>
        <w:autoSpaceDE w:val="0"/>
        <w:autoSpaceDN w:val="0"/>
        <w:adjustRightInd w:val="0"/>
        <w:spacing w:after="0"/>
        <w:rPr>
          <w:rFonts w:ascii="Arial" w:hAnsi="Arial" w:cs="Arial"/>
          <w:b/>
          <w:bCs/>
          <w:color w:val="000000"/>
          <w:sz w:val="24"/>
          <w:szCs w:val="24"/>
        </w:rPr>
      </w:pPr>
    </w:p>
    <w:p w:rsidR="00313B30" w:rsidRPr="00586B87" w:rsidRDefault="00313B30" w:rsidP="00313B30">
      <w:pPr>
        <w:autoSpaceDE w:val="0"/>
        <w:autoSpaceDN w:val="0"/>
        <w:adjustRightInd w:val="0"/>
        <w:spacing w:after="0"/>
        <w:rPr>
          <w:rFonts w:ascii="Arial" w:hAnsi="Arial" w:cs="Arial"/>
          <w:b/>
          <w:bCs/>
          <w:color w:val="000000"/>
          <w:sz w:val="24"/>
          <w:szCs w:val="24"/>
        </w:rPr>
      </w:pPr>
      <w:r w:rsidRPr="00586B87">
        <w:rPr>
          <w:rFonts w:ascii="Arial" w:hAnsi="Arial" w:cs="Arial"/>
          <w:b/>
          <w:bCs/>
          <w:color w:val="000000"/>
          <w:sz w:val="24"/>
          <w:szCs w:val="24"/>
        </w:rPr>
        <w:lastRenderedPageBreak/>
        <w:t>Proceso para la admisión de estudiantes:</w:t>
      </w:r>
    </w:p>
    <w:p w:rsidR="00313B30" w:rsidRDefault="00313B30" w:rsidP="00313B30">
      <w:pPr>
        <w:autoSpaceDE w:val="0"/>
        <w:autoSpaceDN w:val="0"/>
        <w:adjustRightInd w:val="0"/>
        <w:spacing w:after="0"/>
        <w:jc w:val="both"/>
        <w:rPr>
          <w:rFonts w:ascii="Arial" w:hAnsi="Arial" w:cs="Arial"/>
          <w:color w:val="000000"/>
          <w:sz w:val="24"/>
          <w:szCs w:val="24"/>
        </w:rPr>
      </w:pPr>
      <w:r w:rsidRPr="00586B87">
        <w:rPr>
          <w:rFonts w:ascii="Arial" w:hAnsi="Arial" w:cs="Arial"/>
          <w:color w:val="000000"/>
          <w:sz w:val="24"/>
          <w:szCs w:val="24"/>
        </w:rPr>
        <w:t xml:space="preserve">El cupo de matrícula para esta edición de la Maestría será de hasta </w:t>
      </w:r>
      <w:r w:rsidR="00166928">
        <w:rPr>
          <w:rFonts w:ascii="Arial" w:hAnsi="Arial" w:cs="Arial"/>
          <w:color w:val="000000"/>
          <w:sz w:val="24"/>
          <w:szCs w:val="24"/>
        </w:rPr>
        <w:t>2</w:t>
      </w:r>
      <w:r w:rsidR="00B13774">
        <w:rPr>
          <w:rFonts w:ascii="Arial" w:hAnsi="Arial" w:cs="Arial"/>
          <w:color w:val="000000"/>
          <w:sz w:val="24"/>
          <w:szCs w:val="24"/>
        </w:rPr>
        <w:t>0</w:t>
      </w:r>
      <w:r>
        <w:rPr>
          <w:rFonts w:ascii="Arial" w:hAnsi="Arial" w:cs="Arial"/>
          <w:color w:val="000000"/>
          <w:sz w:val="24"/>
          <w:szCs w:val="24"/>
        </w:rPr>
        <w:t xml:space="preserve"> </w:t>
      </w:r>
      <w:r w:rsidRPr="00586B87">
        <w:rPr>
          <w:rFonts w:ascii="Arial" w:hAnsi="Arial" w:cs="Arial"/>
          <w:color w:val="000000"/>
          <w:sz w:val="24"/>
          <w:szCs w:val="24"/>
        </w:rPr>
        <w:t xml:space="preserve">maestrantes. </w:t>
      </w:r>
      <w:r>
        <w:rPr>
          <w:rFonts w:ascii="Arial" w:hAnsi="Arial" w:cs="Arial"/>
          <w:color w:val="000000"/>
          <w:sz w:val="24"/>
          <w:szCs w:val="24"/>
        </w:rPr>
        <w:t xml:space="preserve">Se le prestara  una atención priorizada  en esta edición al claustro de  profesores comprometidos en la formación con estos profesionales. </w:t>
      </w:r>
    </w:p>
    <w:p w:rsidR="00313B30" w:rsidRDefault="00313B30" w:rsidP="00313B30">
      <w:pPr>
        <w:autoSpaceDE w:val="0"/>
        <w:autoSpaceDN w:val="0"/>
        <w:adjustRightInd w:val="0"/>
        <w:spacing w:after="0"/>
        <w:jc w:val="both"/>
        <w:rPr>
          <w:rFonts w:ascii="Arial" w:hAnsi="Arial" w:cs="Arial"/>
          <w:color w:val="000000"/>
          <w:sz w:val="24"/>
          <w:szCs w:val="24"/>
        </w:rPr>
      </w:pPr>
    </w:p>
    <w:p w:rsidR="00443025" w:rsidRDefault="00313B30" w:rsidP="00313B30">
      <w:pPr>
        <w:autoSpaceDE w:val="0"/>
        <w:autoSpaceDN w:val="0"/>
        <w:adjustRightInd w:val="0"/>
        <w:spacing w:after="0"/>
        <w:jc w:val="both"/>
        <w:rPr>
          <w:rFonts w:ascii="Arial" w:hAnsi="Arial" w:cs="Arial"/>
          <w:sz w:val="24"/>
          <w:szCs w:val="24"/>
        </w:rPr>
      </w:pPr>
      <w:r w:rsidRPr="00586B87">
        <w:rPr>
          <w:rFonts w:ascii="Arial" w:hAnsi="Arial" w:cs="Arial"/>
          <w:color w:val="000000"/>
          <w:sz w:val="24"/>
          <w:szCs w:val="24"/>
        </w:rPr>
        <w:t xml:space="preserve">El plazo de solicitud de matrícula será del </w:t>
      </w:r>
      <w:r w:rsidR="00443025" w:rsidRPr="00443025">
        <w:rPr>
          <w:rFonts w:ascii="Arial" w:hAnsi="Arial" w:cs="Arial"/>
          <w:b/>
          <w:sz w:val="24"/>
          <w:szCs w:val="24"/>
        </w:rPr>
        <w:t>1</w:t>
      </w:r>
      <w:r w:rsidR="00443025" w:rsidRPr="00443025">
        <w:rPr>
          <w:rFonts w:ascii="Arial" w:hAnsi="Arial" w:cs="Arial"/>
          <w:b/>
          <w:sz w:val="24"/>
          <w:szCs w:val="24"/>
        </w:rPr>
        <w:t>9</w:t>
      </w:r>
      <w:r w:rsidR="00443025" w:rsidRPr="00443025">
        <w:rPr>
          <w:rFonts w:ascii="Arial" w:hAnsi="Arial" w:cs="Arial"/>
          <w:b/>
          <w:sz w:val="24"/>
          <w:szCs w:val="24"/>
        </w:rPr>
        <w:t xml:space="preserve"> de septiem</w:t>
      </w:r>
      <w:r w:rsidRPr="00443025">
        <w:rPr>
          <w:rFonts w:ascii="Arial" w:hAnsi="Arial" w:cs="Arial"/>
          <w:b/>
          <w:sz w:val="24"/>
          <w:szCs w:val="24"/>
        </w:rPr>
        <w:t>bre</w:t>
      </w:r>
      <w:r w:rsidR="00942582" w:rsidRPr="00443025">
        <w:rPr>
          <w:rFonts w:ascii="Arial" w:hAnsi="Arial" w:cs="Arial"/>
          <w:b/>
          <w:sz w:val="24"/>
          <w:szCs w:val="24"/>
        </w:rPr>
        <w:t xml:space="preserve"> </w:t>
      </w:r>
      <w:r w:rsidR="00443025" w:rsidRPr="00443025">
        <w:rPr>
          <w:rFonts w:ascii="Arial" w:hAnsi="Arial" w:cs="Arial"/>
          <w:b/>
          <w:sz w:val="24"/>
          <w:szCs w:val="24"/>
        </w:rPr>
        <w:t xml:space="preserve">al 8 de octubre del </w:t>
      </w:r>
      <w:r w:rsidR="00942582" w:rsidRPr="00443025">
        <w:rPr>
          <w:rFonts w:ascii="Arial" w:hAnsi="Arial" w:cs="Arial"/>
          <w:b/>
          <w:sz w:val="24"/>
          <w:szCs w:val="24"/>
        </w:rPr>
        <w:t>20</w:t>
      </w:r>
      <w:r w:rsidR="00443025" w:rsidRPr="00443025">
        <w:rPr>
          <w:rFonts w:ascii="Arial" w:hAnsi="Arial" w:cs="Arial"/>
          <w:b/>
          <w:sz w:val="24"/>
          <w:szCs w:val="24"/>
        </w:rPr>
        <w:t>22</w:t>
      </w:r>
      <w:r w:rsidRPr="00443025">
        <w:rPr>
          <w:rFonts w:ascii="Arial" w:hAnsi="Arial" w:cs="Arial"/>
          <w:sz w:val="24"/>
          <w:szCs w:val="24"/>
        </w:rPr>
        <w:t xml:space="preserve">, con carácter personal, en la Facultad de Tecnología de la Salud en el horario de </w:t>
      </w:r>
      <w:r w:rsidRPr="00443025">
        <w:rPr>
          <w:rFonts w:ascii="Arial" w:hAnsi="Arial" w:cs="Arial"/>
          <w:b/>
          <w:sz w:val="24"/>
          <w:szCs w:val="24"/>
        </w:rPr>
        <w:t>9.00am a 3.00pm</w:t>
      </w:r>
      <w:r w:rsidRPr="00443025">
        <w:rPr>
          <w:rFonts w:ascii="Arial" w:hAnsi="Arial" w:cs="Arial"/>
          <w:sz w:val="24"/>
          <w:szCs w:val="24"/>
        </w:rPr>
        <w:t xml:space="preserve">, con la Metodóloga de Postgrado. </w:t>
      </w:r>
    </w:p>
    <w:p w:rsidR="00313B30" w:rsidRPr="00443025" w:rsidRDefault="00313B30" w:rsidP="00313B30">
      <w:pPr>
        <w:autoSpaceDE w:val="0"/>
        <w:autoSpaceDN w:val="0"/>
        <w:adjustRightInd w:val="0"/>
        <w:spacing w:after="0"/>
        <w:jc w:val="both"/>
        <w:rPr>
          <w:rFonts w:ascii="Arial" w:hAnsi="Arial" w:cs="Arial"/>
          <w:color w:val="000000"/>
          <w:sz w:val="24"/>
          <w:szCs w:val="24"/>
        </w:rPr>
      </w:pPr>
      <w:r w:rsidRPr="00443025">
        <w:rPr>
          <w:rFonts w:ascii="Arial" w:hAnsi="Arial" w:cs="Arial"/>
          <w:color w:val="000000"/>
          <w:sz w:val="24"/>
          <w:szCs w:val="24"/>
        </w:rPr>
        <w:t>Para los aspirantes de provincia, se mantendrá el mismo horario y en el mismo lugar antes mencionado, las entrevistas se realizarán en el mismo momento de la entrega de la solicitud. Se aclara que no hay transporte, ni hospedaje para los maestrantes de otras provincias.</w:t>
      </w:r>
    </w:p>
    <w:p w:rsidR="00313B30" w:rsidRPr="00443025" w:rsidRDefault="00313B30" w:rsidP="00313B30">
      <w:pPr>
        <w:autoSpaceDE w:val="0"/>
        <w:autoSpaceDN w:val="0"/>
        <w:adjustRightInd w:val="0"/>
        <w:spacing w:after="0"/>
        <w:jc w:val="both"/>
        <w:rPr>
          <w:rFonts w:ascii="Arial" w:hAnsi="Arial" w:cs="Arial"/>
          <w:color w:val="000000"/>
          <w:sz w:val="24"/>
          <w:szCs w:val="24"/>
        </w:rPr>
      </w:pPr>
    </w:p>
    <w:p w:rsidR="00313B30" w:rsidRPr="00443025" w:rsidRDefault="00313B30" w:rsidP="00313B30">
      <w:pPr>
        <w:autoSpaceDE w:val="0"/>
        <w:autoSpaceDN w:val="0"/>
        <w:adjustRightInd w:val="0"/>
        <w:spacing w:after="0"/>
        <w:jc w:val="both"/>
        <w:rPr>
          <w:rFonts w:ascii="Arial" w:hAnsi="Arial" w:cs="Arial"/>
          <w:b/>
          <w:color w:val="000000"/>
          <w:sz w:val="24"/>
          <w:szCs w:val="24"/>
        </w:rPr>
      </w:pPr>
      <w:r w:rsidRPr="00443025">
        <w:rPr>
          <w:rFonts w:ascii="Arial" w:hAnsi="Arial" w:cs="Arial"/>
          <w:color w:val="000000"/>
          <w:sz w:val="24"/>
          <w:szCs w:val="24"/>
        </w:rPr>
        <w:t xml:space="preserve">Se publicarán los maestrantes aceptados a través de la página web FATESA, www.fatesa.sld.cu y en el dpto., de Postgrado de FATESA después del </w:t>
      </w:r>
      <w:r w:rsidR="00443025">
        <w:rPr>
          <w:rFonts w:ascii="Arial" w:hAnsi="Arial" w:cs="Arial"/>
          <w:b/>
          <w:color w:val="000000"/>
          <w:sz w:val="24"/>
          <w:szCs w:val="24"/>
        </w:rPr>
        <w:t>24</w:t>
      </w:r>
      <w:bookmarkStart w:id="0" w:name="_GoBack"/>
      <w:bookmarkEnd w:id="0"/>
      <w:r w:rsidR="00443025" w:rsidRPr="00443025">
        <w:rPr>
          <w:rFonts w:ascii="Arial" w:hAnsi="Arial" w:cs="Arial"/>
          <w:b/>
          <w:color w:val="000000"/>
          <w:sz w:val="24"/>
          <w:szCs w:val="24"/>
        </w:rPr>
        <w:t xml:space="preserve"> de octu</w:t>
      </w:r>
      <w:r w:rsidRPr="00443025">
        <w:rPr>
          <w:rFonts w:ascii="Arial" w:hAnsi="Arial" w:cs="Arial"/>
          <w:b/>
          <w:color w:val="000000"/>
          <w:sz w:val="24"/>
          <w:szCs w:val="24"/>
        </w:rPr>
        <w:t>bre</w:t>
      </w:r>
      <w:r w:rsidR="00942582" w:rsidRPr="00443025">
        <w:rPr>
          <w:rFonts w:ascii="Arial" w:hAnsi="Arial" w:cs="Arial"/>
          <w:b/>
          <w:color w:val="000000"/>
          <w:sz w:val="24"/>
          <w:szCs w:val="24"/>
        </w:rPr>
        <w:t xml:space="preserve"> 20</w:t>
      </w:r>
      <w:r w:rsidR="00443025" w:rsidRPr="00443025">
        <w:rPr>
          <w:rFonts w:ascii="Arial" w:hAnsi="Arial" w:cs="Arial"/>
          <w:b/>
          <w:color w:val="000000"/>
          <w:sz w:val="24"/>
          <w:szCs w:val="24"/>
        </w:rPr>
        <w:t>22</w:t>
      </w:r>
      <w:r w:rsidRPr="00443025">
        <w:rPr>
          <w:rFonts w:ascii="Arial" w:hAnsi="Arial" w:cs="Arial"/>
          <w:b/>
          <w:color w:val="000000"/>
          <w:sz w:val="24"/>
          <w:szCs w:val="24"/>
        </w:rPr>
        <w:t>.</w:t>
      </w:r>
    </w:p>
    <w:p w:rsidR="00313B30" w:rsidRPr="00443025" w:rsidRDefault="00313B30" w:rsidP="00313B30">
      <w:pPr>
        <w:autoSpaceDE w:val="0"/>
        <w:autoSpaceDN w:val="0"/>
        <w:adjustRightInd w:val="0"/>
        <w:spacing w:after="0"/>
        <w:jc w:val="both"/>
        <w:rPr>
          <w:rFonts w:ascii="Arial" w:hAnsi="Arial" w:cs="Arial"/>
          <w:color w:val="000000"/>
          <w:sz w:val="24"/>
          <w:szCs w:val="24"/>
        </w:rPr>
      </w:pPr>
    </w:p>
    <w:p w:rsidR="00313B30" w:rsidRPr="00443025" w:rsidRDefault="00313B30" w:rsidP="00313B30">
      <w:pPr>
        <w:autoSpaceDE w:val="0"/>
        <w:autoSpaceDN w:val="0"/>
        <w:adjustRightInd w:val="0"/>
        <w:spacing w:after="0"/>
        <w:jc w:val="both"/>
        <w:rPr>
          <w:rFonts w:ascii="Arial" w:hAnsi="Arial" w:cs="Arial"/>
          <w:color w:val="000000"/>
          <w:sz w:val="24"/>
          <w:szCs w:val="24"/>
        </w:rPr>
      </w:pPr>
      <w:r w:rsidRPr="00443025">
        <w:rPr>
          <w:rFonts w:ascii="Arial" w:hAnsi="Arial" w:cs="Arial"/>
          <w:color w:val="000000"/>
          <w:sz w:val="24"/>
          <w:szCs w:val="24"/>
        </w:rPr>
        <w:t xml:space="preserve">Las actividades de la maestría serán las </w:t>
      </w:r>
      <w:r w:rsidR="00443025" w:rsidRPr="00443025">
        <w:rPr>
          <w:rFonts w:ascii="Arial" w:hAnsi="Arial" w:cs="Arial"/>
          <w:color w:val="000000"/>
          <w:sz w:val="24"/>
          <w:szCs w:val="24"/>
        </w:rPr>
        <w:t>2das</w:t>
      </w:r>
      <w:r w:rsidRPr="00443025">
        <w:rPr>
          <w:rFonts w:ascii="Arial" w:hAnsi="Arial" w:cs="Arial"/>
          <w:color w:val="000000"/>
          <w:sz w:val="24"/>
          <w:szCs w:val="24"/>
        </w:rPr>
        <w:t xml:space="preserve"> semanas de cada mes y comenzarán el </w:t>
      </w:r>
      <w:r w:rsidR="00443025" w:rsidRPr="00443025">
        <w:rPr>
          <w:rFonts w:ascii="Arial" w:hAnsi="Arial" w:cs="Arial"/>
          <w:b/>
          <w:sz w:val="24"/>
          <w:szCs w:val="24"/>
        </w:rPr>
        <w:t>7 de noviembre</w:t>
      </w:r>
      <w:r w:rsidR="00DD1D7C" w:rsidRPr="00443025">
        <w:rPr>
          <w:rFonts w:ascii="Arial" w:hAnsi="Arial" w:cs="Arial"/>
          <w:b/>
          <w:sz w:val="24"/>
          <w:szCs w:val="24"/>
        </w:rPr>
        <w:t xml:space="preserve"> 20</w:t>
      </w:r>
      <w:r w:rsidR="00443025" w:rsidRPr="00443025">
        <w:rPr>
          <w:rFonts w:ascii="Arial" w:hAnsi="Arial" w:cs="Arial"/>
          <w:b/>
          <w:sz w:val="24"/>
          <w:szCs w:val="24"/>
        </w:rPr>
        <w:t>22</w:t>
      </w:r>
      <w:r w:rsidRPr="00443025">
        <w:rPr>
          <w:rFonts w:ascii="Arial" w:hAnsi="Arial" w:cs="Arial"/>
          <w:b/>
          <w:sz w:val="24"/>
          <w:szCs w:val="24"/>
        </w:rPr>
        <w:t>.</w:t>
      </w:r>
      <w:r w:rsidRPr="00443025">
        <w:rPr>
          <w:rFonts w:ascii="Arial" w:hAnsi="Arial" w:cs="Arial"/>
          <w:color w:val="FF0000"/>
          <w:sz w:val="24"/>
          <w:szCs w:val="24"/>
        </w:rPr>
        <w:t xml:space="preserve"> </w:t>
      </w:r>
      <w:r w:rsidRPr="00443025">
        <w:rPr>
          <w:rFonts w:ascii="Arial" w:hAnsi="Arial" w:cs="Arial"/>
          <w:color w:val="000000"/>
          <w:sz w:val="24"/>
          <w:szCs w:val="24"/>
        </w:rPr>
        <w:t>La sede será en la Facultad de Tecnología de la Salud.</w:t>
      </w:r>
    </w:p>
    <w:p w:rsidR="00313B30" w:rsidRPr="00443025" w:rsidRDefault="00313B30" w:rsidP="00313B30">
      <w:pPr>
        <w:autoSpaceDE w:val="0"/>
        <w:autoSpaceDN w:val="0"/>
        <w:adjustRightInd w:val="0"/>
        <w:spacing w:after="0"/>
        <w:jc w:val="both"/>
        <w:rPr>
          <w:rFonts w:ascii="Arial" w:hAnsi="Arial" w:cs="Arial"/>
          <w:color w:val="000000"/>
          <w:sz w:val="24"/>
          <w:szCs w:val="24"/>
        </w:rPr>
      </w:pPr>
    </w:p>
    <w:p w:rsidR="00313B30" w:rsidRDefault="00313B30" w:rsidP="00313B30">
      <w:pPr>
        <w:autoSpaceDE w:val="0"/>
        <w:autoSpaceDN w:val="0"/>
        <w:adjustRightInd w:val="0"/>
        <w:spacing w:after="0"/>
        <w:rPr>
          <w:rFonts w:ascii="Arial" w:hAnsi="Arial" w:cs="Arial"/>
          <w:color w:val="000000"/>
          <w:sz w:val="24"/>
          <w:szCs w:val="24"/>
        </w:rPr>
      </w:pPr>
      <w:r w:rsidRPr="00443025">
        <w:rPr>
          <w:rFonts w:ascii="Arial" w:hAnsi="Arial" w:cs="Arial"/>
          <w:color w:val="000000"/>
          <w:sz w:val="24"/>
          <w:szCs w:val="24"/>
        </w:rPr>
        <w:t>Para cualquier información adicional, por favor dirigirse a:</w:t>
      </w:r>
    </w:p>
    <w:p w:rsidR="00166928" w:rsidRDefault="00166928" w:rsidP="00313B30">
      <w:pPr>
        <w:autoSpaceDE w:val="0"/>
        <w:autoSpaceDN w:val="0"/>
        <w:adjustRightInd w:val="0"/>
        <w:spacing w:after="0"/>
        <w:rPr>
          <w:rFonts w:ascii="Arial" w:hAnsi="Arial" w:cs="Arial"/>
          <w:color w:val="000000"/>
          <w:sz w:val="24"/>
          <w:szCs w:val="24"/>
        </w:rPr>
      </w:pPr>
    </w:p>
    <w:p w:rsidR="00313B30" w:rsidRDefault="00166928" w:rsidP="00313B30">
      <w:pPr>
        <w:autoSpaceDE w:val="0"/>
        <w:autoSpaceDN w:val="0"/>
        <w:adjustRightInd w:val="0"/>
        <w:spacing w:after="0"/>
        <w:rPr>
          <w:rFonts w:ascii="Arial" w:hAnsi="Arial" w:cs="Arial"/>
          <w:color w:val="000000"/>
          <w:sz w:val="24"/>
          <w:szCs w:val="24"/>
        </w:rPr>
      </w:pPr>
      <w:r>
        <w:rPr>
          <w:rFonts w:ascii="Arial" w:hAnsi="Arial" w:cs="Arial"/>
          <w:color w:val="000000"/>
          <w:sz w:val="24"/>
          <w:szCs w:val="24"/>
        </w:rPr>
        <w:t>Dr</w:t>
      </w:r>
      <w:r w:rsidR="00313B30">
        <w:rPr>
          <w:rFonts w:ascii="Arial" w:hAnsi="Arial" w:cs="Arial"/>
          <w:color w:val="000000"/>
          <w:sz w:val="24"/>
          <w:szCs w:val="24"/>
        </w:rPr>
        <w:t>.</w:t>
      </w:r>
      <w:r>
        <w:rPr>
          <w:rFonts w:ascii="Arial" w:hAnsi="Arial" w:cs="Arial"/>
          <w:color w:val="000000"/>
          <w:sz w:val="24"/>
          <w:szCs w:val="24"/>
        </w:rPr>
        <w:t xml:space="preserve"> C. </w:t>
      </w:r>
      <w:r w:rsidR="00313B30">
        <w:rPr>
          <w:rFonts w:ascii="Arial" w:hAnsi="Arial" w:cs="Arial"/>
          <w:color w:val="000000"/>
          <w:sz w:val="24"/>
          <w:szCs w:val="24"/>
        </w:rPr>
        <w:t xml:space="preserve"> </w:t>
      </w:r>
      <w:r>
        <w:rPr>
          <w:rFonts w:ascii="Arial" w:hAnsi="Arial" w:cs="Arial"/>
          <w:color w:val="000000"/>
          <w:sz w:val="24"/>
          <w:szCs w:val="24"/>
        </w:rPr>
        <w:t>Maribel Sánchez López</w:t>
      </w:r>
      <w:r w:rsidR="00313B30">
        <w:rPr>
          <w:rFonts w:ascii="Arial" w:hAnsi="Arial" w:cs="Arial"/>
          <w:color w:val="000000"/>
          <w:sz w:val="24"/>
          <w:szCs w:val="24"/>
        </w:rPr>
        <w:t xml:space="preserve"> </w:t>
      </w:r>
    </w:p>
    <w:p w:rsidR="00313B30" w:rsidRPr="00586B87" w:rsidRDefault="00313B30" w:rsidP="00313B30">
      <w:pPr>
        <w:autoSpaceDE w:val="0"/>
        <w:autoSpaceDN w:val="0"/>
        <w:adjustRightInd w:val="0"/>
        <w:spacing w:after="0"/>
        <w:rPr>
          <w:rFonts w:ascii="Arial" w:hAnsi="Arial" w:cs="Arial"/>
          <w:color w:val="000000"/>
          <w:sz w:val="24"/>
          <w:szCs w:val="24"/>
        </w:rPr>
      </w:pPr>
      <w:r w:rsidRPr="00586B87">
        <w:rPr>
          <w:rFonts w:ascii="Arial" w:hAnsi="Arial" w:cs="Arial"/>
          <w:color w:val="000000"/>
          <w:sz w:val="24"/>
          <w:szCs w:val="24"/>
        </w:rPr>
        <w:t xml:space="preserve">Coordinadora </w:t>
      </w:r>
      <w:r>
        <w:rPr>
          <w:rFonts w:ascii="Arial" w:hAnsi="Arial" w:cs="Arial"/>
          <w:color w:val="000000"/>
          <w:sz w:val="24"/>
          <w:szCs w:val="24"/>
        </w:rPr>
        <w:t>del programa</w:t>
      </w:r>
      <w:r w:rsidRPr="00586B87">
        <w:rPr>
          <w:rFonts w:ascii="Arial" w:hAnsi="Arial" w:cs="Arial"/>
          <w:color w:val="000000"/>
          <w:sz w:val="24"/>
          <w:szCs w:val="24"/>
        </w:rPr>
        <w:t xml:space="preserve"> de la maestría</w:t>
      </w:r>
    </w:p>
    <w:p w:rsidR="00313B30" w:rsidRPr="00586B87" w:rsidRDefault="00313B30" w:rsidP="00313B30">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Teléfono: 7 - 6</w:t>
      </w:r>
      <w:r w:rsidR="00166928">
        <w:rPr>
          <w:rFonts w:ascii="Arial" w:hAnsi="Arial" w:cs="Arial"/>
          <w:color w:val="000000"/>
          <w:sz w:val="24"/>
          <w:szCs w:val="24"/>
        </w:rPr>
        <w:t>987559</w:t>
      </w:r>
      <w:r>
        <w:rPr>
          <w:rFonts w:ascii="Arial" w:hAnsi="Arial" w:cs="Arial"/>
          <w:color w:val="000000"/>
          <w:sz w:val="24"/>
          <w:szCs w:val="24"/>
        </w:rPr>
        <w:t xml:space="preserve"> o </w:t>
      </w:r>
      <w:r w:rsidR="00166928">
        <w:rPr>
          <w:rFonts w:ascii="Arial" w:hAnsi="Arial" w:cs="Arial"/>
          <w:color w:val="000000"/>
          <w:sz w:val="24"/>
          <w:szCs w:val="24"/>
        </w:rPr>
        <w:t>5439 7122</w:t>
      </w:r>
    </w:p>
    <w:p w:rsidR="00313B30" w:rsidRPr="00586B87" w:rsidRDefault="00313B30" w:rsidP="00313B30">
      <w:pPr>
        <w:autoSpaceDE w:val="0"/>
        <w:autoSpaceDN w:val="0"/>
        <w:adjustRightInd w:val="0"/>
        <w:spacing w:after="0"/>
        <w:rPr>
          <w:rFonts w:ascii="Arial" w:hAnsi="Arial" w:cs="Arial"/>
          <w:color w:val="0000FF"/>
          <w:sz w:val="24"/>
          <w:szCs w:val="24"/>
        </w:rPr>
      </w:pPr>
      <w:r w:rsidRPr="00586B87">
        <w:rPr>
          <w:rFonts w:ascii="Arial" w:hAnsi="Arial" w:cs="Arial"/>
          <w:color w:val="000000"/>
          <w:sz w:val="24"/>
          <w:szCs w:val="24"/>
        </w:rPr>
        <w:t xml:space="preserve">E-mail: </w:t>
      </w:r>
      <w:r w:rsidR="00166928">
        <w:rPr>
          <w:rFonts w:ascii="Arial" w:hAnsi="Arial" w:cs="Arial"/>
          <w:color w:val="0000FF"/>
          <w:sz w:val="24"/>
          <w:szCs w:val="24"/>
        </w:rPr>
        <w:t>mslopez</w:t>
      </w:r>
      <w:r w:rsidRPr="00586B87">
        <w:rPr>
          <w:rFonts w:ascii="Arial" w:hAnsi="Arial" w:cs="Arial"/>
          <w:color w:val="0000FF"/>
          <w:sz w:val="24"/>
          <w:szCs w:val="24"/>
        </w:rPr>
        <w:t>@infomed.sld.cu</w:t>
      </w:r>
    </w:p>
    <w:p w:rsidR="00313B30" w:rsidRDefault="00313B30"/>
    <w:sectPr w:rsidR="00313B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3C5"/>
    <w:multiLevelType w:val="hybridMultilevel"/>
    <w:tmpl w:val="346464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92A4C"/>
    <w:multiLevelType w:val="hybridMultilevel"/>
    <w:tmpl w:val="E35AB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70A48"/>
    <w:multiLevelType w:val="hybridMultilevel"/>
    <w:tmpl w:val="D07C9F30"/>
    <w:lvl w:ilvl="0" w:tplc="63FC20C6">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E02FD"/>
    <w:multiLevelType w:val="hybridMultilevel"/>
    <w:tmpl w:val="382E8814"/>
    <w:lvl w:ilvl="0" w:tplc="0C0A000F">
      <w:start w:val="1"/>
      <w:numFmt w:val="decimal"/>
      <w:lvlText w:val="%1."/>
      <w:lvlJc w:val="left"/>
      <w:pPr>
        <w:ind w:left="502"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E7F2777"/>
    <w:multiLevelType w:val="hybridMultilevel"/>
    <w:tmpl w:val="7E8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F6B7A"/>
    <w:multiLevelType w:val="hybridMultilevel"/>
    <w:tmpl w:val="F118E434"/>
    <w:lvl w:ilvl="0" w:tplc="8CB8DF94">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04C6EF4"/>
    <w:multiLevelType w:val="hybridMultilevel"/>
    <w:tmpl w:val="C4C2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BC"/>
    <w:rsid w:val="00000F9E"/>
    <w:rsid w:val="00166928"/>
    <w:rsid w:val="00274C6E"/>
    <w:rsid w:val="00293C7C"/>
    <w:rsid w:val="00313B30"/>
    <w:rsid w:val="00364099"/>
    <w:rsid w:val="003A02BC"/>
    <w:rsid w:val="003C079B"/>
    <w:rsid w:val="00443025"/>
    <w:rsid w:val="0049364E"/>
    <w:rsid w:val="00646708"/>
    <w:rsid w:val="006F1CEE"/>
    <w:rsid w:val="007903C8"/>
    <w:rsid w:val="008353CB"/>
    <w:rsid w:val="00942582"/>
    <w:rsid w:val="00A07D80"/>
    <w:rsid w:val="00B13774"/>
    <w:rsid w:val="00B958D8"/>
    <w:rsid w:val="00DD1D7C"/>
    <w:rsid w:val="00E50DB1"/>
    <w:rsid w:val="00FB7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4DA3"/>
  <w15:docId w15:val="{F4A4BB2A-743E-4E16-BC54-B36A42C6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B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B30"/>
    <w:pPr>
      <w:ind w:left="720"/>
      <w:contextualSpacing/>
    </w:pPr>
  </w:style>
  <w:style w:type="paragraph" w:styleId="Textodeglobo">
    <w:name w:val="Balloon Text"/>
    <w:basedOn w:val="Normal"/>
    <w:link w:val="TextodegloboCar"/>
    <w:uiPriority w:val="99"/>
    <w:semiHidden/>
    <w:unhideWhenUsed/>
    <w:rsid w:val="00313B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1291</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Maribel</cp:lastModifiedBy>
  <cp:revision>11</cp:revision>
  <cp:lastPrinted>2019-11-11T08:25:00Z</cp:lastPrinted>
  <dcterms:created xsi:type="dcterms:W3CDTF">2019-11-11T08:20:00Z</dcterms:created>
  <dcterms:modified xsi:type="dcterms:W3CDTF">2022-09-04T02:44:00Z</dcterms:modified>
</cp:coreProperties>
</file>