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both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spacing w:after="0" w:before="0"/>
        <w:contextualSpacing w:val="false"/>
        <w:rPr>
          <w:rStyle w:val="style16"/>
          <w:rFonts w:ascii="Arial" w:cs="Arial" w:hAnsi="Arial"/>
          <w:b/>
          <w:sz w:val="28"/>
          <w:szCs w:val="28"/>
          <w:u w:val="single"/>
        </w:rPr>
      </w:pPr>
      <w:r>
        <w:rPr>
          <w:rStyle w:val="style16"/>
          <w:rFonts w:ascii="Arial" w:cs="Arial" w:hAnsi="Arial"/>
          <w:b/>
          <w:sz w:val="28"/>
          <w:szCs w:val="28"/>
          <w:u w:val="single"/>
        </w:rPr>
        <w:t>Ejemplo de su llenado</w:t>
      </w:r>
    </w:p>
    <w:p>
      <w:pPr>
        <w:pStyle w:val="style0"/>
        <w:spacing w:after="0" w:before="0"/>
        <w:contextualSpacing w:val="false"/>
        <w:rPr/>
      </w:pPr>
      <w:r>
        <w:rPr>
          <w:rStyle w:val="style16"/>
          <w:rFonts w:ascii="Arial" w:cs="Arial" w:hAnsi="Arial"/>
          <w:b/>
          <w:sz w:val="28"/>
          <w:szCs w:val="28"/>
        </w:rPr>
        <w:t>Provincia</w:t>
      </w:r>
      <w:r>
        <w:rPr/>
        <w:t xml:space="preserve">  PINAR DEL RIO</w:t>
      </w:r>
    </w:p>
    <w:tbl>
      <w:tblPr>
        <w:jc w:val="left"/>
        <w:tblInd w:type="dxa" w:w="-885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13"/>
        <w:gridCol w:w="1696"/>
        <w:gridCol w:w="1610"/>
        <w:gridCol w:w="1530"/>
        <w:gridCol w:w="1451"/>
        <w:gridCol w:w="1481"/>
        <w:gridCol w:w="1920"/>
        <w:gridCol w:w="1809"/>
        <w:gridCol w:w="1831"/>
      </w:tblGrid>
      <w:tr>
        <w:trPr>
          <w:cantSplit w:val="false"/>
        </w:trPr>
        <w:tc>
          <w:tcPr>
            <w:tcW w:type="dxa" w:w="141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b/>
                <w:lang w:val="es-MX"/>
              </w:rPr>
            </w:pPr>
            <w:r>
              <w:rPr>
                <w:rFonts w:ascii="Arial" w:cs="Arial" w:hAnsi="Arial"/>
                <w:b/>
                <w:lang w:val="es-MX"/>
              </w:rPr>
              <w:t>Nombres Sustancias Peligrosas</w:t>
            </w:r>
          </w:p>
        </w:tc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b/>
                <w:lang w:val="es-MX"/>
              </w:rPr>
            </w:pPr>
            <w:r>
              <w:rPr>
                <w:rFonts w:ascii="Arial" w:cs="Arial" w:hAnsi="Arial"/>
                <w:b/>
                <w:lang w:val="es-MX"/>
              </w:rPr>
              <w:t>Clasificación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b/>
                <w:lang w:val="es-MX"/>
              </w:rPr>
            </w:pPr>
            <w:r>
              <w:rPr>
                <w:rFonts w:ascii="Arial" w:cs="Arial" w:hAnsi="Arial"/>
                <w:b/>
                <w:lang w:val="es-MX"/>
              </w:rPr>
              <w:t>(químicos, tóxicos y explosivos )</w:t>
            </w:r>
          </w:p>
        </w:tc>
        <w:tc>
          <w:tcPr>
            <w:tcW w:type="dxa" w:w="16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b/>
                <w:lang w:val="es-MX"/>
              </w:rPr>
            </w:pPr>
            <w:r>
              <w:rPr>
                <w:rFonts w:ascii="Arial" w:cs="Arial" w:hAnsi="Arial"/>
                <w:b/>
                <w:lang w:val="es-MX"/>
              </w:rPr>
              <w:t>Controladas por el MININT</w:t>
            </w:r>
          </w:p>
        </w:tc>
        <w:tc>
          <w:tcPr>
            <w:tcW w:type="dxa" w:w="153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b/>
                <w:lang w:val="es-MX"/>
              </w:rPr>
            </w:pPr>
            <w:r>
              <w:rPr>
                <w:rFonts w:ascii="Arial" w:cs="Arial" w:hAnsi="Arial"/>
                <w:b/>
                <w:lang w:val="es-MX"/>
              </w:rPr>
              <w:t>Municipio</w:t>
            </w:r>
          </w:p>
        </w:tc>
        <w:tc>
          <w:tcPr>
            <w:tcW w:type="dxa" w:w="14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b/>
                <w:lang w:val="es-MX"/>
              </w:rPr>
            </w:pPr>
            <w:r>
              <w:rPr>
                <w:rFonts w:ascii="Arial" w:cs="Arial" w:hAnsi="Arial"/>
                <w:b/>
                <w:lang w:val="es-MX"/>
              </w:rPr>
              <w:t>Lugar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b/>
                <w:lang w:val="es-MX"/>
              </w:rPr>
            </w:pPr>
            <w:r>
              <w:rPr>
                <w:rFonts w:ascii="Arial" w:cs="Arial" w:hAnsi="Arial"/>
                <w:b/>
                <w:lang w:val="es-MX"/>
              </w:rPr>
            </w:r>
          </w:p>
        </w:tc>
        <w:tc>
          <w:tcPr>
            <w:tcW w:type="dxa" w:w="14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b/>
                <w:lang w:val="es-MX"/>
              </w:rPr>
            </w:pPr>
            <w:r>
              <w:rPr>
                <w:rFonts w:ascii="Arial" w:cs="Arial" w:hAnsi="Arial"/>
                <w:b/>
                <w:lang w:val="es-MX"/>
              </w:rPr>
              <w:t>Cantidad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b/>
                <w:lang w:val="es-MX"/>
              </w:rPr>
            </w:pPr>
            <w:r>
              <w:rPr>
                <w:rFonts w:ascii="Arial" w:cs="Arial" w:hAnsi="Arial"/>
                <w:b/>
                <w:lang w:val="es-MX"/>
              </w:rPr>
              <w:t>( unidades)</w:t>
            </w:r>
          </w:p>
        </w:tc>
        <w:tc>
          <w:tcPr>
            <w:tcW w:type="dxa" w:w="192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b/>
                <w:lang w:val="es-MX"/>
              </w:rPr>
            </w:pPr>
            <w:r>
              <w:rPr>
                <w:rFonts w:ascii="Arial" w:cs="Arial" w:hAnsi="Arial"/>
                <w:b/>
                <w:lang w:val="es-MX"/>
              </w:rPr>
              <w:t>Utilización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b/>
                <w:lang w:val="es-MX"/>
              </w:rPr>
            </w:pPr>
            <w:r>
              <w:rPr>
                <w:rFonts w:ascii="Arial" w:cs="Arial" w:hAnsi="Arial"/>
                <w:b/>
                <w:lang w:val="es-MX"/>
              </w:rPr>
              <w:t>Activos (a),inactivos,(I)</w:t>
            </w:r>
          </w:p>
        </w:tc>
        <w:tc>
          <w:tcPr>
            <w:tcW w:type="dxa" w:w="18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b/>
                <w:lang w:val="es-MX"/>
              </w:rPr>
            </w:pPr>
            <w:r>
              <w:rPr>
                <w:rFonts w:ascii="Arial" w:cs="Arial" w:hAnsi="Arial"/>
                <w:b/>
                <w:lang w:val="es-MX"/>
              </w:rPr>
              <w:t>Conservación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b/>
                <w:lang w:val="es-MX"/>
              </w:rPr>
            </w:pPr>
            <w:r>
              <w:rPr>
                <w:rFonts w:ascii="Arial" w:cs="Arial" w:hAnsi="Arial"/>
                <w:b/>
                <w:lang w:val="es-MX"/>
              </w:rPr>
              <w:t>(B; R; M;)</w:t>
            </w:r>
          </w:p>
        </w:tc>
        <w:tc>
          <w:tcPr>
            <w:tcW w:type="dxa" w:w="183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b/>
                <w:lang w:val="es-MX"/>
              </w:rPr>
            </w:pPr>
            <w:r>
              <w:rPr>
                <w:rFonts w:ascii="Arial" w:cs="Arial" w:hAnsi="Arial"/>
                <w:b/>
                <w:lang w:val="es-MX"/>
              </w:rPr>
              <w:t xml:space="preserve">Observaciones </w:t>
            </w:r>
          </w:p>
        </w:tc>
      </w:tr>
      <w:tr>
        <w:trPr>
          <w:cantSplit w:val="false"/>
        </w:trPr>
        <w:tc>
          <w:tcPr>
            <w:tcW w:type="dxa" w:w="141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Acido Pícrico</w:t>
            </w:r>
          </w:p>
        </w:tc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Químico muy toxico y explosivo</w:t>
            </w:r>
          </w:p>
        </w:tc>
        <w:tc>
          <w:tcPr>
            <w:tcW w:type="dxa" w:w="16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         </w:t>
            </w:r>
            <w:r>
              <w:rPr>
                <w:rFonts w:ascii="Arial" w:cs="Arial" w:hAnsi="Arial"/>
                <w:lang w:val="es-MX"/>
              </w:rPr>
              <w:t>X</w:t>
            </w:r>
          </w:p>
        </w:tc>
        <w:tc>
          <w:tcPr>
            <w:tcW w:type="dxa" w:w="153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Pinar del Rio </w:t>
            </w:r>
          </w:p>
        </w:tc>
        <w:tc>
          <w:tcPr>
            <w:tcW w:type="dxa" w:w="14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Hospital León Corbos Rubio </w:t>
            </w:r>
          </w:p>
        </w:tc>
        <w:tc>
          <w:tcPr>
            <w:tcW w:type="dxa" w:w="14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1000gr</w:t>
            </w:r>
          </w:p>
        </w:tc>
        <w:tc>
          <w:tcPr>
            <w:tcW w:type="dxa" w:w="192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Inactivo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(ocioso)</w:t>
            </w:r>
          </w:p>
        </w:tc>
        <w:tc>
          <w:tcPr>
            <w:tcW w:type="dxa" w:w="18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B</w:t>
            </w:r>
          </w:p>
        </w:tc>
        <w:tc>
          <w:tcPr>
            <w:tcW w:type="dxa" w:w="183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Vencidos </w:t>
            </w:r>
          </w:p>
        </w:tc>
      </w:tr>
      <w:tr>
        <w:trPr>
          <w:cantSplit w:val="false"/>
        </w:trPr>
        <w:tc>
          <w:tcPr>
            <w:tcW w:type="dxa" w:w="141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hAnsi="Arial"/>
                <w:sz w:val="28"/>
                <w:szCs w:val="28"/>
                <w:lang w:val="es-MX"/>
              </w:rPr>
            </w:pPr>
            <w:r>
              <w:rPr>
                <w:rFonts w:ascii="Arial" w:cs="Arial" w:hAnsi="Arial"/>
                <w:sz w:val="28"/>
                <w:szCs w:val="28"/>
                <w:lang w:val="es-MX"/>
              </w:rPr>
              <w:t>Sulfato de estricnina</w:t>
            </w:r>
          </w:p>
        </w:tc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toxico</w:t>
            </w:r>
          </w:p>
        </w:tc>
        <w:tc>
          <w:tcPr>
            <w:tcW w:type="dxa" w:w="16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</w:r>
          </w:p>
        </w:tc>
        <w:tc>
          <w:tcPr>
            <w:tcW w:type="dxa" w:w="153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Consolación  </w:t>
            </w:r>
          </w:p>
        </w:tc>
        <w:tc>
          <w:tcPr>
            <w:tcW w:type="dxa" w:w="14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Almacén de farmacia y óptica.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</w:r>
          </w:p>
        </w:tc>
        <w:tc>
          <w:tcPr>
            <w:tcW w:type="dxa" w:w="14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50gr</w:t>
            </w:r>
          </w:p>
        </w:tc>
        <w:tc>
          <w:tcPr>
            <w:tcW w:type="dxa" w:w="192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Activo </w:t>
            </w:r>
          </w:p>
        </w:tc>
        <w:tc>
          <w:tcPr>
            <w:tcW w:type="dxa" w:w="18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R</w:t>
            </w:r>
          </w:p>
        </w:tc>
        <w:tc>
          <w:tcPr>
            <w:tcW w:type="dxa" w:w="183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Envases deteriorado emitiendo gases </w:t>
            </w:r>
          </w:p>
        </w:tc>
      </w:tr>
      <w:tr>
        <w:trPr>
          <w:trHeight w:hRule="atLeast" w:val="1346"/>
          <w:cantSplit w:val="false"/>
        </w:trPr>
        <w:tc>
          <w:tcPr>
            <w:tcW w:type="dxa" w:w="141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hAnsi="Arial"/>
                <w:sz w:val="28"/>
                <w:szCs w:val="28"/>
                <w:lang w:val="es-MX"/>
              </w:rPr>
            </w:pPr>
            <w:r>
              <w:rPr>
                <w:rFonts w:ascii="Arial" w:cs="Arial" w:hAnsi="Arial"/>
                <w:sz w:val="28"/>
                <w:szCs w:val="28"/>
                <w:lang w:val="es-MX"/>
              </w:rPr>
              <w:t>Alcohol metílico</w:t>
            </w:r>
          </w:p>
        </w:tc>
        <w:tc>
          <w:tcPr>
            <w:tcW w:type="dxa" w:w="16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hAnsi="Arial"/>
                <w:sz w:val="28"/>
                <w:szCs w:val="28"/>
                <w:lang w:val="es-MX"/>
              </w:rPr>
            </w:pPr>
            <w:r>
              <w:rPr>
                <w:rFonts w:ascii="Arial" w:cs="Arial" w:hAnsi="Arial"/>
                <w:sz w:val="28"/>
                <w:szCs w:val="28"/>
                <w:lang w:val="es-MX"/>
              </w:rPr>
              <w:t>explosivo</w:t>
            </w:r>
          </w:p>
        </w:tc>
        <w:tc>
          <w:tcPr>
            <w:tcW w:type="dxa" w:w="16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          </w:t>
            </w:r>
            <w:r>
              <w:rPr>
                <w:rFonts w:ascii="Arial" w:cs="Arial" w:hAnsi="Arial"/>
                <w:lang w:val="es-MX"/>
              </w:rPr>
              <w:t>X</w:t>
            </w:r>
          </w:p>
        </w:tc>
        <w:tc>
          <w:tcPr>
            <w:tcW w:type="dxa" w:w="153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Pinar del Rio</w:t>
            </w:r>
          </w:p>
        </w:tc>
        <w:tc>
          <w:tcPr>
            <w:tcW w:type="dxa" w:w="14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Hospital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Abel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Santamaría</w:t>
            </w:r>
          </w:p>
        </w:tc>
        <w:tc>
          <w:tcPr>
            <w:tcW w:type="dxa" w:w="14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1,650 kg</w:t>
            </w:r>
          </w:p>
        </w:tc>
        <w:tc>
          <w:tcPr>
            <w:tcW w:type="dxa" w:w="192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ocioso)</w:t>
            </w:r>
          </w:p>
        </w:tc>
        <w:tc>
          <w:tcPr>
            <w:tcW w:type="dxa" w:w="18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M</w:t>
            </w:r>
          </w:p>
        </w:tc>
        <w:tc>
          <w:tcPr>
            <w:tcW w:type="dxa" w:w="183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Vencidos </w:t>
            </w:r>
          </w:p>
        </w:tc>
      </w:tr>
    </w:tbl>
    <w:p>
      <w:pPr>
        <w:pStyle w:val="style0"/>
        <w:spacing w:after="0" w:before="0"/>
        <w:contextualSpacing w:val="false"/>
        <w:rPr/>
      </w:pPr>
      <w:r>
        <w:rPr/>
      </w:r>
    </w:p>
    <w:p>
      <w:pPr>
        <w:pStyle w:val="style0"/>
        <w:spacing w:after="0" w:before="0"/>
        <w:contextualSpacing w:val="false"/>
        <w:rPr/>
      </w:pPr>
      <w:r>
        <w:rPr/>
        <w:t xml:space="preserve">NOMBRE Y APELLIDO </w:t>
      </w:r>
    </w:p>
    <w:p>
      <w:pPr>
        <w:pStyle w:val="style0"/>
        <w:spacing w:after="0" w:before="0"/>
        <w:contextualSpacing w:val="false"/>
        <w:rPr/>
      </w:pPr>
      <w:r>
        <w:rPr/>
        <w:t xml:space="preserve">   </w:t>
      </w:r>
      <w:r>
        <w:rPr/>
        <w:t xml:space="preserve">CARGO </w:t>
      </w:r>
    </w:p>
    <w:p>
      <w:pPr>
        <w:pStyle w:val="style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65"/>
          <w:bottom w:type="dxa" w:w="0"/>
          <w:right w:type="dxa" w:w="70"/>
        </w:tblCellMar>
      </w:tblPr>
      <w:tblGrid>
        <w:gridCol w:w="5573"/>
        <w:gridCol w:w="6484"/>
        <w:gridCol w:w="1500"/>
        <w:gridCol w:w="1102"/>
      </w:tblGrid>
      <w:tr>
        <w:trPr>
          <w:trHeight w:hRule="atLeast" w:val="983"/>
          <w:cantSplit w:val="false"/>
        </w:trPr>
        <w:tc>
          <w:tcPr>
            <w:tcW w:type="dxa" w:w="5573"/>
            <w:gridSpan w:val="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MINISTERIO DEL INTERIOR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SISTEMA DE INFORMACION ESTADISTICA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DIRECCION DE PROTECCION</w:t>
            </w:r>
          </w:p>
        </w:tc>
        <w:tc>
          <w:tcPr>
            <w:tcW w:type="dxa" w:w="6484"/>
            <w:gridSpan w:val="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EXISTENCIA DE PRODUCTOS QUIMICOS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EXPLOSIVOS Y TOXICOS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DEL OBJETIVO : LABORATORIOS LIORAD</w:t>
            </w:r>
          </w:p>
        </w:tc>
        <w:tc>
          <w:tcPr>
            <w:tcW w:type="dxa" w:w="1500"/>
            <w:gridSpan w:val="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 xml:space="preserve">DE     : Enero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A       : Junio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AÑO : 2013</w:t>
            </w:r>
          </w:p>
        </w:tc>
        <w:tc>
          <w:tcPr>
            <w:tcW w:type="dxa" w:w="1102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ANEXO No. 1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 xml:space="preserve">EXP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 xml:space="preserve">No.C-1-5-054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</w:tc>
      </w:tr>
      <w:tr>
        <w:trPr>
          <w:trHeight w:hRule="atLeast" w:val="90"/>
          <w:cantSplit w:val="false"/>
        </w:trPr>
        <w:tc>
          <w:tcPr>
            <w:tcW w:type="dxa" w:w="5573"/>
            <w:gridSpan w:val="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</w:tc>
        <w:tc>
          <w:tcPr>
            <w:tcW w:type="dxa" w:w="6484"/>
            <w:gridSpan w:val="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sz w:val="18"/>
                <w:szCs w:val="20"/>
                <w:lang w:eastAsia="es-ES" w:val="es-MX"/>
              </w:rPr>
            </w:r>
          </w:p>
        </w:tc>
        <w:tc>
          <w:tcPr>
            <w:tcW w:type="dxa" w:w="1500"/>
            <w:gridSpan w:val="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sz w:val="18"/>
                <w:szCs w:val="20"/>
                <w:lang w:eastAsia="es-ES" w:val="es-MX"/>
              </w:rPr>
            </w:r>
          </w:p>
        </w:tc>
        <w:tc>
          <w:tcPr>
            <w:tcW w:type="dxa" w:w="1102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sz w:val="18"/>
                <w:szCs w:val="20"/>
                <w:lang w:eastAsia="es-ES" w:val="es-MX"/>
              </w:rPr>
            </w:r>
          </w:p>
        </w:tc>
      </w:tr>
      <w:tr>
        <w:trPr>
          <w:trHeight w:hRule="atLeast" w:val="406"/>
          <w:cantSplit w:val="true"/>
        </w:trPr>
        <w:tc>
          <w:tcPr>
            <w:tcW w:type="dxa" w:w="4312"/>
            <w:gridSpan w:val="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 xml:space="preserve">     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ORGANISMO: Grupo BioCubaFarma(CM)</w:t>
            </w:r>
          </w:p>
        </w:tc>
        <w:tc>
          <w:tcPr>
            <w:tcW w:type="dxa" w:w="5512"/>
            <w:gridSpan w:val="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 xml:space="preserve">MUNICIPIO: Playa  </w:t>
            </w:r>
          </w:p>
        </w:tc>
        <w:tc>
          <w:tcPr>
            <w:tcW w:type="dxa" w:w="4835"/>
            <w:gridSpan w:val="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PROVINCIA: La Habana</w:t>
            </w:r>
          </w:p>
        </w:tc>
      </w:tr>
      <w:tr>
        <w:trPr>
          <w:trHeight w:hRule="atLeast" w:val="1858"/>
          <w:cantSplit w:val="true"/>
        </w:trPr>
        <w:tc>
          <w:tcPr>
            <w:tcW w:type="dxa" w:w="1558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 xml:space="preserve">      </w:t>
            </w:r>
          </w:p>
          <w:p>
            <w:pPr>
              <w:pStyle w:val="style0"/>
              <w:spacing w:after="0" w:before="0" w:line="100" w:lineRule="atLeast"/>
              <w:ind w:hanging="0" w:left="-44" w:right="0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ind w:hanging="0" w:left="-44" w:right="0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TIPO DE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ind w:hanging="0" w:left="-199" w:right="0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PRODUCTO</w:t>
            </w:r>
          </w:p>
        </w:tc>
        <w:tc>
          <w:tcPr>
            <w:tcW w:type="dxa" w:w="472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U/M</w:t>
            </w:r>
          </w:p>
        </w:tc>
        <w:tc>
          <w:tcPr>
            <w:tcW w:type="dxa" w:w="984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USO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</w:tc>
        <w:tc>
          <w:tcPr>
            <w:tcW w:type="dxa" w:w="13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EXISTENCIA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ANTERIOR</w:t>
            </w:r>
          </w:p>
        </w:tc>
        <w:tc>
          <w:tcPr>
            <w:tcW w:type="dxa" w:w="1439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ENTRADAS</w:t>
            </w:r>
          </w:p>
        </w:tc>
        <w:tc>
          <w:tcPr>
            <w:tcW w:type="dxa" w:w="4076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SALIDAS</w:t>
            </w:r>
          </w:p>
        </w:tc>
        <w:tc>
          <w:tcPr>
            <w:tcW w:type="dxa" w:w="12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EXISTENCIA FINAL</w:t>
            </w:r>
          </w:p>
        </w:tc>
        <w:tc>
          <w:tcPr>
            <w:tcW w:type="dxa" w:w="1347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TOTAL OCIOSOS</w:t>
            </w:r>
          </w:p>
        </w:tc>
        <w:tc>
          <w:tcPr>
            <w:tcW w:type="dxa" w:w="1137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TIPO DE ENVASE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</w:tc>
        <w:tc>
          <w:tcPr>
            <w:tcW w:type="dxa" w:w="1090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 xml:space="preserve">ESTADO 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DEL PRODUCT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</w:tc>
      </w:tr>
      <w:tr>
        <w:trPr>
          <w:trHeight w:hRule="atLeast" w:val="550"/>
          <w:cantSplit w:val="true"/>
        </w:trPr>
        <w:tc>
          <w:tcPr>
            <w:tcW w:type="dxa" w:w="155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</w:tc>
        <w:tc>
          <w:tcPr>
            <w:tcW w:type="dxa" w:w="472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</w:tc>
        <w:tc>
          <w:tcPr>
            <w:tcW w:type="dxa" w:w="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PA</w:t>
            </w:r>
          </w:p>
        </w:tc>
        <w:tc>
          <w:tcPr>
            <w:tcW w:type="dxa" w:w="4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C</w:t>
            </w:r>
          </w:p>
        </w:tc>
        <w:tc>
          <w:tcPr>
            <w:tcW w:type="dxa" w:w="13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</w:tc>
        <w:tc>
          <w:tcPr>
            <w:tcW w:type="dxa" w:w="1438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</w:tc>
        <w:tc>
          <w:tcPr>
            <w:tcW w:type="dxa" w:w="13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CONSUMO</w:t>
            </w:r>
          </w:p>
        </w:tc>
        <w:tc>
          <w:tcPr>
            <w:tcW w:type="dxa" w:w="141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ENVIADAS  A OTROS USUARIOS</w:t>
            </w:r>
          </w:p>
        </w:tc>
        <w:tc>
          <w:tcPr>
            <w:tcW w:type="dxa" w:w="134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DESTRUIDOS</w:t>
            </w:r>
          </w:p>
        </w:tc>
        <w:tc>
          <w:tcPr>
            <w:tcW w:type="dxa" w:w="12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</w:tc>
        <w:tc>
          <w:tcPr>
            <w:tcW w:type="dxa" w:w="1348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</w:tc>
        <w:tc>
          <w:tcPr>
            <w:tcW w:type="dxa" w:w="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P</w:t>
            </w:r>
          </w:p>
        </w:tc>
        <w:tc>
          <w:tcPr>
            <w:tcW w:type="dxa" w:w="2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T</w:t>
            </w:r>
          </w:p>
        </w:tc>
        <w:tc>
          <w:tcPr>
            <w:tcW w:type="dxa" w:w="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n-US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n-US"/>
              </w:rPr>
              <w:t>L</w:t>
            </w:r>
          </w:p>
        </w:tc>
        <w:tc>
          <w:tcPr>
            <w:tcW w:type="dxa" w:w="3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n-US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n-US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n-US"/>
              </w:rPr>
              <w:t>S</w:t>
            </w:r>
          </w:p>
        </w:tc>
        <w:tc>
          <w:tcPr>
            <w:tcW w:type="dxa" w:w="3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n-US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n-US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n-US"/>
              </w:rPr>
              <w:t>B</w:t>
            </w:r>
          </w:p>
        </w:tc>
        <w:tc>
          <w:tcPr>
            <w:tcW w:type="dxa" w:w="3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n-US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R</w:t>
            </w:r>
          </w:p>
        </w:tc>
        <w:tc>
          <w:tcPr>
            <w:tcW w:type="dxa" w:w="3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</w:pPr>
            <w:r>
              <w:rPr>
                <w:rFonts w:ascii="Arial" w:cs="Arial" w:eastAsia="Times New Roman" w:hAnsi="Arial"/>
                <w:b/>
                <w:sz w:val="18"/>
                <w:szCs w:val="20"/>
                <w:lang w:eastAsia="es-ES" w:val="es-MX"/>
              </w:rPr>
              <w:t>M</w:t>
            </w:r>
          </w:p>
        </w:tc>
      </w:tr>
      <w:tr>
        <w:trPr>
          <w:trHeight w:hRule="atLeast" w:val="140"/>
          <w:cantSplit w:val="true"/>
        </w:trPr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  <w:t>Acido Nítrico</w:t>
            </w:r>
          </w:p>
        </w:tc>
        <w:tc>
          <w:tcPr>
            <w:tcW w:type="dxa" w:w="47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  <w:t>Kg</w:t>
            </w:r>
          </w:p>
        </w:tc>
        <w:tc>
          <w:tcPr>
            <w:tcW w:type="dxa" w:w="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  <w:t>x</w:t>
            </w:r>
          </w:p>
        </w:tc>
        <w:tc>
          <w:tcPr>
            <w:tcW w:type="dxa" w:w="4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2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  <w:t>0.110</w:t>
            </w:r>
          </w:p>
        </w:tc>
        <w:tc>
          <w:tcPr>
            <w:tcW w:type="dxa" w:w="1449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  <w:t>4</w:t>
            </w:r>
          </w:p>
        </w:tc>
        <w:tc>
          <w:tcPr>
            <w:tcW w:type="dxa" w:w="13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  <w:t>890</w:t>
            </w:r>
          </w:p>
        </w:tc>
        <w:tc>
          <w:tcPr>
            <w:tcW w:type="dxa" w:w="141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  <w:t>-</w:t>
            </w:r>
          </w:p>
        </w:tc>
        <w:tc>
          <w:tcPr>
            <w:tcW w:type="dxa" w:w="134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  <w:t>-</w:t>
            </w:r>
          </w:p>
        </w:tc>
        <w:tc>
          <w:tcPr>
            <w:tcW w:type="dxa" w:w="12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  <w:t>3220</w:t>
            </w:r>
          </w:p>
        </w:tc>
        <w:tc>
          <w:tcPr>
            <w:tcW w:type="dxa" w:w="1355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  <w:t>5</w:t>
            </w:r>
          </w:p>
        </w:tc>
        <w:tc>
          <w:tcPr>
            <w:tcW w:type="dxa" w:w="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  <w:t>x</w:t>
            </w:r>
          </w:p>
        </w:tc>
        <w:tc>
          <w:tcPr>
            <w:tcW w:type="dxa" w:w="2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3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3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  <w:t>x</w:t>
            </w:r>
          </w:p>
        </w:tc>
        <w:tc>
          <w:tcPr>
            <w:tcW w:type="dxa" w:w="3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  <w:t>x</w:t>
            </w:r>
          </w:p>
        </w:tc>
        <w:tc>
          <w:tcPr>
            <w:tcW w:type="dxa" w:w="36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</w:tr>
      <w:tr>
        <w:trPr>
          <w:trHeight w:hRule="atLeast" w:val="140"/>
          <w:cantSplit w:val="true"/>
        </w:trPr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47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4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2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449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3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41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34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2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355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2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3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3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3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36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</w:tr>
      <w:tr>
        <w:trPr>
          <w:trHeight w:hRule="atLeast" w:val="140"/>
          <w:cantSplit w:val="true"/>
        </w:trPr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47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4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2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449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3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41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34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2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355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2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3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3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3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36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</w:tr>
      <w:tr>
        <w:trPr>
          <w:trHeight w:hRule="atLeast" w:val="140"/>
          <w:cantSplit w:val="true"/>
        </w:trPr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47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4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2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449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3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41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34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2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355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2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3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3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3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36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</w:tr>
      <w:tr>
        <w:trPr>
          <w:trHeight w:hRule="atLeast" w:val="140"/>
          <w:cantSplit w:val="true"/>
        </w:trPr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47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4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2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449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3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41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34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2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355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2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3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3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3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36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</w:tr>
      <w:tr>
        <w:trPr>
          <w:trHeight w:hRule="atLeast" w:val="140"/>
          <w:cantSplit w:val="true"/>
        </w:trPr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47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4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2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449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3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41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34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2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355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2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3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3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3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36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</w:tr>
      <w:tr>
        <w:trPr>
          <w:trHeight w:hRule="atLeast" w:val="140"/>
          <w:cantSplit w:val="true"/>
        </w:trPr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47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4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2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449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3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41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34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2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1355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2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2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3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3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3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  <w:tc>
          <w:tcPr>
            <w:tcW w:type="dxa" w:w="36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65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0"/>
                <w:lang w:eastAsia="es-ES" w:val="es-MX"/>
              </w:rPr>
            </w:r>
          </w:p>
        </w:tc>
      </w:tr>
    </w:tbl>
    <w:p>
      <w:pPr>
        <w:pStyle w:val="style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</w:r>
    </w:p>
    <w:p>
      <w:pPr>
        <w:pStyle w:val="style0"/>
        <w:rPr/>
      </w:pPr>
      <w:r>
        <w:rPr/>
      </w:r>
    </w:p>
    <w:p>
      <w:pPr>
        <w:pStyle w:val="style0"/>
        <w:spacing w:after="0" w:before="0"/>
        <w:contextualSpacing w:val="false"/>
        <w:rPr/>
      </w:pPr>
      <w:r>
        <w:rPr/>
        <w:t xml:space="preserve">NOMBRE Y APELLIDO </w:t>
      </w:r>
    </w:p>
    <w:p>
      <w:pPr>
        <w:pStyle w:val="style0"/>
        <w:spacing w:after="0" w:before="0"/>
        <w:contextualSpacing w:val="false"/>
        <w:rPr/>
      </w:pPr>
      <w:r>
        <w:rPr/>
        <w:t xml:space="preserve">   </w:t>
      </w:r>
      <w:r>
        <w:rPr/>
        <w:t xml:space="preserve">CARGO </w:t>
      </w:r>
    </w:p>
    <w:sectPr>
      <w:type w:val="nextPage"/>
      <w:pgSz w:h="12240" w:orient="landscape" w:w="15840"/>
      <w:pgMar w:bottom="1701" w:footer="0" w:gutter="0" w:header="0" w:left="1418" w:right="1418" w:top="1701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DejaVu Sans" w:hAnsi="Calibri"/>
      <w:color w:val="auto"/>
      <w:sz w:val="22"/>
      <w:szCs w:val="22"/>
      <w:lang w:bidi="ar-SA" w:eastAsia="en-US" w:val="es-PE"/>
    </w:rPr>
  </w:style>
  <w:style w:styleId="style15" w:type="character">
    <w:name w:val="Default Paragraph Font"/>
    <w:next w:val="style15"/>
    <w:rPr/>
  </w:style>
  <w:style w:styleId="style16" w:type="character">
    <w:name w:val="Subtle Emphasis"/>
    <w:next w:val="style16"/>
    <w:rPr>
      <w:i/>
      <w:iCs/>
      <w:color w:val="808080"/>
    </w:rPr>
  </w:style>
  <w:style w:styleId="style17" w:type="character">
    <w:name w:val="Intense Emphasis"/>
    <w:next w:val="style17"/>
    <w:rPr>
      <w:b/>
      <w:bCs/>
      <w:i/>
      <w:iCs/>
      <w:color w:val="4F81BD"/>
    </w:rPr>
  </w:style>
  <w:style w:styleId="style18" w:type="paragraph">
    <w:name w:val="Encabezado"/>
    <w:basedOn w:val="style0"/>
    <w:next w:val="style19"/>
    <w:pPr>
      <w:keepNext/>
      <w:spacing w:after="120" w:before="240"/>
      <w:contextualSpacing w:val="false"/>
    </w:pPr>
    <w:rPr>
      <w:rFonts w:ascii="Liberation Sans" w:cs="FreeSans" w:eastAsia="DejaVu Sans" w:hAnsi="Liberation Sans"/>
      <w:sz w:val="28"/>
      <w:szCs w:val="28"/>
    </w:rPr>
  </w:style>
  <w:style w:styleId="style19" w:type="paragraph">
    <w:name w:val="Cuerpo de texto"/>
    <w:basedOn w:val="style0"/>
    <w:next w:val="style19"/>
    <w:pPr>
      <w:spacing w:after="120" w:before="0"/>
      <w:contextualSpacing w:val="false"/>
    </w:pPr>
    <w:rPr/>
  </w:style>
  <w:style w:styleId="style20" w:type="paragraph">
    <w:name w:val="Lista"/>
    <w:basedOn w:val="style19"/>
    <w:next w:val="style20"/>
    <w:pPr/>
    <w:rPr>
      <w:rFonts w:cs="FreeSans"/>
    </w:rPr>
  </w:style>
  <w:style w:styleId="style21" w:type="paragraph">
    <w:name w:val="Pie"/>
    <w:basedOn w:val="style0"/>
    <w:next w:val="style21"/>
    <w:pPr>
      <w:suppressLineNumbers/>
      <w:spacing w:after="120" w:before="120"/>
      <w:contextualSpacing w:val="false"/>
    </w:pPr>
    <w:rPr>
      <w:rFonts w:cs="FreeSans"/>
      <w:i/>
      <w:iCs/>
      <w:sz w:val="24"/>
      <w:szCs w:val="24"/>
    </w:rPr>
  </w:style>
  <w:style w:styleId="style22" w:type="paragraph">
    <w:name w:val="Índice"/>
    <w:basedOn w:val="style0"/>
    <w:next w:val="style22"/>
    <w:pPr>
      <w:suppressLineNumbers/>
    </w:pPr>
    <w:rPr>
      <w:rFonts w:cs="FreeSans"/>
    </w:rPr>
  </w:style>
  <w:style w:styleId="style23" w:type="paragraph">
    <w:name w:val="List Paragraph"/>
    <w:basedOn w:val="style0"/>
    <w:next w:val="style23"/>
    <w:pPr>
      <w:spacing w:after="200" w:before="0"/>
      <w:ind w:hanging="0" w:left="720" w:right="0"/>
      <w:contextualSpacing/>
    </w:pPr>
    <w:rPr/>
  </w:style>
  <w:style w:styleId="style24" w:type="paragraph">
    <w:name w:val="Contenido del marco"/>
    <w:basedOn w:val="style0"/>
    <w:next w:val="style24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2005-12-29T07:46:00Z</dcterms:created>
  <dc:creator>Dra Carmen</dc:creator>
  <cp:lastModifiedBy>Dra Carmen</cp:lastModifiedBy>
  <dcterms:modified xsi:type="dcterms:W3CDTF">2005-12-29T09:00:00Z</dcterms:modified>
  <cp:revision>5</cp:revision>
</cp:coreProperties>
</file>